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197BE4" w:rsidRDefault="00C31EE6" w:rsidP="00296176">
      <w:pPr>
        <w:pBdr>
          <w:bottom w:val="single" w:sz="12" w:space="1" w:color="auto"/>
        </w:pBdr>
        <w:shd w:val="clear" w:color="auto" w:fill="FFFFFF"/>
        <w:tabs>
          <w:tab w:val="left" w:pos="3780"/>
        </w:tabs>
        <w:ind w:firstLine="0"/>
        <w:jc w:val="right"/>
        <w:rPr>
          <w:i/>
          <w:sz w:val="24"/>
          <w:szCs w:val="24"/>
          <w:lang w:val="kk-KZ"/>
        </w:rPr>
      </w:pPr>
      <w:r w:rsidRPr="00197BE4">
        <w:rPr>
          <w:i/>
          <w:sz w:val="24"/>
          <w:szCs w:val="24"/>
        </w:rPr>
        <w:t>Проект</w:t>
      </w:r>
    </w:p>
    <w:p w:rsidR="00C31EE6" w:rsidRPr="00197BE4" w:rsidRDefault="006865BC" w:rsidP="00774756">
      <w:pPr>
        <w:pBdr>
          <w:bottom w:val="single" w:sz="12" w:space="1" w:color="auto"/>
        </w:pBdr>
        <w:shd w:val="clear" w:color="auto" w:fill="FFFFFF"/>
        <w:ind w:firstLine="0"/>
        <w:jc w:val="center"/>
        <w:rPr>
          <w:sz w:val="24"/>
          <w:szCs w:val="24"/>
        </w:rPr>
      </w:pPr>
      <w:r w:rsidRPr="00197BE4">
        <w:rPr>
          <w:sz w:val="24"/>
          <w:szCs w:val="24"/>
        </w:rPr>
        <w:t>Изображение г</w:t>
      </w:r>
      <w:r w:rsidR="00C31EE6" w:rsidRPr="00197BE4">
        <w:rPr>
          <w:sz w:val="24"/>
          <w:szCs w:val="24"/>
        </w:rPr>
        <w:t>осударственного Герба Республики Казахстан</w:t>
      </w:r>
    </w:p>
    <w:p w:rsidR="00C31EE6" w:rsidRPr="00197BE4" w:rsidRDefault="00C31EE6" w:rsidP="00552CAF">
      <w:pPr>
        <w:pBdr>
          <w:bottom w:val="single" w:sz="12" w:space="1" w:color="auto"/>
        </w:pBdr>
        <w:shd w:val="clear" w:color="auto" w:fill="FFFFFF"/>
        <w:ind w:firstLine="0"/>
        <w:jc w:val="center"/>
        <w:rPr>
          <w:b/>
          <w:sz w:val="24"/>
          <w:szCs w:val="24"/>
        </w:rPr>
      </w:pPr>
    </w:p>
    <w:p w:rsidR="00C31EE6" w:rsidRPr="00197BE4" w:rsidRDefault="00C31EE6" w:rsidP="00552CAF">
      <w:pPr>
        <w:pBdr>
          <w:bottom w:val="single" w:sz="12" w:space="1" w:color="auto"/>
        </w:pBdr>
        <w:shd w:val="clear" w:color="auto" w:fill="FFFFFF"/>
        <w:ind w:firstLine="0"/>
        <w:jc w:val="center"/>
        <w:rPr>
          <w:b/>
          <w:sz w:val="24"/>
          <w:szCs w:val="24"/>
        </w:rPr>
      </w:pPr>
      <w:r w:rsidRPr="00197BE4">
        <w:rPr>
          <w:b/>
          <w:sz w:val="24"/>
          <w:szCs w:val="24"/>
        </w:rPr>
        <w:t>НАЦИОНАЛЬНЫЙ СТАНДАРТ РЕСПУБЛИКИ КАЗАХСТАН</w:t>
      </w:r>
    </w:p>
    <w:p w:rsidR="00C31EE6" w:rsidRPr="00197BE4" w:rsidRDefault="00C31EE6" w:rsidP="00552CAF">
      <w:pPr>
        <w:shd w:val="clear" w:color="auto" w:fill="FFFFFF"/>
        <w:ind w:firstLine="0"/>
        <w:jc w:val="center"/>
        <w:rPr>
          <w:b/>
          <w:caps/>
          <w:sz w:val="24"/>
          <w:szCs w:val="24"/>
        </w:rPr>
      </w:pPr>
    </w:p>
    <w:p w:rsidR="00C31EE6" w:rsidRPr="00197BE4" w:rsidRDefault="00C31EE6" w:rsidP="00552CAF">
      <w:pPr>
        <w:shd w:val="clear" w:color="auto" w:fill="FFFFFF"/>
        <w:tabs>
          <w:tab w:val="left" w:pos="8640"/>
        </w:tabs>
        <w:ind w:firstLine="0"/>
        <w:jc w:val="center"/>
        <w:rPr>
          <w:b/>
          <w:caps/>
          <w:sz w:val="24"/>
          <w:szCs w:val="24"/>
        </w:rPr>
      </w:pPr>
    </w:p>
    <w:p w:rsidR="000C50C5" w:rsidRPr="00197BE4" w:rsidRDefault="000C50C5" w:rsidP="00552CAF">
      <w:pPr>
        <w:shd w:val="clear" w:color="auto" w:fill="FFFFFF"/>
        <w:tabs>
          <w:tab w:val="left" w:pos="8640"/>
        </w:tabs>
        <w:ind w:firstLine="0"/>
        <w:jc w:val="center"/>
        <w:rPr>
          <w:b/>
          <w:caps/>
          <w:sz w:val="24"/>
          <w:szCs w:val="24"/>
        </w:rPr>
      </w:pPr>
    </w:p>
    <w:p w:rsidR="005E5B05" w:rsidRPr="00197BE4" w:rsidRDefault="005E5B05" w:rsidP="00552CAF">
      <w:pPr>
        <w:shd w:val="clear" w:color="auto" w:fill="FFFFFF"/>
        <w:tabs>
          <w:tab w:val="left" w:pos="8640"/>
        </w:tabs>
        <w:ind w:firstLine="0"/>
        <w:jc w:val="center"/>
        <w:rPr>
          <w:b/>
          <w:caps/>
          <w:sz w:val="24"/>
          <w:szCs w:val="24"/>
        </w:rPr>
      </w:pPr>
    </w:p>
    <w:p w:rsidR="005E5B05" w:rsidRPr="00197BE4" w:rsidRDefault="005E5B05" w:rsidP="00552CAF">
      <w:pPr>
        <w:shd w:val="clear" w:color="auto" w:fill="FFFFFF"/>
        <w:tabs>
          <w:tab w:val="left" w:pos="8640"/>
        </w:tabs>
        <w:ind w:firstLine="0"/>
        <w:jc w:val="center"/>
        <w:rPr>
          <w:b/>
          <w:caps/>
          <w:sz w:val="24"/>
          <w:szCs w:val="24"/>
        </w:rPr>
      </w:pPr>
    </w:p>
    <w:p w:rsidR="005E5B05" w:rsidRPr="00197BE4" w:rsidRDefault="005E5B05" w:rsidP="00552CAF">
      <w:pPr>
        <w:shd w:val="clear" w:color="auto" w:fill="FFFFFF"/>
        <w:tabs>
          <w:tab w:val="left" w:pos="8640"/>
        </w:tabs>
        <w:ind w:firstLine="0"/>
        <w:jc w:val="center"/>
        <w:rPr>
          <w:b/>
          <w:caps/>
          <w:sz w:val="24"/>
          <w:szCs w:val="24"/>
        </w:rPr>
      </w:pPr>
    </w:p>
    <w:p w:rsidR="005E5B05" w:rsidRPr="00197BE4" w:rsidRDefault="005E5B05" w:rsidP="00552CAF">
      <w:pPr>
        <w:shd w:val="clear" w:color="auto" w:fill="FFFFFF"/>
        <w:tabs>
          <w:tab w:val="left" w:pos="8640"/>
        </w:tabs>
        <w:ind w:firstLine="0"/>
        <w:jc w:val="center"/>
        <w:rPr>
          <w:b/>
          <w:caps/>
          <w:sz w:val="24"/>
          <w:szCs w:val="24"/>
        </w:rPr>
      </w:pPr>
    </w:p>
    <w:p w:rsidR="005E5B05" w:rsidRPr="00197BE4" w:rsidRDefault="005E5B05" w:rsidP="00552CAF">
      <w:pPr>
        <w:shd w:val="clear" w:color="auto" w:fill="FFFFFF"/>
        <w:tabs>
          <w:tab w:val="left" w:pos="8640"/>
        </w:tabs>
        <w:ind w:firstLine="0"/>
        <w:jc w:val="center"/>
        <w:rPr>
          <w:b/>
          <w:caps/>
          <w:sz w:val="24"/>
          <w:szCs w:val="24"/>
        </w:rPr>
      </w:pPr>
    </w:p>
    <w:p w:rsidR="00A77D60" w:rsidRPr="00197BE4" w:rsidRDefault="00515109" w:rsidP="003D0F21">
      <w:pPr>
        <w:ind w:firstLine="0"/>
        <w:jc w:val="center"/>
        <w:rPr>
          <w:b/>
          <w:sz w:val="24"/>
          <w:szCs w:val="24"/>
        </w:rPr>
      </w:pPr>
      <w:r w:rsidRPr="00197BE4">
        <w:rPr>
          <w:b/>
          <w:sz w:val="24"/>
          <w:szCs w:val="24"/>
        </w:rPr>
        <w:t>К</w:t>
      </w:r>
      <w:r w:rsidR="006E647B" w:rsidRPr="00197BE4">
        <w:rPr>
          <w:b/>
          <w:sz w:val="24"/>
          <w:szCs w:val="24"/>
        </w:rPr>
        <w:t>ачество воздуха</w:t>
      </w:r>
    </w:p>
    <w:p w:rsidR="00515109" w:rsidRPr="00197BE4" w:rsidRDefault="00515109" w:rsidP="003D0F21">
      <w:pPr>
        <w:ind w:firstLine="0"/>
        <w:jc w:val="center"/>
        <w:rPr>
          <w:b/>
          <w:sz w:val="24"/>
          <w:szCs w:val="24"/>
        </w:rPr>
      </w:pPr>
    </w:p>
    <w:p w:rsidR="00515109" w:rsidRPr="00197BE4" w:rsidRDefault="00BF3169" w:rsidP="003D0F21">
      <w:pPr>
        <w:ind w:firstLine="0"/>
        <w:jc w:val="center"/>
        <w:rPr>
          <w:b/>
          <w:sz w:val="24"/>
          <w:szCs w:val="24"/>
        </w:rPr>
      </w:pPr>
      <w:r w:rsidRPr="00197BE4">
        <w:rPr>
          <w:b/>
          <w:sz w:val="24"/>
          <w:szCs w:val="24"/>
        </w:rPr>
        <w:t>СЕРТИФИКАЦИЯ АВТОМАТИЗИРОВАННЫХ СИСТЕМ ИЗМЕРЕНИЯ</w:t>
      </w:r>
    </w:p>
    <w:p w:rsidR="00BF3169" w:rsidRPr="00197BE4" w:rsidRDefault="00BF3169" w:rsidP="003D0F21">
      <w:pPr>
        <w:ind w:firstLine="0"/>
        <w:jc w:val="center"/>
        <w:rPr>
          <w:b/>
          <w:sz w:val="24"/>
          <w:szCs w:val="24"/>
        </w:rPr>
      </w:pPr>
    </w:p>
    <w:p w:rsidR="004C0739" w:rsidRPr="00197BE4" w:rsidRDefault="00FB5B98" w:rsidP="003D0F21">
      <w:pPr>
        <w:ind w:firstLine="0"/>
        <w:jc w:val="center"/>
        <w:rPr>
          <w:b/>
          <w:sz w:val="24"/>
          <w:szCs w:val="24"/>
        </w:rPr>
      </w:pPr>
      <w:r>
        <w:rPr>
          <w:b/>
          <w:sz w:val="24"/>
          <w:szCs w:val="24"/>
        </w:rPr>
        <w:t xml:space="preserve"> Часть 3</w:t>
      </w:r>
    </w:p>
    <w:p w:rsidR="00A77D60" w:rsidRPr="00A52A03" w:rsidRDefault="00A77D60" w:rsidP="003D0F21">
      <w:pPr>
        <w:ind w:firstLine="0"/>
        <w:jc w:val="center"/>
        <w:rPr>
          <w:b/>
          <w:sz w:val="24"/>
          <w:szCs w:val="24"/>
        </w:rPr>
      </w:pPr>
    </w:p>
    <w:p w:rsidR="006E647B" w:rsidRDefault="00EF7D56" w:rsidP="003D0F21">
      <w:pPr>
        <w:ind w:firstLine="0"/>
        <w:jc w:val="center"/>
        <w:rPr>
          <w:b/>
          <w:sz w:val="24"/>
          <w:szCs w:val="24"/>
        </w:rPr>
      </w:pPr>
      <w:r w:rsidRPr="00EF7D56">
        <w:rPr>
          <w:b/>
          <w:sz w:val="24"/>
          <w:szCs w:val="24"/>
        </w:rPr>
        <w:t>КРИТЕРИИ ЭФФЕКТИВНОСТИ И ПРОЦЕДУРЫ ИСПЫТАНИЙ АВТОМАТИЗИРОВАННЫХ СИСТЕМ ИЗМЕРЕНИЯ ДЛЯ МОНИТОРИНГА ВЫБРОСОВ ИЗ СТАЦИОНАРНЫХ ИСТОЧНИКОВ</w:t>
      </w:r>
    </w:p>
    <w:p w:rsidR="00CD7EA6" w:rsidRDefault="00CD7EA6" w:rsidP="003D0F21">
      <w:pPr>
        <w:ind w:firstLine="0"/>
        <w:jc w:val="center"/>
        <w:rPr>
          <w:b/>
          <w:sz w:val="24"/>
          <w:szCs w:val="24"/>
        </w:rPr>
      </w:pPr>
    </w:p>
    <w:p w:rsidR="00E16129" w:rsidRPr="00197BE4" w:rsidRDefault="00E16129" w:rsidP="003D0F21">
      <w:pPr>
        <w:ind w:firstLine="0"/>
        <w:jc w:val="center"/>
        <w:rPr>
          <w:b/>
          <w:sz w:val="24"/>
          <w:szCs w:val="24"/>
        </w:rPr>
      </w:pPr>
    </w:p>
    <w:p w:rsidR="00991E64" w:rsidRPr="00EF7D56" w:rsidRDefault="00BF3169" w:rsidP="003D0F21">
      <w:pPr>
        <w:ind w:firstLine="0"/>
        <w:jc w:val="center"/>
        <w:rPr>
          <w:b/>
          <w:sz w:val="24"/>
          <w:szCs w:val="24"/>
          <w:lang w:val="en-US"/>
        </w:rPr>
      </w:pPr>
      <w:proofErr w:type="gramStart"/>
      <w:r w:rsidRPr="00197BE4">
        <w:rPr>
          <w:b/>
          <w:sz w:val="24"/>
          <w:szCs w:val="24"/>
        </w:rPr>
        <w:t>СТ</w:t>
      </w:r>
      <w:proofErr w:type="gramEnd"/>
      <w:r w:rsidRPr="00296176">
        <w:rPr>
          <w:b/>
          <w:sz w:val="24"/>
          <w:szCs w:val="24"/>
          <w:lang w:val="en-US"/>
        </w:rPr>
        <w:t xml:space="preserve"> </w:t>
      </w:r>
      <w:r w:rsidRPr="00197BE4">
        <w:rPr>
          <w:b/>
          <w:sz w:val="24"/>
          <w:szCs w:val="24"/>
        </w:rPr>
        <w:t>РК</w:t>
      </w:r>
      <w:r w:rsidR="00A52A03" w:rsidRPr="00296176">
        <w:rPr>
          <w:b/>
          <w:sz w:val="24"/>
          <w:szCs w:val="24"/>
          <w:lang w:val="en-US"/>
        </w:rPr>
        <w:t xml:space="preserve"> </w:t>
      </w:r>
      <w:r w:rsidR="00A52A03">
        <w:rPr>
          <w:b/>
          <w:sz w:val="24"/>
          <w:szCs w:val="24"/>
          <w:lang w:val="en-US"/>
        </w:rPr>
        <w:t>EN</w:t>
      </w:r>
      <w:r w:rsidR="00CD7EA6" w:rsidRPr="00296176">
        <w:rPr>
          <w:b/>
          <w:sz w:val="24"/>
          <w:szCs w:val="24"/>
          <w:lang w:val="en-US"/>
        </w:rPr>
        <w:t xml:space="preserve"> 15267–</w:t>
      </w:r>
      <w:r w:rsidR="00EF7D56" w:rsidRPr="00EF7D56">
        <w:rPr>
          <w:b/>
          <w:sz w:val="24"/>
          <w:szCs w:val="24"/>
          <w:lang w:val="en-US"/>
        </w:rPr>
        <w:t>3</w:t>
      </w:r>
    </w:p>
    <w:p w:rsidR="00AD5417" w:rsidRPr="00296176" w:rsidRDefault="00AD5417" w:rsidP="003D0F21">
      <w:pPr>
        <w:ind w:firstLine="0"/>
        <w:jc w:val="center"/>
        <w:rPr>
          <w:sz w:val="24"/>
          <w:szCs w:val="24"/>
          <w:lang w:val="en-US"/>
        </w:rPr>
      </w:pPr>
    </w:p>
    <w:p w:rsidR="003D0F21" w:rsidRPr="00296176" w:rsidRDefault="003D0F21" w:rsidP="003D0F21">
      <w:pPr>
        <w:ind w:firstLine="0"/>
        <w:jc w:val="center"/>
        <w:rPr>
          <w:sz w:val="24"/>
          <w:szCs w:val="24"/>
          <w:lang w:val="en-US"/>
        </w:rPr>
      </w:pPr>
    </w:p>
    <w:p w:rsidR="005E5B05" w:rsidRPr="00603294" w:rsidRDefault="005C3DB6" w:rsidP="00603294">
      <w:pPr>
        <w:ind w:firstLine="0"/>
        <w:jc w:val="center"/>
        <w:rPr>
          <w:i/>
          <w:sz w:val="24"/>
          <w:szCs w:val="24"/>
          <w:lang w:val="en-US"/>
        </w:rPr>
      </w:pPr>
      <w:r w:rsidRPr="00197BE4">
        <w:rPr>
          <w:i/>
          <w:sz w:val="24"/>
          <w:szCs w:val="24"/>
          <w:lang w:val="en-US"/>
        </w:rPr>
        <w:t>(</w:t>
      </w:r>
      <w:r w:rsidR="00E67116" w:rsidRPr="00197BE4">
        <w:rPr>
          <w:i/>
          <w:sz w:val="24"/>
          <w:szCs w:val="24"/>
          <w:lang w:val="en-US"/>
        </w:rPr>
        <w:t>EN</w:t>
      </w:r>
      <w:r w:rsidR="00325BC8" w:rsidRPr="00197BE4">
        <w:rPr>
          <w:i/>
          <w:sz w:val="24"/>
          <w:szCs w:val="24"/>
          <w:lang w:val="en-US"/>
        </w:rPr>
        <w:t xml:space="preserve"> </w:t>
      </w:r>
      <w:r w:rsidR="00E67116" w:rsidRPr="00197BE4">
        <w:rPr>
          <w:i/>
          <w:sz w:val="24"/>
          <w:szCs w:val="24"/>
          <w:lang w:val="en-US"/>
        </w:rPr>
        <w:t>15267</w:t>
      </w:r>
      <w:r w:rsidR="00325BC8" w:rsidRPr="00197BE4">
        <w:rPr>
          <w:i/>
          <w:sz w:val="24"/>
          <w:szCs w:val="24"/>
          <w:lang w:val="en-US"/>
        </w:rPr>
        <w:t>-</w:t>
      </w:r>
      <w:r w:rsidR="00EF7D56" w:rsidRPr="00EF7D56">
        <w:rPr>
          <w:i/>
          <w:sz w:val="24"/>
          <w:szCs w:val="24"/>
          <w:lang w:val="en-US"/>
        </w:rPr>
        <w:t>3</w:t>
      </w:r>
      <w:r w:rsidR="00325BC8" w:rsidRPr="00197BE4">
        <w:rPr>
          <w:i/>
          <w:sz w:val="24"/>
          <w:szCs w:val="24"/>
          <w:lang w:val="en-US"/>
        </w:rPr>
        <w:t>:20</w:t>
      </w:r>
      <w:r w:rsidR="00E67116" w:rsidRPr="00197BE4">
        <w:rPr>
          <w:i/>
          <w:sz w:val="24"/>
          <w:szCs w:val="24"/>
          <w:lang w:val="en-US"/>
        </w:rPr>
        <w:t>0</w:t>
      </w:r>
      <w:r w:rsidR="00EF7D56" w:rsidRPr="00EF7D56">
        <w:rPr>
          <w:i/>
          <w:sz w:val="24"/>
          <w:szCs w:val="24"/>
          <w:lang w:val="en-US"/>
        </w:rPr>
        <w:t>7</w:t>
      </w:r>
      <w:r w:rsidR="00325BC8" w:rsidRPr="00197BE4">
        <w:rPr>
          <w:i/>
          <w:sz w:val="24"/>
          <w:szCs w:val="24"/>
          <w:lang w:val="en-US"/>
        </w:rPr>
        <w:t xml:space="preserve"> </w:t>
      </w:r>
      <w:r w:rsidR="00E67116" w:rsidRPr="00197BE4">
        <w:rPr>
          <w:i/>
          <w:sz w:val="24"/>
          <w:szCs w:val="24"/>
          <w:lang w:val="en-US"/>
        </w:rPr>
        <w:t xml:space="preserve">Air quality. </w:t>
      </w:r>
      <w:r w:rsidR="00603294" w:rsidRPr="00603294">
        <w:rPr>
          <w:i/>
          <w:sz w:val="24"/>
          <w:szCs w:val="24"/>
          <w:lang w:val="en-US"/>
        </w:rPr>
        <w:t>Performance criteria and test procedures for automated measuring systems for monitoring emissions from stationary sources</w:t>
      </w:r>
      <w:r w:rsidR="00406891" w:rsidRPr="00197BE4">
        <w:rPr>
          <w:i/>
          <w:sz w:val="24"/>
          <w:szCs w:val="24"/>
          <w:lang w:val="kk-KZ"/>
        </w:rPr>
        <w:t xml:space="preserve">, </w:t>
      </w:r>
      <w:r w:rsidR="002F4543" w:rsidRPr="00197BE4">
        <w:rPr>
          <w:i/>
          <w:sz w:val="24"/>
          <w:szCs w:val="24"/>
          <w:lang w:val="en-US"/>
        </w:rPr>
        <w:t>IDT</w:t>
      </w:r>
      <w:r w:rsidR="005E5B05" w:rsidRPr="00603294">
        <w:rPr>
          <w:i/>
          <w:sz w:val="24"/>
          <w:szCs w:val="24"/>
          <w:lang w:val="en-US"/>
        </w:rPr>
        <w:t>)</w:t>
      </w:r>
    </w:p>
    <w:p w:rsidR="005E5B05" w:rsidRPr="00603294" w:rsidRDefault="005E5B05" w:rsidP="00E747BA">
      <w:pPr>
        <w:ind w:firstLine="0"/>
        <w:jc w:val="center"/>
        <w:rPr>
          <w:sz w:val="24"/>
          <w:szCs w:val="24"/>
          <w:lang w:val="en-US"/>
        </w:rPr>
      </w:pPr>
    </w:p>
    <w:p w:rsidR="005E5B05" w:rsidRPr="00603294" w:rsidRDefault="005E5B05" w:rsidP="00E747BA">
      <w:pPr>
        <w:ind w:firstLine="0"/>
        <w:jc w:val="center"/>
        <w:rPr>
          <w:sz w:val="24"/>
          <w:szCs w:val="24"/>
          <w:lang w:val="en-US"/>
        </w:rPr>
      </w:pPr>
    </w:p>
    <w:p w:rsidR="005E5B05" w:rsidRPr="00603294" w:rsidRDefault="005E5B05" w:rsidP="00E747BA">
      <w:pPr>
        <w:ind w:firstLine="0"/>
        <w:jc w:val="center"/>
        <w:rPr>
          <w:sz w:val="24"/>
          <w:szCs w:val="24"/>
          <w:lang w:val="en-US"/>
        </w:rPr>
      </w:pPr>
    </w:p>
    <w:p w:rsidR="005E5B05" w:rsidRPr="00197BE4" w:rsidRDefault="005E5B05" w:rsidP="005E5B05">
      <w:pPr>
        <w:ind w:firstLine="0"/>
        <w:jc w:val="center"/>
        <w:rPr>
          <w:i/>
          <w:sz w:val="24"/>
          <w:szCs w:val="24"/>
        </w:rPr>
      </w:pPr>
      <w:r w:rsidRPr="00197BE4">
        <w:rPr>
          <w:i/>
          <w:sz w:val="24"/>
          <w:szCs w:val="24"/>
        </w:rPr>
        <w:t>Настоящий проект стандарта</w:t>
      </w:r>
    </w:p>
    <w:p w:rsidR="005E5B05" w:rsidRPr="00197BE4" w:rsidRDefault="005E5B05" w:rsidP="005E5B05">
      <w:pPr>
        <w:ind w:firstLine="0"/>
        <w:jc w:val="center"/>
        <w:rPr>
          <w:i/>
          <w:sz w:val="24"/>
          <w:szCs w:val="24"/>
        </w:rPr>
      </w:pPr>
      <w:r w:rsidRPr="00197BE4">
        <w:rPr>
          <w:i/>
          <w:sz w:val="24"/>
          <w:szCs w:val="24"/>
        </w:rPr>
        <w:t>не подлежит применению до его утверждения</w:t>
      </w:r>
    </w:p>
    <w:p w:rsidR="005E5B05" w:rsidRPr="00197BE4" w:rsidRDefault="005E5B05" w:rsidP="00E747BA">
      <w:pPr>
        <w:ind w:firstLine="0"/>
        <w:jc w:val="center"/>
        <w:rPr>
          <w:sz w:val="24"/>
          <w:szCs w:val="24"/>
        </w:rPr>
      </w:pPr>
    </w:p>
    <w:p w:rsidR="00C31EE6" w:rsidRPr="00197BE4" w:rsidRDefault="00C31EE6" w:rsidP="00552CAF">
      <w:pPr>
        <w:shd w:val="clear" w:color="auto" w:fill="FFFFFF"/>
        <w:ind w:firstLine="0"/>
        <w:jc w:val="center"/>
        <w:rPr>
          <w:sz w:val="24"/>
          <w:szCs w:val="24"/>
        </w:rPr>
      </w:pPr>
    </w:p>
    <w:p w:rsidR="0007182B" w:rsidRPr="00197BE4" w:rsidRDefault="0007182B" w:rsidP="00552CAF">
      <w:pPr>
        <w:shd w:val="clear" w:color="auto" w:fill="FFFFFF"/>
        <w:ind w:firstLine="0"/>
        <w:jc w:val="center"/>
        <w:rPr>
          <w:sz w:val="24"/>
          <w:szCs w:val="24"/>
        </w:rPr>
      </w:pPr>
    </w:p>
    <w:p w:rsidR="006E647B" w:rsidRPr="00197BE4" w:rsidRDefault="006E647B" w:rsidP="006E647B">
      <w:pPr>
        <w:shd w:val="clear" w:color="auto" w:fill="FFFFFF"/>
        <w:ind w:firstLine="0"/>
        <w:jc w:val="center"/>
        <w:rPr>
          <w:sz w:val="24"/>
          <w:szCs w:val="24"/>
        </w:rPr>
      </w:pPr>
      <w:r w:rsidRPr="00197BE4">
        <w:rPr>
          <w:sz w:val="24"/>
          <w:szCs w:val="24"/>
        </w:rPr>
        <w:t>Настоящий национальный стандарт является идентичным</w:t>
      </w:r>
    </w:p>
    <w:p w:rsidR="00040207" w:rsidRDefault="006E647B" w:rsidP="006E647B">
      <w:pPr>
        <w:shd w:val="clear" w:color="auto" w:fill="FFFFFF"/>
        <w:ind w:firstLine="0"/>
        <w:jc w:val="center"/>
        <w:rPr>
          <w:sz w:val="24"/>
          <w:szCs w:val="24"/>
        </w:rPr>
      </w:pPr>
      <w:r w:rsidRPr="00197BE4">
        <w:rPr>
          <w:sz w:val="24"/>
          <w:szCs w:val="24"/>
        </w:rPr>
        <w:t>осуществлением е</w:t>
      </w:r>
      <w:r w:rsidR="00A52A03">
        <w:rPr>
          <w:sz w:val="24"/>
          <w:szCs w:val="24"/>
        </w:rPr>
        <w:t>вропейского стандарта EN 15267-</w:t>
      </w:r>
      <w:r w:rsidR="00061911">
        <w:rPr>
          <w:sz w:val="24"/>
          <w:szCs w:val="24"/>
        </w:rPr>
        <w:t>3</w:t>
      </w:r>
      <w:r w:rsidR="00E16129">
        <w:rPr>
          <w:sz w:val="24"/>
          <w:szCs w:val="24"/>
        </w:rPr>
        <w:t>:2007</w:t>
      </w:r>
      <w:r w:rsidRPr="00197BE4">
        <w:rPr>
          <w:sz w:val="24"/>
          <w:szCs w:val="24"/>
        </w:rPr>
        <w:t xml:space="preserve"> и </w:t>
      </w:r>
      <w:proofErr w:type="gramStart"/>
      <w:r w:rsidRPr="00197BE4">
        <w:rPr>
          <w:sz w:val="24"/>
          <w:szCs w:val="24"/>
        </w:rPr>
        <w:t>принят</w:t>
      </w:r>
      <w:proofErr w:type="gramEnd"/>
      <w:r w:rsidRPr="00197BE4">
        <w:rPr>
          <w:sz w:val="24"/>
          <w:szCs w:val="24"/>
        </w:rPr>
        <w:t xml:space="preserve"> </w:t>
      </w:r>
    </w:p>
    <w:p w:rsidR="00293FB0" w:rsidRPr="00197BE4" w:rsidRDefault="006E647B" w:rsidP="00040207">
      <w:pPr>
        <w:shd w:val="clear" w:color="auto" w:fill="FFFFFF"/>
        <w:ind w:firstLine="0"/>
        <w:jc w:val="center"/>
        <w:rPr>
          <w:sz w:val="24"/>
          <w:szCs w:val="24"/>
        </w:rPr>
      </w:pPr>
      <w:r w:rsidRPr="00197BE4">
        <w:rPr>
          <w:sz w:val="24"/>
          <w:szCs w:val="24"/>
        </w:rPr>
        <w:t>с</w:t>
      </w:r>
      <w:r w:rsidR="00040207">
        <w:rPr>
          <w:sz w:val="24"/>
          <w:szCs w:val="24"/>
        </w:rPr>
        <w:t xml:space="preserve"> </w:t>
      </w:r>
      <w:r w:rsidRPr="00197BE4">
        <w:rPr>
          <w:sz w:val="24"/>
          <w:szCs w:val="24"/>
        </w:rPr>
        <w:t xml:space="preserve">разрешения СЕН, по адресу В-1000 Брюссель, пр. </w:t>
      </w:r>
      <w:proofErr w:type="spellStart"/>
      <w:r w:rsidRPr="00197BE4">
        <w:rPr>
          <w:sz w:val="24"/>
          <w:szCs w:val="24"/>
        </w:rPr>
        <w:t>Марникс</w:t>
      </w:r>
      <w:proofErr w:type="spellEnd"/>
      <w:r w:rsidRPr="00197BE4">
        <w:rPr>
          <w:sz w:val="24"/>
          <w:szCs w:val="24"/>
        </w:rPr>
        <w:t xml:space="preserve"> 17</w:t>
      </w:r>
    </w:p>
    <w:p w:rsidR="00293FB0" w:rsidRPr="00197BE4" w:rsidRDefault="00293FB0" w:rsidP="00552CAF">
      <w:pPr>
        <w:shd w:val="clear" w:color="auto" w:fill="FFFFFF"/>
        <w:ind w:firstLine="0"/>
        <w:jc w:val="center"/>
        <w:rPr>
          <w:sz w:val="24"/>
          <w:szCs w:val="24"/>
        </w:rPr>
      </w:pPr>
    </w:p>
    <w:p w:rsidR="00293FB0" w:rsidRPr="00197BE4" w:rsidRDefault="00293FB0" w:rsidP="00552CAF">
      <w:pPr>
        <w:shd w:val="clear" w:color="auto" w:fill="FFFFFF"/>
        <w:ind w:firstLine="0"/>
        <w:jc w:val="center"/>
        <w:rPr>
          <w:sz w:val="24"/>
          <w:szCs w:val="24"/>
        </w:rPr>
      </w:pPr>
    </w:p>
    <w:p w:rsidR="003D0F21" w:rsidRPr="00197BE4" w:rsidRDefault="003D0F21" w:rsidP="00552CAF">
      <w:pPr>
        <w:shd w:val="clear" w:color="auto" w:fill="FFFFFF"/>
        <w:ind w:firstLine="0"/>
        <w:jc w:val="center"/>
        <w:rPr>
          <w:sz w:val="24"/>
          <w:szCs w:val="24"/>
        </w:rPr>
      </w:pPr>
    </w:p>
    <w:p w:rsidR="00CD7EA6" w:rsidRDefault="00CD7EA6" w:rsidP="00552CAF">
      <w:pPr>
        <w:shd w:val="clear" w:color="auto" w:fill="FFFFFF"/>
        <w:ind w:firstLine="0"/>
        <w:jc w:val="center"/>
        <w:rPr>
          <w:sz w:val="24"/>
          <w:szCs w:val="24"/>
        </w:rPr>
      </w:pPr>
    </w:p>
    <w:p w:rsidR="00CD7EA6" w:rsidRDefault="00CD7EA6" w:rsidP="00552CAF">
      <w:pPr>
        <w:shd w:val="clear" w:color="auto" w:fill="FFFFFF"/>
        <w:ind w:firstLine="0"/>
        <w:jc w:val="center"/>
        <w:rPr>
          <w:sz w:val="24"/>
          <w:szCs w:val="24"/>
        </w:rPr>
      </w:pPr>
    </w:p>
    <w:p w:rsidR="00CD7EA6" w:rsidRPr="00197BE4" w:rsidRDefault="00CD7EA6" w:rsidP="00552CAF">
      <w:pPr>
        <w:shd w:val="clear" w:color="auto" w:fill="FFFFFF"/>
        <w:ind w:firstLine="0"/>
        <w:jc w:val="center"/>
        <w:rPr>
          <w:sz w:val="24"/>
          <w:szCs w:val="24"/>
        </w:rPr>
      </w:pPr>
    </w:p>
    <w:p w:rsidR="00C31EE6" w:rsidRPr="00197BE4" w:rsidRDefault="00C31EE6" w:rsidP="00552CAF">
      <w:pPr>
        <w:shd w:val="clear" w:color="auto" w:fill="FFFFFF"/>
        <w:ind w:firstLine="0"/>
        <w:jc w:val="center"/>
        <w:rPr>
          <w:b/>
          <w:sz w:val="24"/>
          <w:szCs w:val="24"/>
          <w:lang w:val="kk-KZ"/>
        </w:rPr>
      </w:pPr>
      <w:r w:rsidRPr="00197BE4">
        <w:rPr>
          <w:b/>
          <w:sz w:val="24"/>
          <w:szCs w:val="24"/>
          <w:lang w:val="kk-KZ"/>
        </w:rPr>
        <w:t>Комитет</w:t>
      </w:r>
      <w:r w:rsidR="00AD20F2" w:rsidRPr="00197BE4">
        <w:rPr>
          <w:b/>
          <w:sz w:val="24"/>
          <w:szCs w:val="24"/>
          <w:lang w:val="kk-KZ"/>
        </w:rPr>
        <w:t xml:space="preserve"> </w:t>
      </w:r>
      <w:r w:rsidRPr="00197BE4">
        <w:rPr>
          <w:b/>
          <w:sz w:val="24"/>
          <w:szCs w:val="24"/>
          <w:lang w:val="kk-KZ"/>
        </w:rPr>
        <w:t>технического регулирования и метрологии</w:t>
      </w:r>
    </w:p>
    <w:p w:rsidR="00C31EE6" w:rsidRPr="00197BE4" w:rsidRDefault="00C31EE6" w:rsidP="00552CAF">
      <w:pPr>
        <w:shd w:val="clear" w:color="auto" w:fill="FFFFFF"/>
        <w:ind w:firstLine="0"/>
        <w:jc w:val="center"/>
        <w:rPr>
          <w:b/>
          <w:sz w:val="24"/>
          <w:szCs w:val="24"/>
          <w:lang w:val="kk-KZ"/>
        </w:rPr>
      </w:pPr>
      <w:r w:rsidRPr="00197BE4">
        <w:rPr>
          <w:b/>
          <w:sz w:val="24"/>
          <w:szCs w:val="24"/>
          <w:lang w:val="kk-KZ"/>
        </w:rPr>
        <w:t xml:space="preserve">Министерства </w:t>
      </w:r>
      <w:r w:rsidR="00406891" w:rsidRPr="00197BE4">
        <w:rPr>
          <w:b/>
          <w:sz w:val="24"/>
          <w:szCs w:val="24"/>
          <w:lang w:val="kk-KZ"/>
        </w:rPr>
        <w:t>торговли и интеграции</w:t>
      </w:r>
      <w:r w:rsidR="00EC47CF" w:rsidRPr="00197BE4">
        <w:rPr>
          <w:b/>
          <w:sz w:val="24"/>
          <w:szCs w:val="24"/>
          <w:lang w:val="kk-KZ"/>
        </w:rPr>
        <w:t xml:space="preserve"> </w:t>
      </w:r>
      <w:r w:rsidRPr="00197BE4">
        <w:rPr>
          <w:b/>
          <w:sz w:val="24"/>
          <w:szCs w:val="24"/>
        </w:rPr>
        <w:t>Республики Казахстан</w:t>
      </w:r>
    </w:p>
    <w:p w:rsidR="00C31EE6" w:rsidRPr="00197BE4" w:rsidRDefault="00C31EE6" w:rsidP="00552CAF">
      <w:pPr>
        <w:shd w:val="clear" w:color="auto" w:fill="FFFFFF"/>
        <w:ind w:firstLine="0"/>
        <w:jc w:val="center"/>
        <w:rPr>
          <w:b/>
          <w:sz w:val="24"/>
          <w:szCs w:val="24"/>
          <w:lang w:val="kk-KZ"/>
        </w:rPr>
      </w:pPr>
      <w:r w:rsidRPr="00197BE4">
        <w:rPr>
          <w:b/>
          <w:sz w:val="24"/>
          <w:szCs w:val="24"/>
          <w:lang w:val="kk-KZ"/>
        </w:rPr>
        <w:t>(Госстандарт)</w:t>
      </w:r>
    </w:p>
    <w:p w:rsidR="001F6396" w:rsidRPr="00197BE4" w:rsidRDefault="001F6396" w:rsidP="00552CAF">
      <w:pPr>
        <w:shd w:val="clear" w:color="auto" w:fill="FFFFFF"/>
        <w:ind w:firstLine="0"/>
        <w:jc w:val="center"/>
        <w:rPr>
          <w:b/>
          <w:sz w:val="24"/>
          <w:szCs w:val="24"/>
          <w:lang w:val="kk-KZ"/>
        </w:rPr>
      </w:pPr>
    </w:p>
    <w:p w:rsidR="00C31EE6" w:rsidRPr="00197BE4" w:rsidRDefault="00D319FA" w:rsidP="00552CAF">
      <w:pPr>
        <w:shd w:val="clear" w:color="auto" w:fill="FFFFFF"/>
        <w:ind w:firstLine="0"/>
        <w:jc w:val="center"/>
        <w:rPr>
          <w:b/>
          <w:sz w:val="28"/>
          <w:szCs w:val="28"/>
          <w:lang w:val="kk-KZ"/>
        </w:rPr>
        <w:sectPr w:rsidR="00C31EE6" w:rsidRPr="00197BE4"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197BE4">
        <w:rPr>
          <w:b/>
          <w:sz w:val="24"/>
          <w:szCs w:val="24"/>
          <w:lang w:val="kk-KZ"/>
        </w:rPr>
        <w:t>Нур-Султан</w:t>
      </w:r>
    </w:p>
    <w:p w:rsidR="00C31EE6" w:rsidRPr="00197BE4" w:rsidRDefault="00C31EE6" w:rsidP="00D319FA">
      <w:pPr>
        <w:shd w:val="clear" w:color="auto" w:fill="FFFFFF"/>
        <w:tabs>
          <w:tab w:val="center" w:pos="4677"/>
          <w:tab w:val="left" w:pos="7980"/>
        </w:tabs>
        <w:ind w:firstLine="0"/>
        <w:jc w:val="center"/>
        <w:rPr>
          <w:b/>
          <w:bCs/>
          <w:spacing w:val="3"/>
          <w:sz w:val="24"/>
          <w:szCs w:val="24"/>
        </w:rPr>
      </w:pPr>
      <w:r w:rsidRPr="00197BE4">
        <w:rPr>
          <w:b/>
          <w:bCs/>
          <w:spacing w:val="3"/>
          <w:sz w:val="24"/>
          <w:szCs w:val="24"/>
        </w:rPr>
        <w:lastRenderedPageBreak/>
        <w:t>Предисловие</w:t>
      </w:r>
    </w:p>
    <w:p w:rsidR="00C31EE6" w:rsidRPr="00197BE4" w:rsidRDefault="00C31EE6" w:rsidP="00342003">
      <w:pPr>
        <w:shd w:val="clear" w:color="auto" w:fill="FFFFFF"/>
        <w:ind w:firstLine="567"/>
        <w:rPr>
          <w:sz w:val="24"/>
          <w:szCs w:val="24"/>
        </w:rPr>
      </w:pPr>
    </w:p>
    <w:p w:rsidR="005E5B05" w:rsidRPr="00197BE4" w:rsidRDefault="005E5B05" w:rsidP="00293FB0">
      <w:pPr>
        <w:tabs>
          <w:tab w:val="left" w:pos="922"/>
        </w:tabs>
        <w:autoSpaceDE/>
        <w:autoSpaceDN/>
        <w:adjustRightInd/>
        <w:ind w:right="20" w:firstLine="567"/>
        <w:rPr>
          <w:sz w:val="24"/>
          <w:szCs w:val="24"/>
          <w:lang w:val="kk-KZ"/>
        </w:rPr>
      </w:pPr>
      <w:r w:rsidRPr="00197BE4">
        <w:rPr>
          <w:b/>
          <w:sz w:val="24"/>
          <w:szCs w:val="24"/>
        </w:rPr>
        <w:t xml:space="preserve">1 </w:t>
      </w:r>
      <w:proofErr w:type="gramStart"/>
      <w:r w:rsidRPr="00197BE4">
        <w:rPr>
          <w:b/>
          <w:sz w:val="24"/>
          <w:szCs w:val="24"/>
        </w:rPr>
        <w:t>ПОДГОТОВЛЕН</w:t>
      </w:r>
      <w:proofErr w:type="gramEnd"/>
      <w:r w:rsidRPr="00197BE4">
        <w:rPr>
          <w:b/>
          <w:sz w:val="24"/>
          <w:szCs w:val="24"/>
        </w:rPr>
        <w:t xml:space="preserve"> И </w:t>
      </w:r>
      <w:r w:rsidRPr="00197BE4">
        <w:rPr>
          <w:b/>
          <w:bCs/>
          <w:sz w:val="24"/>
          <w:szCs w:val="24"/>
        </w:rPr>
        <w:t xml:space="preserve">ВНЕСЕН </w:t>
      </w:r>
      <w:r w:rsidR="00E67116" w:rsidRPr="00197BE4">
        <w:rPr>
          <w:rFonts w:eastAsia="Calibri"/>
          <w:sz w:val="24"/>
          <w:szCs w:val="24"/>
        </w:rPr>
        <w:t>ОЮЛ «Республиканская ассоциация горнодобывающих и горно-металлургических предприятий» (АГМП)</w:t>
      </w:r>
    </w:p>
    <w:p w:rsidR="005E5B05" w:rsidRPr="00197BE4" w:rsidRDefault="005E5B05" w:rsidP="00293FB0">
      <w:pPr>
        <w:tabs>
          <w:tab w:val="left" w:pos="922"/>
        </w:tabs>
        <w:autoSpaceDE/>
        <w:autoSpaceDN/>
        <w:adjustRightInd/>
        <w:ind w:right="20" w:firstLine="567"/>
        <w:rPr>
          <w:sz w:val="24"/>
          <w:szCs w:val="24"/>
        </w:rPr>
      </w:pPr>
    </w:p>
    <w:p w:rsidR="005E5B05" w:rsidRPr="00197BE4" w:rsidRDefault="005E5B05" w:rsidP="00293FB0">
      <w:pPr>
        <w:tabs>
          <w:tab w:val="left" w:pos="835"/>
        </w:tabs>
        <w:autoSpaceDE/>
        <w:autoSpaceDN/>
        <w:adjustRightInd/>
        <w:ind w:right="20" w:firstLine="567"/>
        <w:rPr>
          <w:sz w:val="24"/>
          <w:szCs w:val="24"/>
        </w:rPr>
      </w:pPr>
      <w:r w:rsidRPr="00197BE4">
        <w:rPr>
          <w:b/>
          <w:bCs/>
          <w:sz w:val="24"/>
          <w:szCs w:val="24"/>
        </w:rPr>
        <w:t xml:space="preserve">2 УТВЕРЖДЕН И ВВЕДЕН В ДЕЙСТВИЕ </w:t>
      </w:r>
      <w:r w:rsidRPr="00197BE4">
        <w:rPr>
          <w:bCs/>
          <w:sz w:val="24"/>
          <w:szCs w:val="24"/>
        </w:rPr>
        <w:t xml:space="preserve">Приказом Председателя Комитета технического регулирования и метрологии Министерства </w:t>
      </w:r>
      <w:r w:rsidR="00C02F04" w:rsidRPr="00197BE4">
        <w:rPr>
          <w:bCs/>
          <w:sz w:val="24"/>
          <w:szCs w:val="24"/>
          <w:lang w:val="kk-KZ"/>
        </w:rPr>
        <w:t>торговли и интеграции</w:t>
      </w:r>
      <w:r w:rsidRPr="00197BE4">
        <w:rPr>
          <w:bCs/>
          <w:sz w:val="24"/>
          <w:szCs w:val="24"/>
        </w:rPr>
        <w:t xml:space="preserve"> Республики Казахстан № __ от</w:t>
      </w:r>
      <w:r w:rsidR="00EC47CF" w:rsidRPr="00197BE4">
        <w:rPr>
          <w:bCs/>
          <w:sz w:val="24"/>
          <w:szCs w:val="24"/>
        </w:rPr>
        <w:t xml:space="preserve">            </w:t>
      </w:r>
      <w:r w:rsidR="00C02F04" w:rsidRPr="00197BE4">
        <w:rPr>
          <w:bCs/>
          <w:sz w:val="24"/>
          <w:szCs w:val="24"/>
        </w:rPr>
        <w:t>«   » ____ 202</w:t>
      </w:r>
      <w:r w:rsidRPr="00197BE4">
        <w:rPr>
          <w:bCs/>
          <w:sz w:val="24"/>
          <w:szCs w:val="24"/>
        </w:rPr>
        <w:t>_года.</w:t>
      </w:r>
    </w:p>
    <w:p w:rsidR="00383ACE" w:rsidRPr="00197BE4" w:rsidRDefault="00383ACE" w:rsidP="00293FB0">
      <w:pPr>
        <w:tabs>
          <w:tab w:val="left" w:pos="835"/>
        </w:tabs>
        <w:autoSpaceDE/>
        <w:autoSpaceDN/>
        <w:adjustRightInd/>
        <w:ind w:right="20" w:firstLine="567"/>
        <w:rPr>
          <w:b/>
          <w:sz w:val="24"/>
          <w:szCs w:val="24"/>
          <w:lang w:val="kk-KZ"/>
        </w:rPr>
      </w:pPr>
    </w:p>
    <w:p w:rsidR="001B2979" w:rsidRPr="00BF1F2E" w:rsidRDefault="005E5B05" w:rsidP="00BF1F2E">
      <w:pPr>
        <w:ind w:firstLine="567"/>
        <w:rPr>
          <w:b/>
          <w:sz w:val="24"/>
          <w:szCs w:val="24"/>
        </w:rPr>
      </w:pPr>
      <w:r w:rsidRPr="00197BE4">
        <w:rPr>
          <w:b/>
          <w:sz w:val="24"/>
          <w:szCs w:val="24"/>
          <w:lang w:val="kk-KZ"/>
        </w:rPr>
        <w:t>3</w:t>
      </w:r>
      <w:r w:rsidR="00AD4CB7" w:rsidRPr="00197BE4">
        <w:rPr>
          <w:b/>
          <w:sz w:val="24"/>
          <w:szCs w:val="24"/>
          <w:lang w:val="kk-KZ"/>
        </w:rPr>
        <w:t xml:space="preserve"> </w:t>
      </w:r>
      <w:r w:rsidR="001B2979" w:rsidRPr="00197BE4">
        <w:rPr>
          <w:sz w:val="24"/>
          <w:szCs w:val="24"/>
        </w:rPr>
        <w:t xml:space="preserve">Настоящий стандарт идентичен </w:t>
      </w:r>
      <w:r w:rsidR="006E647B" w:rsidRPr="00197BE4">
        <w:rPr>
          <w:sz w:val="24"/>
          <w:szCs w:val="24"/>
        </w:rPr>
        <w:t>европейскому</w:t>
      </w:r>
      <w:r w:rsidR="001B2979" w:rsidRPr="00197BE4">
        <w:rPr>
          <w:sz w:val="24"/>
          <w:szCs w:val="24"/>
        </w:rPr>
        <w:t xml:space="preserve"> стандарту </w:t>
      </w:r>
      <w:r w:rsidR="00E5736F" w:rsidRPr="00197BE4">
        <w:rPr>
          <w:sz w:val="24"/>
          <w:szCs w:val="24"/>
          <w:lang w:val="en-US"/>
        </w:rPr>
        <w:t>EN</w:t>
      </w:r>
      <w:r w:rsidR="00F82741" w:rsidRPr="00197BE4">
        <w:rPr>
          <w:sz w:val="24"/>
          <w:szCs w:val="24"/>
        </w:rPr>
        <w:t xml:space="preserve"> </w:t>
      </w:r>
      <w:r w:rsidR="00E5736F" w:rsidRPr="00197BE4">
        <w:rPr>
          <w:sz w:val="24"/>
          <w:szCs w:val="24"/>
        </w:rPr>
        <w:t>15267</w:t>
      </w:r>
      <w:r w:rsidR="00040207">
        <w:rPr>
          <w:sz w:val="24"/>
          <w:szCs w:val="24"/>
        </w:rPr>
        <w:t>-3</w:t>
      </w:r>
      <w:r w:rsidR="00F82741" w:rsidRPr="00197BE4">
        <w:rPr>
          <w:sz w:val="24"/>
          <w:szCs w:val="24"/>
        </w:rPr>
        <w:t>:20</w:t>
      </w:r>
      <w:r w:rsidR="00040207">
        <w:rPr>
          <w:sz w:val="24"/>
          <w:szCs w:val="24"/>
        </w:rPr>
        <w:t>07</w:t>
      </w:r>
      <w:r w:rsidR="00F82741" w:rsidRPr="00197BE4">
        <w:rPr>
          <w:sz w:val="24"/>
          <w:szCs w:val="24"/>
        </w:rPr>
        <w:t xml:space="preserve"> </w:t>
      </w:r>
      <w:r w:rsidR="00381436" w:rsidRPr="00197BE4">
        <w:rPr>
          <w:sz w:val="24"/>
          <w:szCs w:val="24"/>
          <w:lang w:val="en-US"/>
        </w:rPr>
        <w:t>Air</w:t>
      </w:r>
      <w:r w:rsidR="00381436" w:rsidRPr="00197BE4">
        <w:rPr>
          <w:sz w:val="24"/>
          <w:szCs w:val="24"/>
        </w:rPr>
        <w:t xml:space="preserve"> </w:t>
      </w:r>
      <w:r w:rsidR="00381436" w:rsidRPr="00197BE4">
        <w:rPr>
          <w:sz w:val="24"/>
          <w:szCs w:val="24"/>
          <w:lang w:val="en-US"/>
        </w:rPr>
        <w:t>quality</w:t>
      </w:r>
      <w:r w:rsidR="00381436" w:rsidRPr="00197BE4">
        <w:rPr>
          <w:sz w:val="24"/>
          <w:szCs w:val="24"/>
        </w:rPr>
        <w:t xml:space="preserve">. </w:t>
      </w:r>
      <w:proofErr w:type="gramStart"/>
      <w:r w:rsidR="00E5736F" w:rsidRPr="00197BE4">
        <w:rPr>
          <w:sz w:val="24"/>
          <w:szCs w:val="24"/>
          <w:lang w:val="en-US"/>
        </w:rPr>
        <w:t>Certification of automated measuring systems</w:t>
      </w:r>
      <w:r w:rsidR="00381436" w:rsidRPr="00197BE4">
        <w:rPr>
          <w:sz w:val="24"/>
          <w:szCs w:val="24"/>
          <w:lang w:val="en-US"/>
        </w:rPr>
        <w:t>.</w:t>
      </w:r>
      <w:proofErr w:type="gramEnd"/>
      <w:r w:rsidR="00BF1F2E">
        <w:rPr>
          <w:sz w:val="24"/>
          <w:szCs w:val="24"/>
          <w:lang w:val="en-US"/>
        </w:rPr>
        <w:t xml:space="preserve"> </w:t>
      </w:r>
      <w:proofErr w:type="gramStart"/>
      <w:r w:rsidR="00BF1F2E">
        <w:rPr>
          <w:sz w:val="24"/>
          <w:szCs w:val="24"/>
          <w:lang w:val="en-US"/>
        </w:rPr>
        <w:t xml:space="preserve">Part </w:t>
      </w:r>
      <w:r w:rsidR="00E747BA" w:rsidRPr="00E747BA">
        <w:rPr>
          <w:sz w:val="24"/>
          <w:szCs w:val="24"/>
          <w:lang w:val="en-US"/>
        </w:rPr>
        <w:t>3</w:t>
      </w:r>
      <w:r w:rsidR="00381436" w:rsidRPr="00197BE4">
        <w:rPr>
          <w:sz w:val="24"/>
          <w:szCs w:val="24"/>
          <w:lang w:val="en-US"/>
        </w:rPr>
        <w:t>.</w:t>
      </w:r>
      <w:proofErr w:type="gramEnd"/>
      <w:r w:rsidR="00E5736F" w:rsidRPr="00197BE4">
        <w:rPr>
          <w:sz w:val="24"/>
          <w:szCs w:val="24"/>
          <w:lang w:val="en-US"/>
        </w:rPr>
        <w:t xml:space="preserve"> </w:t>
      </w:r>
      <w:r w:rsidR="00E747BA" w:rsidRPr="00E747BA">
        <w:rPr>
          <w:sz w:val="24"/>
          <w:szCs w:val="24"/>
          <w:lang w:val="en-US"/>
        </w:rPr>
        <w:t>Performance criteria and test procedures for automated measuring systems for monitoring emissions from stationary sources</w:t>
      </w:r>
      <w:r w:rsidR="00E5736F" w:rsidRPr="00197BE4">
        <w:rPr>
          <w:sz w:val="24"/>
          <w:szCs w:val="24"/>
          <w:lang w:val="en-US"/>
        </w:rPr>
        <w:t xml:space="preserve"> </w:t>
      </w:r>
      <w:r w:rsidR="001B2979" w:rsidRPr="00197BE4">
        <w:rPr>
          <w:sz w:val="24"/>
          <w:szCs w:val="24"/>
          <w:lang w:val="en-US"/>
        </w:rPr>
        <w:t>(</w:t>
      </w:r>
      <w:r w:rsidR="00E747BA" w:rsidRPr="00E747BA">
        <w:rPr>
          <w:rFonts w:eastAsia="Calibri"/>
          <w:sz w:val="24"/>
          <w:szCs w:val="24"/>
        </w:rPr>
        <w:t>Сертификация</w:t>
      </w:r>
      <w:r w:rsidR="00E747BA" w:rsidRPr="00E747BA">
        <w:rPr>
          <w:rFonts w:eastAsia="Calibri"/>
          <w:sz w:val="24"/>
          <w:szCs w:val="24"/>
          <w:lang w:val="en-US"/>
        </w:rPr>
        <w:t xml:space="preserve"> </w:t>
      </w:r>
      <w:r w:rsidR="00E747BA" w:rsidRPr="00E747BA">
        <w:rPr>
          <w:rFonts w:eastAsia="Calibri"/>
          <w:sz w:val="24"/>
          <w:szCs w:val="24"/>
        </w:rPr>
        <w:t>автоматизированных</w:t>
      </w:r>
      <w:r w:rsidR="00E747BA" w:rsidRPr="00E747BA">
        <w:rPr>
          <w:rFonts w:eastAsia="Calibri"/>
          <w:sz w:val="24"/>
          <w:szCs w:val="24"/>
          <w:lang w:val="en-US"/>
        </w:rPr>
        <w:t xml:space="preserve"> </w:t>
      </w:r>
      <w:r w:rsidR="00E747BA" w:rsidRPr="00E747BA">
        <w:rPr>
          <w:rFonts w:eastAsia="Calibri"/>
          <w:sz w:val="24"/>
          <w:szCs w:val="24"/>
        </w:rPr>
        <w:t>систем</w:t>
      </w:r>
      <w:r w:rsidR="00E747BA" w:rsidRPr="00E747BA">
        <w:rPr>
          <w:rFonts w:eastAsia="Calibri"/>
          <w:sz w:val="24"/>
          <w:szCs w:val="24"/>
          <w:lang w:val="en-US"/>
        </w:rPr>
        <w:t xml:space="preserve"> </w:t>
      </w:r>
      <w:r w:rsidR="00E747BA" w:rsidRPr="00E747BA">
        <w:rPr>
          <w:rFonts w:eastAsia="Calibri"/>
          <w:sz w:val="24"/>
          <w:szCs w:val="24"/>
        </w:rPr>
        <w:t>измерения</w:t>
      </w:r>
      <w:r w:rsidR="00E747BA" w:rsidRPr="00E747BA">
        <w:rPr>
          <w:rFonts w:eastAsia="Calibri"/>
          <w:sz w:val="24"/>
          <w:szCs w:val="24"/>
          <w:lang w:val="en-US"/>
        </w:rPr>
        <w:t xml:space="preserve">. </w:t>
      </w:r>
      <w:r w:rsidR="00E747BA" w:rsidRPr="00E747BA">
        <w:rPr>
          <w:rFonts w:eastAsia="Calibri"/>
          <w:sz w:val="24"/>
          <w:szCs w:val="24"/>
        </w:rPr>
        <w:t xml:space="preserve">Часть 3. </w:t>
      </w:r>
      <w:proofErr w:type="gramStart"/>
      <w:r w:rsidR="00E747BA" w:rsidRPr="00E747BA">
        <w:rPr>
          <w:rFonts w:eastAsia="Calibri"/>
          <w:sz w:val="24"/>
          <w:szCs w:val="24"/>
        </w:rPr>
        <w:t>Критерии эффективности и процедуры испытаний автоматизированных систем измерения для мониторинга выбросов из стационарных источников</w:t>
      </w:r>
      <w:r w:rsidR="001B2979" w:rsidRPr="00197BE4">
        <w:rPr>
          <w:sz w:val="24"/>
          <w:szCs w:val="24"/>
        </w:rPr>
        <w:t>).</w:t>
      </w:r>
      <w:proofErr w:type="gramEnd"/>
    </w:p>
    <w:p w:rsidR="001B2979" w:rsidRPr="00197BE4" w:rsidRDefault="006E647B" w:rsidP="001B2979">
      <w:pPr>
        <w:tabs>
          <w:tab w:val="left" w:pos="835"/>
        </w:tabs>
        <w:autoSpaceDE/>
        <w:autoSpaceDN/>
        <w:adjustRightInd/>
        <w:ind w:right="20" w:firstLine="567"/>
        <w:rPr>
          <w:sz w:val="24"/>
          <w:szCs w:val="24"/>
        </w:rPr>
      </w:pPr>
      <w:r w:rsidRPr="00197BE4">
        <w:rPr>
          <w:sz w:val="24"/>
          <w:szCs w:val="24"/>
        </w:rPr>
        <w:t>Европейский</w:t>
      </w:r>
      <w:r w:rsidR="001B2979" w:rsidRPr="00197BE4">
        <w:rPr>
          <w:sz w:val="24"/>
          <w:szCs w:val="24"/>
        </w:rPr>
        <w:t xml:space="preserve"> стандарт </w:t>
      </w:r>
      <w:r w:rsidR="00E5736F" w:rsidRPr="00197BE4">
        <w:rPr>
          <w:sz w:val="24"/>
          <w:szCs w:val="24"/>
        </w:rPr>
        <w:t>EN 15267-</w:t>
      </w:r>
      <w:r w:rsidR="00E747BA">
        <w:rPr>
          <w:sz w:val="24"/>
          <w:szCs w:val="24"/>
        </w:rPr>
        <w:t>3</w:t>
      </w:r>
      <w:r w:rsidR="00E5736F" w:rsidRPr="00197BE4">
        <w:rPr>
          <w:sz w:val="24"/>
          <w:szCs w:val="24"/>
        </w:rPr>
        <w:t>:200</w:t>
      </w:r>
      <w:r w:rsidR="00E747BA">
        <w:rPr>
          <w:sz w:val="24"/>
          <w:szCs w:val="24"/>
        </w:rPr>
        <w:t>7</w:t>
      </w:r>
      <w:r w:rsidR="00E5736F" w:rsidRPr="00197BE4">
        <w:rPr>
          <w:sz w:val="24"/>
          <w:szCs w:val="24"/>
        </w:rPr>
        <w:t xml:space="preserve"> подготовлен Техническим комитето</w:t>
      </w:r>
      <w:r w:rsidRPr="00197BE4">
        <w:rPr>
          <w:sz w:val="24"/>
          <w:szCs w:val="24"/>
        </w:rPr>
        <w:t>м CEN/TC 264 «Качество воздуха»</w:t>
      </w:r>
      <w:r w:rsidR="00E5736F" w:rsidRPr="00197BE4">
        <w:rPr>
          <w:sz w:val="24"/>
          <w:szCs w:val="24"/>
        </w:rPr>
        <w:t>.</w:t>
      </w:r>
    </w:p>
    <w:p w:rsidR="001B2979" w:rsidRPr="00197BE4" w:rsidRDefault="001B2979" w:rsidP="001B2979">
      <w:pPr>
        <w:tabs>
          <w:tab w:val="left" w:pos="835"/>
        </w:tabs>
        <w:autoSpaceDE/>
        <w:autoSpaceDN/>
        <w:adjustRightInd/>
        <w:ind w:right="20" w:firstLine="567"/>
        <w:rPr>
          <w:sz w:val="24"/>
          <w:szCs w:val="24"/>
          <w:lang w:val="kk-KZ"/>
        </w:rPr>
      </w:pPr>
      <w:r w:rsidRPr="00197BE4">
        <w:rPr>
          <w:sz w:val="24"/>
          <w:szCs w:val="24"/>
          <w:lang w:val="kk-KZ"/>
        </w:rPr>
        <w:t>Перевод с английского языка (en)</w:t>
      </w:r>
    </w:p>
    <w:p w:rsidR="001B2979" w:rsidRPr="00197BE4" w:rsidRDefault="001B2979" w:rsidP="001B2979">
      <w:pPr>
        <w:tabs>
          <w:tab w:val="left" w:pos="835"/>
        </w:tabs>
        <w:autoSpaceDE/>
        <w:autoSpaceDN/>
        <w:adjustRightInd/>
        <w:ind w:right="20" w:firstLine="567"/>
        <w:rPr>
          <w:sz w:val="24"/>
          <w:szCs w:val="24"/>
          <w:lang w:val="kk-KZ"/>
        </w:rPr>
      </w:pPr>
      <w:r w:rsidRPr="00197BE4">
        <w:rPr>
          <w:sz w:val="24"/>
          <w:szCs w:val="24"/>
          <w:lang w:val="kk-KZ"/>
        </w:rPr>
        <w:t xml:space="preserve">Официальный экземпляр </w:t>
      </w:r>
      <w:r w:rsidR="006E647B" w:rsidRPr="00197BE4">
        <w:rPr>
          <w:sz w:val="24"/>
          <w:szCs w:val="24"/>
          <w:lang w:val="kk-KZ"/>
        </w:rPr>
        <w:t xml:space="preserve">европейского </w:t>
      </w:r>
      <w:r w:rsidRPr="00197BE4">
        <w:rPr>
          <w:sz w:val="24"/>
          <w:szCs w:val="24"/>
          <w:lang w:val="kk-KZ"/>
        </w:rPr>
        <w:t>стандарта, на основе которого разработан н</w:t>
      </w:r>
      <w:r w:rsidR="006E647B" w:rsidRPr="00197BE4">
        <w:rPr>
          <w:sz w:val="24"/>
          <w:szCs w:val="24"/>
          <w:lang w:val="kk-KZ"/>
        </w:rPr>
        <w:t>астоящий стандарт, и официальные</w:t>
      </w:r>
      <w:r w:rsidR="00172C71" w:rsidRPr="00197BE4">
        <w:rPr>
          <w:sz w:val="24"/>
          <w:szCs w:val="24"/>
          <w:lang w:val="kk-KZ"/>
        </w:rPr>
        <w:t xml:space="preserve"> экземпляр</w:t>
      </w:r>
      <w:r w:rsidR="006E647B" w:rsidRPr="00197BE4">
        <w:rPr>
          <w:sz w:val="24"/>
          <w:szCs w:val="24"/>
          <w:lang w:val="kk-KZ"/>
        </w:rPr>
        <w:t>ы европейских стандартов, на которые даны ссылки, имею</w:t>
      </w:r>
      <w:r w:rsidRPr="00197BE4">
        <w:rPr>
          <w:sz w:val="24"/>
          <w:szCs w:val="24"/>
          <w:lang w:val="kk-KZ"/>
        </w:rPr>
        <w:t>тся в Едином государственном фонде нормативных технических документов</w:t>
      </w:r>
    </w:p>
    <w:p w:rsidR="001B2979" w:rsidRPr="00197BE4" w:rsidRDefault="001B2979" w:rsidP="001B2979">
      <w:pPr>
        <w:tabs>
          <w:tab w:val="left" w:pos="835"/>
        </w:tabs>
        <w:autoSpaceDE/>
        <w:autoSpaceDN/>
        <w:adjustRightInd/>
        <w:ind w:right="20" w:firstLine="567"/>
        <w:rPr>
          <w:sz w:val="24"/>
          <w:szCs w:val="24"/>
          <w:lang w:val="kk-KZ"/>
        </w:rPr>
      </w:pPr>
      <w:r w:rsidRPr="00197BE4">
        <w:rPr>
          <w:sz w:val="24"/>
          <w:szCs w:val="24"/>
          <w:lang w:val="kk-KZ"/>
        </w:rPr>
        <w:t>В разделе «Нормативные ссыл</w:t>
      </w:r>
      <w:r w:rsidR="006E647B" w:rsidRPr="00197BE4">
        <w:rPr>
          <w:sz w:val="24"/>
          <w:szCs w:val="24"/>
          <w:lang w:val="kk-KZ"/>
        </w:rPr>
        <w:t>ки» и тексте стандарта ссылочные европейские</w:t>
      </w:r>
      <w:r w:rsidR="00172C71" w:rsidRPr="00197BE4">
        <w:rPr>
          <w:sz w:val="24"/>
          <w:szCs w:val="24"/>
          <w:lang w:val="kk-KZ"/>
        </w:rPr>
        <w:t xml:space="preserve"> стандарт</w:t>
      </w:r>
      <w:r w:rsidR="006E647B" w:rsidRPr="00197BE4">
        <w:rPr>
          <w:sz w:val="24"/>
          <w:szCs w:val="24"/>
          <w:lang w:val="kk-KZ"/>
        </w:rPr>
        <w:t>ы</w:t>
      </w:r>
      <w:r w:rsidR="00172C71" w:rsidRPr="00197BE4">
        <w:rPr>
          <w:sz w:val="24"/>
          <w:szCs w:val="24"/>
          <w:lang w:val="kk-KZ"/>
        </w:rPr>
        <w:t xml:space="preserve"> актуализирован</w:t>
      </w:r>
      <w:r w:rsidR="006E647B" w:rsidRPr="00197BE4">
        <w:rPr>
          <w:sz w:val="24"/>
          <w:szCs w:val="24"/>
          <w:lang w:val="kk-KZ"/>
        </w:rPr>
        <w:t>ы</w:t>
      </w:r>
      <w:r w:rsidRPr="00197BE4">
        <w:rPr>
          <w:sz w:val="24"/>
          <w:szCs w:val="24"/>
          <w:lang w:val="kk-KZ"/>
        </w:rPr>
        <w:t>.</w:t>
      </w:r>
    </w:p>
    <w:p w:rsidR="00172C71" w:rsidRPr="00197BE4" w:rsidRDefault="001B2979" w:rsidP="001B2979">
      <w:pPr>
        <w:tabs>
          <w:tab w:val="left" w:pos="835"/>
        </w:tabs>
        <w:autoSpaceDE/>
        <w:autoSpaceDN/>
        <w:adjustRightInd/>
        <w:ind w:right="20" w:firstLine="567"/>
        <w:rPr>
          <w:color w:val="FF0000"/>
          <w:sz w:val="24"/>
          <w:szCs w:val="24"/>
          <w:lang w:val="kk-KZ"/>
        </w:rPr>
      </w:pPr>
      <w:r w:rsidRPr="00197BE4">
        <w:rPr>
          <w:sz w:val="24"/>
          <w:szCs w:val="24"/>
          <w:lang w:val="kk-KZ"/>
        </w:rPr>
        <w:t>Свед</w:t>
      </w:r>
      <w:r w:rsidR="00172C71" w:rsidRPr="00197BE4">
        <w:rPr>
          <w:sz w:val="24"/>
          <w:szCs w:val="24"/>
          <w:lang w:val="kk-KZ"/>
        </w:rPr>
        <w:t xml:space="preserve">ения о соответствии национального (межгосударственных) стандарта ссылочному </w:t>
      </w:r>
      <w:r w:rsidR="006E647B" w:rsidRPr="00197BE4">
        <w:rPr>
          <w:sz w:val="24"/>
          <w:szCs w:val="24"/>
          <w:lang w:val="kk-KZ"/>
        </w:rPr>
        <w:t>европейскому</w:t>
      </w:r>
      <w:r w:rsidRPr="00197BE4">
        <w:rPr>
          <w:sz w:val="24"/>
          <w:szCs w:val="24"/>
          <w:lang w:val="kk-KZ"/>
        </w:rPr>
        <w:t xml:space="preserve"> </w:t>
      </w:r>
      <w:r w:rsidR="00172C71" w:rsidRPr="00197BE4">
        <w:rPr>
          <w:sz w:val="24"/>
          <w:szCs w:val="24"/>
          <w:lang w:val="kk-KZ"/>
        </w:rPr>
        <w:t>стандарту, приведена</w:t>
      </w:r>
      <w:r w:rsidRPr="00197BE4">
        <w:rPr>
          <w:sz w:val="24"/>
          <w:szCs w:val="24"/>
          <w:lang w:val="kk-KZ"/>
        </w:rPr>
        <w:t xml:space="preserve"> в дополнительном приложении B.А.</w:t>
      </w:r>
      <w:r w:rsidR="00F82741" w:rsidRPr="00197BE4">
        <w:rPr>
          <w:sz w:val="24"/>
          <w:szCs w:val="24"/>
          <w:lang w:val="kk-KZ"/>
        </w:rPr>
        <w:t xml:space="preserve"> </w:t>
      </w:r>
    </w:p>
    <w:p w:rsidR="001B2979" w:rsidRPr="00197BE4" w:rsidRDefault="001B2979" w:rsidP="001B2979">
      <w:pPr>
        <w:tabs>
          <w:tab w:val="left" w:pos="835"/>
        </w:tabs>
        <w:autoSpaceDE/>
        <w:autoSpaceDN/>
        <w:adjustRightInd/>
        <w:ind w:right="20" w:firstLine="567"/>
        <w:rPr>
          <w:sz w:val="24"/>
          <w:szCs w:val="24"/>
          <w:lang w:val="kk-KZ"/>
        </w:rPr>
      </w:pPr>
      <w:r w:rsidRPr="00197BE4">
        <w:rPr>
          <w:sz w:val="24"/>
          <w:szCs w:val="24"/>
          <w:lang w:val="kk-KZ"/>
        </w:rPr>
        <w:t>Степень соответствия – идентичная (IDT)</w:t>
      </w:r>
    </w:p>
    <w:p w:rsidR="005E5B05" w:rsidRPr="00197BE4" w:rsidRDefault="005E5B05" w:rsidP="001B2979">
      <w:pPr>
        <w:tabs>
          <w:tab w:val="left" w:pos="9072"/>
        </w:tabs>
        <w:ind w:firstLine="567"/>
        <w:rPr>
          <w:sz w:val="24"/>
          <w:szCs w:val="24"/>
          <w:lang w:val="kk-KZ"/>
        </w:rPr>
      </w:pPr>
    </w:p>
    <w:p w:rsidR="00CD7EA6" w:rsidRDefault="005E5B05" w:rsidP="004636A8">
      <w:pPr>
        <w:tabs>
          <w:tab w:val="left" w:pos="835"/>
        </w:tabs>
        <w:autoSpaceDE/>
        <w:autoSpaceDN/>
        <w:adjustRightInd/>
        <w:ind w:right="20" w:firstLine="567"/>
        <w:rPr>
          <w:b/>
          <w:sz w:val="24"/>
          <w:szCs w:val="24"/>
          <w:lang w:val="kk-KZ"/>
        </w:rPr>
      </w:pPr>
      <w:r w:rsidRPr="00197BE4">
        <w:rPr>
          <w:b/>
          <w:sz w:val="24"/>
          <w:szCs w:val="24"/>
          <w:lang w:val="kk-KZ"/>
        </w:rPr>
        <w:t xml:space="preserve">4 </w:t>
      </w:r>
      <w:bookmarkStart w:id="0" w:name="_Toc494286439"/>
      <w:r w:rsidR="00CD7EA6" w:rsidRPr="00CD7EA6">
        <w:rPr>
          <w:sz w:val="24"/>
          <w:szCs w:val="24"/>
          <w:lang w:val="kk-KZ"/>
        </w:rPr>
        <w:t>В настоящем стандарте реализованы нормы Экологического кодекса Республики Казахстан от 9 января 2007 года № 212.</w:t>
      </w:r>
    </w:p>
    <w:p w:rsidR="00CD7EA6" w:rsidRDefault="00CD7EA6" w:rsidP="004636A8">
      <w:pPr>
        <w:tabs>
          <w:tab w:val="left" w:pos="835"/>
        </w:tabs>
        <w:autoSpaceDE/>
        <w:autoSpaceDN/>
        <w:adjustRightInd/>
        <w:ind w:right="20" w:firstLine="567"/>
        <w:rPr>
          <w:b/>
          <w:sz w:val="24"/>
          <w:szCs w:val="24"/>
          <w:lang w:val="kk-KZ"/>
        </w:rPr>
      </w:pPr>
    </w:p>
    <w:p w:rsidR="005E5B05" w:rsidRPr="00197BE4" w:rsidRDefault="00CD7EA6" w:rsidP="004636A8">
      <w:pPr>
        <w:tabs>
          <w:tab w:val="left" w:pos="835"/>
        </w:tabs>
        <w:autoSpaceDE/>
        <w:autoSpaceDN/>
        <w:adjustRightInd/>
        <w:ind w:right="20" w:firstLine="567"/>
        <w:rPr>
          <w:b/>
          <w:bCs/>
          <w:sz w:val="24"/>
          <w:szCs w:val="24"/>
        </w:rPr>
      </w:pPr>
      <w:r>
        <w:rPr>
          <w:b/>
          <w:sz w:val="24"/>
          <w:szCs w:val="24"/>
          <w:lang w:val="kk-KZ"/>
        </w:rPr>
        <w:t xml:space="preserve">5 </w:t>
      </w:r>
      <w:r w:rsidR="005E5B05" w:rsidRPr="00197BE4">
        <w:rPr>
          <w:b/>
          <w:bCs/>
          <w:sz w:val="24"/>
          <w:szCs w:val="24"/>
        </w:rPr>
        <w:t xml:space="preserve">ВВЕДЕН </w:t>
      </w:r>
      <w:bookmarkEnd w:id="0"/>
      <w:r w:rsidR="0067763C" w:rsidRPr="00197BE4">
        <w:rPr>
          <w:b/>
          <w:bCs/>
          <w:sz w:val="24"/>
          <w:szCs w:val="24"/>
          <w:lang w:val="kk-KZ"/>
        </w:rPr>
        <w:t>ВПЕРВЫЕ</w:t>
      </w:r>
    </w:p>
    <w:p w:rsidR="00CE3844" w:rsidRPr="00197BE4" w:rsidRDefault="00CE3844" w:rsidP="00EC47CF">
      <w:pPr>
        <w:tabs>
          <w:tab w:val="left" w:pos="567"/>
        </w:tabs>
        <w:autoSpaceDE/>
        <w:autoSpaceDN/>
        <w:adjustRightInd/>
        <w:ind w:firstLine="0"/>
        <w:outlineLvl w:val="2"/>
        <w:rPr>
          <w:bCs/>
          <w:sz w:val="24"/>
          <w:szCs w:val="24"/>
          <w:lang w:val="kk-KZ"/>
        </w:rPr>
      </w:pPr>
    </w:p>
    <w:p w:rsidR="005D12D5" w:rsidRPr="00197BE4" w:rsidRDefault="005D12D5" w:rsidP="00EC47CF">
      <w:pPr>
        <w:tabs>
          <w:tab w:val="left" w:pos="567"/>
        </w:tabs>
        <w:autoSpaceDE/>
        <w:autoSpaceDN/>
        <w:adjustRightInd/>
        <w:ind w:firstLine="0"/>
        <w:outlineLvl w:val="2"/>
        <w:rPr>
          <w:bCs/>
          <w:sz w:val="24"/>
          <w:szCs w:val="24"/>
          <w:lang w:val="kk-KZ"/>
        </w:rPr>
      </w:pPr>
    </w:p>
    <w:p w:rsidR="001F44BF" w:rsidRPr="00197BE4" w:rsidRDefault="001F44BF" w:rsidP="001F44BF">
      <w:pPr>
        <w:tabs>
          <w:tab w:val="left" w:pos="567"/>
        </w:tabs>
        <w:autoSpaceDE/>
        <w:autoSpaceDN/>
        <w:adjustRightInd/>
        <w:ind w:firstLine="567"/>
        <w:outlineLvl w:val="2"/>
        <w:rPr>
          <w:bCs/>
          <w:i/>
          <w:sz w:val="24"/>
          <w:szCs w:val="24"/>
          <w:lang w:val="kk-KZ"/>
        </w:rPr>
      </w:pPr>
      <w:r w:rsidRPr="00197BE4">
        <w:rPr>
          <w:bCs/>
          <w:i/>
          <w:sz w:val="24"/>
          <w:szCs w:val="24"/>
          <w:lang w:val="kk-KZ"/>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каталоге «Национальные стандарты»</w:t>
      </w:r>
    </w:p>
    <w:p w:rsidR="00205AA8" w:rsidRPr="00197BE4" w:rsidRDefault="00205AA8" w:rsidP="00342003">
      <w:pPr>
        <w:shd w:val="clear" w:color="auto" w:fill="FFFFFF"/>
        <w:ind w:firstLine="567"/>
        <w:rPr>
          <w:i/>
          <w:sz w:val="24"/>
          <w:szCs w:val="24"/>
          <w:lang w:val="kk-KZ"/>
        </w:rPr>
      </w:pPr>
    </w:p>
    <w:p w:rsidR="008B1FB2" w:rsidRPr="00197BE4" w:rsidRDefault="008B1FB2" w:rsidP="00342003">
      <w:pPr>
        <w:shd w:val="clear" w:color="auto" w:fill="FFFFFF"/>
        <w:ind w:firstLine="567"/>
        <w:rPr>
          <w:i/>
          <w:sz w:val="24"/>
          <w:szCs w:val="24"/>
        </w:rPr>
      </w:pPr>
    </w:p>
    <w:p w:rsidR="00293FB0" w:rsidRPr="00197BE4" w:rsidRDefault="00293FB0" w:rsidP="00342003">
      <w:pPr>
        <w:shd w:val="clear" w:color="auto" w:fill="FFFFFF"/>
        <w:ind w:firstLine="567"/>
        <w:rPr>
          <w:i/>
          <w:sz w:val="24"/>
          <w:szCs w:val="24"/>
        </w:rPr>
      </w:pPr>
    </w:p>
    <w:p w:rsidR="00293FB0" w:rsidRPr="00197BE4" w:rsidRDefault="00293FB0" w:rsidP="00342003">
      <w:pPr>
        <w:shd w:val="clear" w:color="auto" w:fill="FFFFFF"/>
        <w:ind w:firstLine="567"/>
        <w:rPr>
          <w:i/>
          <w:sz w:val="24"/>
          <w:szCs w:val="24"/>
        </w:rPr>
      </w:pPr>
    </w:p>
    <w:p w:rsidR="005D12D5" w:rsidRPr="00197BE4" w:rsidRDefault="005D12D5" w:rsidP="00342003">
      <w:pPr>
        <w:shd w:val="clear" w:color="auto" w:fill="FFFFFF"/>
        <w:ind w:firstLine="567"/>
        <w:rPr>
          <w:i/>
          <w:sz w:val="24"/>
          <w:szCs w:val="24"/>
          <w:lang w:val="kk-KZ"/>
        </w:rPr>
      </w:pPr>
    </w:p>
    <w:p w:rsidR="00BF3620" w:rsidRDefault="00BF3620" w:rsidP="00342003">
      <w:pPr>
        <w:shd w:val="clear" w:color="auto" w:fill="FFFFFF"/>
        <w:ind w:firstLine="567"/>
        <w:rPr>
          <w:i/>
          <w:sz w:val="24"/>
          <w:szCs w:val="24"/>
          <w:lang w:val="kk-KZ"/>
        </w:rPr>
      </w:pPr>
    </w:p>
    <w:p w:rsidR="00824F58" w:rsidRPr="00197BE4" w:rsidRDefault="00C31EE6" w:rsidP="00E24B20">
      <w:pPr>
        <w:shd w:val="clear" w:color="auto" w:fill="FFFFFF"/>
        <w:ind w:firstLine="567"/>
        <w:rPr>
          <w:sz w:val="24"/>
          <w:szCs w:val="24"/>
          <w:lang w:val="kk-KZ"/>
        </w:rPr>
      </w:pPr>
      <w:r w:rsidRPr="00197BE4">
        <w:rPr>
          <w:sz w:val="24"/>
          <w:szCs w:val="24"/>
        </w:rPr>
        <w:t xml:space="preserve">Настоящий стандарт не может быть </w:t>
      </w:r>
      <w:r w:rsidRPr="00197BE4">
        <w:rPr>
          <w:sz w:val="24"/>
          <w:szCs w:val="24"/>
          <w:lang w:val="kk-KZ"/>
        </w:rPr>
        <w:t xml:space="preserve">полностью или частично воспроизведен, </w:t>
      </w:r>
      <w:r w:rsidRPr="00197BE4">
        <w:rPr>
          <w:sz w:val="24"/>
          <w:szCs w:val="24"/>
        </w:rPr>
        <w:t xml:space="preserve">тиражирован и распространен </w:t>
      </w:r>
      <w:r w:rsidRPr="00197BE4">
        <w:rPr>
          <w:sz w:val="24"/>
          <w:szCs w:val="24"/>
          <w:lang w:val="kk-KZ"/>
        </w:rPr>
        <w:t xml:space="preserve">в качестве официального издания </w:t>
      </w:r>
      <w:r w:rsidR="0051402F" w:rsidRPr="00197BE4">
        <w:rPr>
          <w:sz w:val="24"/>
          <w:szCs w:val="24"/>
        </w:rPr>
        <w:t xml:space="preserve">без разрешения Комитета </w:t>
      </w:r>
      <w:r w:rsidRPr="00197BE4">
        <w:rPr>
          <w:sz w:val="24"/>
          <w:szCs w:val="24"/>
        </w:rPr>
        <w:t xml:space="preserve">технического регулирования и метрологии Министерства </w:t>
      </w:r>
      <w:r w:rsidR="008C1C51" w:rsidRPr="00197BE4">
        <w:rPr>
          <w:sz w:val="24"/>
          <w:szCs w:val="24"/>
          <w:lang w:val="kk-KZ"/>
        </w:rPr>
        <w:t xml:space="preserve">торговли и интеграции </w:t>
      </w:r>
      <w:r w:rsidR="0066689D" w:rsidRPr="00197BE4">
        <w:rPr>
          <w:sz w:val="24"/>
          <w:szCs w:val="24"/>
        </w:rPr>
        <w:t>Республики Казахста</w:t>
      </w:r>
      <w:r w:rsidR="00E24B20" w:rsidRPr="00197BE4">
        <w:rPr>
          <w:sz w:val="24"/>
          <w:szCs w:val="24"/>
        </w:rPr>
        <w:t>н.</w:t>
      </w: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r>
        <w:rPr>
          <w:b/>
          <w:sz w:val="24"/>
          <w:szCs w:val="24"/>
          <w:lang w:val="kk-KZ"/>
        </w:rPr>
        <w:t>С</w:t>
      </w:r>
      <w:r w:rsidRPr="007838BB">
        <w:rPr>
          <w:b/>
          <w:sz w:val="24"/>
          <w:szCs w:val="24"/>
          <w:lang w:val="kk-KZ"/>
        </w:rPr>
        <w:t>одержание</w:t>
      </w:r>
    </w:p>
    <w:p w:rsidR="00BA3654" w:rsidRDefault="00BA3654" w:rsidP="00BE7A18">
      <w:pPr>
        <w:ind w:firstLine="0"/>
        <w:jc w:val="center"/>
        <w:rPr>
          <w:b/>
          <w:sz w:val="24"/>
          <w:szCs w:val="24"/>
          <w:lang w:val="kk-KZ"/>
        </w:rPr>
      </w:pPr>
    </w:p>
    <w:tbl>
      <w:tblPr>
        <w:tblStyle w:val="af0"/>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
        <w:gridCol w:w="7466"/>
        <w:gridCol w:w="814"/>
      </w:tblGrid>
      <w:tr w:rsidR="00855C24" w:rsidTr="00E16129">
        <w:tc>
          <w:tcPr>
            <w:tcW w:w="75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lang w:val="kk-KZ"/>
              </w:rPr>
              <w:t xml:space="preserve">1 </w:t>
            </w:r>
          </w:p>
        </w:tc>
        <w:tc>
          <w:tcPr>
            <w:tcW w:w="746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lang w:val="kk-KZ"/>
              </w:rPr>
              <w:t>Область применения</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w:t>
            </w:r>
          </w:p>
        </w:tc>
      </w:tr>
      <w:tr w:rsidR="00855C24" w:rsidTr="00E16129">
        <w:tc>
          <w:tcPr>
            <w:tcW w:w="75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lang w:val="kk-KZ"/>
              </w:rPr>
              <w:t>2</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Нормативные ссылки</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2</w:t>
            </w:r>
          </w:p>
        </w:tc>
      </w:tr>
      <w:tr w:rsidR="00855C24" w:rsidTr="00E16129">
        <w:tc>
          <w:tcPr>
            <w:tcW w:w="75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lang w:val="kk-KZ"/>
              </w:rPr>
              <w:t>3</w:t>
            </w:r>
          </w:p>
        </w:tc>
        <w:tc>
          <w:tcPr>
            <w:tcW w:w="746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lang w:val="kk-KZ"/>
              </w:rPr>
              <w:t>Термины и определения</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3</w:t>
            </w:r>
          </w:p>
        </w:tc>
      </w:tr>
      <w:tr w:rsidR="00855C24" w:rsidTr="00E16129">
        <w:tc>
          <w:tcPr>
            <w:tcW w:w="75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lang w:val="kk-KZ"/>
              </w:rPr>
              <w:t>4</w:t>
            </w:r>
          </w:p>
        </w:tc>
        <w:tc>
          <w:tcPr>
            <w:tcW w:w="746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rPr>
              <w:t>Условные обозначения и сокращения</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7</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4.1</w:t>
            </w:r>
          </w:p>
        </w:tc>
        <w:tc>
          <w:tcPr>
            <w:tcW w:w="746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rPr>
              <w:t>Условные обозначения</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9</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4.2</w:t>
            </w:r>
          </w:p>
        </w:tc>
        <w:tc>
          <w:tcPr>
            <w:tcW w:w="746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lang w:val="kk-KZ"/>
              </w:rPr>
              <w:t>Сокращения</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9</w:t>
            </w:r>
          </w:p>
        </w:tc>
      </w:tr>
      <w:tr w:rsidR="00855C24" w:rsidTr="00E16129">
        <w:tc>
          <w:tcPr>
            <w:tcW w:w="75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lang w:val="kk-KZ"/>
              </w:rPr>
              <w:t>5</w:t>
            </w:r>
          </w:p>
        </w:tc>
        <w:tc>
          <w:tcPr>
            <w:tcW w:w="746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rPr>
              <w:t>Общие требования</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9</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5.1</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Применение функциональных критериев</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9</w:t>
            </w:r>
          </w:p>
        </w:tc>
      </w:tr>
      <w:tr w:rsidR="00855C24" w:rsidTr="00E16129">
        <w:trPr>
          <w:trHeight w:val="118"/>
        </w:trPr>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5.2</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Диапазоны для испытания</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9</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5.3</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Согласованность процесса производства и изменения в конструкции АИС</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11</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5.4</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 xml:space="preserve">Квалификационные требования к испытательным лабораториям </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11</w:t>
            </w:r>
          </w:p>
        </w:tc>
      </w:tr>
      <w:tr w:rsidR="00855C24" w:rsidTr="00E16129">
        <w:tc>
          <w:tcPr>
            <w:tcW w:w="75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lang w:val="kk-KZ"/>
              </w:rPr>
              <w:t>6</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Функциональные критерии общие для всех АИС для лабораторных испытаний</w:t>
            </w:r>
          </w:p>
        </w:tc>
        <w:tc>
          <w:tcPr>
            <w:tcW w:w="814" w:type="dxa"/>
          </w:tcPr>
          <w:p w:rsidR="00855C24" w:rsidRPr="00855C24" w:rsidRDefault="00855C24" w:rsidP="00855C24">
            <w:pPr>
              <w:ind w:firstLine="0"/>
              <w:jc w:val="right"/>
              <w:rPr>
                <w:rFonts w:ascii="Times New Roman" w:hAnsi="Times New Roman"/>
                <w:sz w:val="24"/>
                <w:szCs w:val="24"/>
                <w:lang w:val="kk-KZ"/>
              </w:rPr>
            </w:pPr>
          </w:p>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11</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6.1</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АИС для испытаний</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11</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6.2</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Маркировка CE</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12</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6.3</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Безопасность</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12</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6.4</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Выходные диапазоны и нулевая точка</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12</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6.5</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Отображение сигналов рабочего состояния</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12</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6.6</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Отображение сигналов рабочего состояния</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12</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6.7</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Предотвращение или компенсация оптического загрязнения</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12</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6.8</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Классы защиты, обеспечиваемые корпусами</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12</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6.9</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 xml:space="preserve">Время отклика </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12</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6.10</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 xml:space="preserve">Среднеквадратическое отклонение повторяемости в нулевой точке </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13</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6.11</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 xml:space="preserve">Среднеквадратическое отклонение повторяемости в точке калибровки </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13</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6.12</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Несоответствие</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13</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6.13</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Дрейф нулевой точки и точки калибровки</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13</w:t>
            </w:r>
          </w:p>
        </w:tc>
      </w:tr>
      <w:tr w:rsidR="00855C24" w:rsidTr="00E16129">
        <w:trPr>
          <w:trHeight w:val="96"/>
        </w:trPr>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6.14</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Влияние температуры окружающей среды</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13</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kk-KZ"/>
              </w:rPr>
              <w:t>6</w:t>
            </w:r>
            <w:r w:rsidRPr="00855C24">
              <w:rPr>
                <w:rFonts w:ascii="Times New Roman" w:hAnsi="Times New Roman"/>
                <w:sz w:val="24"/>
                <w:szCs w:val="24"/>
                <w:lang w:val="en-US"/>
              </w:rPr>
              <w:t>.15</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Влияние давления образца газа</w:t>
            </w:r>
          </w:p>
        </w:tc>
        <w:tc>
          <w:tcPr>
            <w:tcW w:w="814"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14</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6.16</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Влияние объемного расхода пробы газа на АИС с отбором проб</w:t>
            </w:r>
          </w:p>
        </w:tc>
        <w:tc>
          <w:tcPr>
            <w:tcW w:w="814"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14</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6.17</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Влияние изменений напряжения</w:t>
            </w:r>
          </w:p>
        </w:tc>
        <w:tc>
          <w:tcPr>
            <w:tcW w:w="814"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14</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6.18</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Влияние вибрации</w:t>
            </w:r>
          </w:p>
        </w:tc>
        <w:tc>
          <w:tcPr>
            <w:tcW w:w="814"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14</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6.19</w:t>
            </w:r>
          </w:p>
        </w:tc>
        <w:tc>
          <w:tcPr>
            <w:tcW w:w="7466" w:type="dxa"/>
          </w:tcPr>
          <w:p w:rsidR="00855C24" w:rsidRPr="00855C24" w:rsidRDefault="00855C24" w:rsidP="00855C24">
            <w:pPr>
              <w:ind w:firstLine="0"/>
              <w:rPr>
                <w:rFonts w:ascii="Times New Roman" w:hAnsi="Times New Roman"/>
                <w:sz w:val="24"/>
                <w:szCs w:val="24"/>
                <w:lang w:val="en-US"/>
              </w:rPr>
            </w:pPr>
            <w:r w:rsidRPr="00855C24">
              <w:rPr>
                <w:rFonts w:ascii="Times New Roman" w:hAnsi="Times New Roman"/>
                <w:sz w:val="24"/>
                <w:szCs w:val="24"/>
              </w:rPr>
              <w:t xml:space="preserve">Перекрестная чувствительность </w:t>
            </w:r>
          </w:p>
        </w:tc>
        <w:tc>
          <w:tcPr>
            <w:tcW w:w="814"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14</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6.20</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Отклонение измерительного луча АИС, установленной на месте эксплуатации</w:t>
            </w:r>
          </w:p>
        </w:tc>
        <w:tc>
          <w:tcPr>
            <w:tcW w:w="814"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14</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6.21</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 xml:space="preserve">Точность преобразователя для АИС, измеряющей </w:t>
            </w:r>
            <w:proofErr w:type="spellStart"/>
            <w:r w:rsidRPr="00855C24">
              <w:rPr>
                <w:rFonts w:ascii="Times New Roman" w:hAnsi="Times New Roman"/>
                <w:sz w:val="24"/>
                <w:szCs w:val="24"/>
              </w:rPr>
              <w:t>NO</w:t>
            </w:r>
            <w:proofErr w:type="gramStart"/>
            <w:r w:rsidRPr="00855C24">
              <w:rPr>
                <w:rFonts w:ascii="Times New Roman" w:hAnsi="Times New Roman"/>
                <w:sz w:val="24"/>
                <w:szCs w:val="24"/>
                <w:vertAlign w:val="subscript"/>
              </w:rPr>
              <w:t>х</w:t>
            </w:r>
            <w:proofErr w:type="spellEnd"/>
            <w:proofErr w:type="gramEnd"/>
            <w:r w:rsidRPr="00855C24">
              <w:rPr>
                <w:rFonts w:ascii="Times New Roman" w:hAnsi="Times New Roman"/>
                <w:sz w:val="24"/>
                <w:szCs w:val="24"/>
              </w:rPr>
              <w:t xml:space="preserve"> </w:t>
            </w:r>
          </w:p>
        </w:tc>
        <w:tc>
          <w:tcPr>
            <w:tcW w:w="814"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15</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6.22</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Коэффициенты отклика</w:t>
            </w:r>
          </w:p>
        </w:tc>
        <w:tc>
          <w:tcPr>
            <w:tcW w:w="814"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15</w:t>
            </w:r>
          </w:p>
        </w:tc>
      </w:tr>
      <w:tr w:rsidR="00855C24" w:rsidTr="00E16129">
        <w:tc>
          <w:tcPr>
            <w:tcW w:w="756" w:type="dxa"/>
          </w:tcPr>
          <w:p w:rsidR="00855C24" w:rsidRPr="00855C24" w:rsidRDefault="00855C24" w:rsidP="00855C24">
            <w:pPr>
              <w:ind w:firstLine="0"/>
              <w:rPr>
                <w:rFonts w:ascii="Times New Roman" w:hAnsi="Times New Roman"/>
                <w:sz w:val="24"/>
                <w:szCs w:val="24"/>
                <w:lang w:val="en-US"/>
              </w:rPr>
            </w:pPr>
            <w:r w:rsidRPr="00855C24">
              <w:rPr>
                <w:rFonts w:ascii="Times New Roman" w:hAnsi="Times New Roman"/>
                <w:sz w:val="24"/>
                <w:szCs w:val="24"/>
                <w:lang w:val="en-US"/>
              </w:rPr>
              <w:t>7</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Критерии эффективности для испытаний в условиях эксплуатации, общие для всех АИС</w:t>
            </w:r>
          </w:p>
        </w:tc>
        <w:tc>
          <w:tcPr>
            <w:tcW w:w="814"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15</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7.1</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Калибровочная зависимость</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en-US"/>
              </w:rPr>
              <w:t>15</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7.2</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Время отклика</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en-US"/>
              </w:rPr>
              <w:t>15</w:t>
            </w:r>
          </w:p>
        </w:tc>
      </w:tr>
      <w:tr w:rsidR="00855C24" w:rsidTr="00E16129">
        <w:tc>
          <w:tcPr>
            <w:tcW w:w="756" w:type="dxa"/>
          </w:tcPr>
          <w:p w:rsidR="00855C24" w:rsidRPr="00855C24" w:rsidRDefault="00855C24" w:rsidP="00855C24">
            <w:pPr>
              <w:tabs>
                <w:tab w:val="left" w:pos="449"/>
              </w:tabs>
              <w:ind w:firstLine="0"/>
              <w:jc w:val="right"/>
              <w:rPr>
                <w:rFonts w:ascii="Times New Roman" w:hAnsi="Times New Roman"/>
                <w:sz w:val="24"/>
                <w:szCs w:val="24"/>
                <w:lang w:val="en-US"/>
              </w:rPr>
            </w:pPr>
            <w:r w:rsidRPr="00855C24">
              <w:rPr>
                <w:rFonts w:ascii="Times New Roman" w:hAnsi="Times New Roman"/>
                <w:sz w:val="24"/>
                <w:szCs w:val="24"/>
                <w:lang w:val="en-US"/>
              </w:rPr>
              <w:t>7.3</w:t>
            </w:r>
          </w:p>
        </w:tc>
        <w:tc>
          <w:tcPr>
            <w:tcW w:w="7466" w:type="dxa"/>
          </w:tcPr>
          <w:p w:rsidR="00855C24" w:rsidRPr="00855C24" w:rsidRDefault="00855C24" w:rsidP="00855C24">
            <w:pPr>
              <w:ind w:firstLine="0"/>
              <w:rPr>
                <w:rFonts w:ascii="Times New Roman" w:hAnsi="Times New Roman"/>
                <w:sz w:val="24"/>
                <w:szCs w:val="24"/>
                <w:lang w:val="en-US"/>
              </w:rPr>
            </w:pPr>
            <w:r w:rsidRPr="00855C24">
              <w:rPr>
                <w:rFonts w:ascii="Times New Roman" w:hAnsi="Times New Roman"/>
                <w:sz w:val="24"/>
                <w:szCs w:val="24"/>
              </w:rPr>
              <w:t>Несоответствие</w:t>
            </w:r>
            <w:r w:rsidRPr="00855C24">
              <w:rPr>
                <w:rFonts w:ascii="Times New Roman" w:hAnsi="Times New Roman"/>
                <w:sz w:val="24"/>
                <w:szCs w:val="24"/>
                <w:lang w:val="en-US"/>
              </w:rPr>
              <w:t xml:space="preserve"> </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en-US"/>
              </w:rPr>
              <w:t>15</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7.4</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Периодичность технического обслуживания</w:t>
            </w:r>
          </w:p>
        </w:tc>
        <w:tc>
          <w:tcPr>
            <w:tcW w:w="814"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16</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7.5</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 xml:space="preserve">Дрейф нулевой точки и точки калибровки </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en-US"/>
              </w:rPr>
              <w:t>16</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7.6</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Доступность</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en-US"/>
              </w:rPr>
              <w:t>16</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7.7</w:t>
            </w:r>
          </w:p>
        </w:tc>
        <w:tc>
          <w:tcPr>
            <w:tcW w:w="7466" w:type="dxa"/>
          </w:tcPr>
          <w:p w:rsidR="00855C24" w:rsidRPr="00855C24" w:rsidRDefault="00855C24" w:rsidP="00855C24">
            <w:pPr>
              <w:ind w:firstLine="0"/>
              <w:rPr>
                <w:rFonts w:ascii="Times New Roman" w:hAnsi="Times New Roman"/>
                <w:sz w:val="24"/>
                <w:szCs w:val="24"/>
              </w:rPr>
            </w:pPr>
            <w:proofErr w:type="spellStart"/>
            <w:r w:rsidRPr="00855C24">
              <w:rPr>
                <w:rFonts w:ascii="Times New Roman" w:hAnsi="Times New Roman"/>
                <w:sz w:val="24"/>
                <w:szCs w:val="24"/>
              </w:rPr>
              <w:t>Воспроизводимость</w:t>
            </w:r>
            <w:proofErr w:type="spellEnd"/>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en-US"/>
              </w:rPr>
              <w:t>16</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7.8</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Проверка загрязнения систем с установкой на месте эксплуатации</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en-US"/>
              </w:rPr>
              <w:t>16</w:t>
            </w:r>
          </w:p>
        </w:tc>
      </w:tr>
      <w:tr w:rsidR="00855C24" w:rsidTr="00E16129">
        <w:tc>
          <w:tcPr>
            <w:tcW w:w="756" w:type="dxa"/>
          </w:tcPr>
          <w:p w:rsidR="00855C24" w:rsidRPr="00855C24" w:rsidRDefault="00855C24" w:rsidP="00855C24">
            <w:pPr>
              <w:ind w:firstLine="0"/>
              <w:rPr>
                <w:rFonts w:ascii="Times New Roman" w:hAnsi="Times New Roman"/>
                <w:sz w:val="24"/>
                <w:szCs w:val="24"/>
                <w:lang w:val="en-US"/>
              </w:rPr>
            </w:pPr>
            <w:r w:rsidRPr="00855C24">
              <w:rPr>
                <w:rFonts w:ascii="Times New Roman" w:hAnsi="Times New Roman"/>
                <w:sz w:val="24"/>
                <w:szCs w:val="24"/>
                <w:lang w:val="en-US"/>
              </w:rPr>
              <w:lastRenderedPageBreak/>
              <w:t>8</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Функциональные критерии, специфичные для измеряемых компонентов</w:t>
            </w:r>
          </w:p>
        </w:tc>
        <w:tc>
          <w:tcPr>
            <w:tcW w:w="814" w:type="dxa"/>
          </w:tcPr>
          <w:p w:rsidR="00855C24" w:rsidRPr="00855C24" w:rsidRDefault="00855C24" w:rsidP="00855C24">
            <w:pPr>
              <w:ind w:firstLine="0"/>
              <w:jc w:val="right"/>
              <w:rPr>
                <w:rFonts w:ascii="Times New Roman" w:hAnsi="Times New Roman"/>
                <w:sz w:val="24"/>
                <w:szCs w:val="24"/>
              </w:rPr>
            </w:pPr>
          </w:p>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en-US"/>
              </w:rPr>
              <w:t>16</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8.1</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Основные положения</w:t>
            </w:r>
          </w:p>
        </w:tc>
        <w:tc>
          <w:tcPr>
            <w:tcW w:w="814"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17</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8.2</w:t>
            </w:r>
          </w:p>
        </w:tc>
        <w:tc>
          <w:tcPr>
            <w:tcW w:w="7466" w:type="dxa"/>
          </w:tcPr>
          <w:p w:rsidR="00855C24" w:rsidRPr="00855C24" w:rsidRDefault="00855C24" w:rsidP="00855C24">
            <w:pPr>
              <w:ind w:firstLine="0"/>
              <w:rPr>
                <w:rFonts w:ascii="Times New Roman" w:hAnsi="Times New Roman"/>
                <w:sz w:val="24"/>
                <w:szCs w:val="24"/>
                <w:lang w:val="en-US"/>
              </w:rPr>
            </w:pPr>
            <w:r w:rsidRPr="00855C24">
              <w:rPr>
                <w:rFonts w:ascii="Times New Roman" w:hAnsi="Times New Roman"/>
                <w:sz w:val="24"/>
                <w:szCs w:val="24"/>
              </w:rPr>
              <w:t xml:space="preserve">АИС для мониторинга газа </w:t>
            </w:r>
          </w:p>
        </w:tc>
        <w:tc>
          <w:tcPr>
            <w:tcW w:w="814" w:type="dxa"/>
          </w:tcPr>
          <w:p w:rsidR="00855C24" w:rsidRPr="00855C24" w:rsidRDefault="00855C24" w:rsidP="00855C24">
            <w:pPr>
              <w:ind w:firstLine="0"/>
              <w:jc w:val="right"/>
              <w:rPr>
                <w:rFonts w:ascii="Times New Roman" w:hAnsi="Times New Roman"/>
                <w:sz w:val="24"/>
                <w:szCs w:val="24"/>
                <w:lang w:val="en-US"/>
              </w:rPr>
            </w:pPr>
            <w:r w:rsidRPr="00855C24">
              <w:rPr>
                <w:rFonts w:ascii="Times New Roman" w:hAnsi="Times New Roman"/>
                <w:sz w:val="24"/>
                <w:szCs w:val="24"/>
                <w:lang w:val="en-US"/>
              </w:rPr>
              <w:t>17</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8.3</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АИС для мониторинга твердых частиц</w:t>
            </w:r>
          </w:p>
        </w:tc>
        <w:tc>
          <w:tcPr>
            <w:tcW w:w="814" w:type="dxa"/>
          </w:tcPr>
          <w:p w:rsidR="00855C24" w:rsidRPr="00855C24" w:rsidRDefault="00855C24" w:rsidP="00855C24">
            <w:pPr>
              <w:ind w:firstLine="0"/>
              <w:jc w:val="right"/>
              <w:rPr>
                <w:rFonts w:ascii="Times New Roman" w:hAnsi="Times New Roman"/>
                <w:sz w:val="24"/>
                <w:szCs w:val="24"/>
              </w:rPr>
            </w:pPr>
            <w:r w:rsidRPr="00855C24">
              <w:rPr>
                <w:rFonts w:ascii="Times New Roman" w:hAnsi="Times New Roman"/>
                <w:sz w:val="24"/>
                <w:szCs w:val="24"/>
              </w:rPr>
              <w:t>19</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8.4</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АИС для мониторинга объемного расхода</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21</w:t>
            </w:r>
          </w:p>
        </w:tc>
      </w:tr>
      <w:tr w:rsidR="00855C24" w:rsidTr="00E16129">
        <w:tc>
          <w:tcPr>
            <w:tcW w:w="75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lang w:val="kk-KZ"/>
              </w:rPr>
              <w:t>9</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Общие требования к испытаниям</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22</w:t>
            </w:r>
          </w:p>
        </w:tc>
      </w:tr>
      <w:tr w:rsidR="00855C24" w:rsidTr="00E16129">
        <w:tc>
          <w:tcPr>
            <w:tcW w:w="75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lang w:val="kk-KZ"/>
              </w:rPr>
              <w:t>10</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Порядок проведения лабораторных испытаний</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23</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10.1.</w:t>
            </w:r>
          </w:p>
        </w:tc>
        <w:tc>
          <w:tcPr>
            <w:tcW w:w="7466" w:type="dxa"/>
          </w:tcPr>
          <w:p w:rsidR="00855C24" w:rsidRPr="00855C24" w:rsidRDefault="00855C24" w:rsidP="00855C24">
            <w:pPr>
              <w:ind w:firstLine="0"/>
              <w:jc w:val="left"/>
              <w:rPr>
                <w:rFonts w:ascii="Times New Roman" w:hAnsi="Times New Roman"/>
                <w:sz w:val="24"/>
                <w:szCs w:val="24"/>
              </w:rPr>
            </w:pPr>
            <w:r w:rsidRPr="00855C24">
              <w:rPr>
                <w:rFonts w:ascii="Times New Roman" w:hAnsi="Times New Roman"/>
                <w:sz w:val="24"/>
                <w:szCs w:val="24"/>
              </w:rPr>
              <w:t>АИС для проведения испытаний</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23</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10.2</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lang w:eastAsia="de-DE"/>
              </w:rPr>
              <w:t xml:space="preserve">Маркировка </w:t>
            </w:r>
            <w:r w:rsidRPr="00855C24">
              <w:rPr>
                <w:rFonts w:ascii="Times New Roman" w:hAnsi="Times New Roman"/>
                <w:sz w:val="24"/>
                <w:szCs w:val="24"/>
                <w:lang w:val="en-US" w:eastAsia="de-DE"/>
              </w:rPr>
              <w:t>CE</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24</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10.3</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lang w:eastAsia="de-DE"/>
              </w:rPr>
              <w:t>Безопасность</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24</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10.4</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lang w:eastAsia="de-DE"/>
              </w:rPr>
              <w:t>Диапазоны выходных сигналов и нулевая точка</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24</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10.5</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Дополнительные выходы данных</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24</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10.6</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Отображение сигналов о рабочем состоянии</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25</w:t>
            </w:r>
          </w:p>
        </w:tc>
      </w:tr>
      <w:tr w:rsidR="00855C24" w:rsidTr="00E16129">
        <w:trPr>
          <w:trHeight w:val="85"/>
        </w:trPr>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10.7</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Предотвращение или компенсация оптического загрязнения</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25</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10.8</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 xml:space="preserve">Классы защиты, обеспечиваемые корпусами </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25</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10.9</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Время отклика</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26</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10.10</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Среднеквадратическое отклонение повторяемости в нулевой точке</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27</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10.11</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Среднеквадратическое отклонение повторяемости в точке калибровки</w:t>
            </w:r>
          </w:p>
        </w:tc>
        <w:tc>
          <w:tcPr>
            <w:tcW w:w="814" w:type="dxa"/>
          </w:tcPr>
          <w:p w:rsidR="00855C24" w:rsidRPr="00855C24" w:rsidRDefault="00855C24" w:rsidP="00855C24">
            <w:pPr>
              <w:tabs>
                <w:tab w:val="left" w:pos="542"/>
              </w:tabs>
              <w:ind w:firstLine="0"/>
              <w:jc w:val="right"/>
              <w:rPr>
                <w:rFonts w:ascii="Times New Roman" w:hAnsi="Times New Roman"/>
                <w:sz w:val="24"/>
                <w:szCs w:val="24"/>
                <w:lang w:val="kk-KZ"/>
              </w:rPr>
            </w:pPr>
            <w:r w:rsidRPr="00855C24">
              <w:rPr>
                <w:rFonts w:ascii="Times New Roman" w:hAnsi="Times New Roman"/>
                <w:sz w:val="24"/>
                <w:szCs w:val="24"/>
                <w:lang w:val="kk-KZ"/>
              </w:rPr>
              <w:t>28</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10.12</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Несоответствие</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28</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10.13</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napToGrid w:val="0"/>
                <w:sz w:val="24"/>
                <w:szCs w:val="24"/>
              </w:rPr>
              <w:t>Дрейф нулевой точки и точки калибровки</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30</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10.14</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Влияние температуры окружающей среды</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30</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10.15</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Влияние давления образца газа</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31</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10.16</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Влияние объемного расхода пробы газа для АИС с отбором проб</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32</w:t>
            </w:r>
          </w:p>
        </w:tc>
      </w:tr>
      <w:tr w:rsidR="00855C24" w:rsidTr="00E16129">
        <w:trPr>
          <w:trHeight w:val="85"/>
        </w:trPr>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10.17</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Влияние перепадов напряжения</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33</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10.18</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Влияние вибрации</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34</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10.19</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Перекрестная чувствительность</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34</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10.20</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Отклонение измерительного луча АИС с поперечной установкой датчика на месте эксплуатации</w:t>
            </w:r>
          </w:p>
        </w:tc>
        <w:tc>
          <w:tcPr>
            <w:tcW w:w="814" w:type="dxa"/>
          </w:tcPr>
          <w:p w:rsidR="00855C24" w:rsidRPr="00855C24" w:rsidRDefault="00855C24" w:rsidP="00855C24">
            <w:pPr>
              <w:tabs>
                <w:tab w:val="left" w:pos="468"/>
              </w:tabs>
              <w:ind w:firstLine="0"/>
              <w:jc w:val="right"/>
              <w:rPr>
                <w:rFonts w:ascii="Times New Roman" w:hAnsi="Times New Roman"/>
                <w:sz w:val="24"/>
                <w:szCs w:val="24"/>
                <w:lang w:val="kk-KZ"/>
              </w:rPr>
            </w:pPr>
            <w:r w:rsidRPr="00855C24">
              <w:rPr>
                <w:rFonts w:ascii="Times New Roman" w:hAnsi="Times New Roman"/>
                <w:sz w:val="24"/>
                <w:szCs w:val="24"/>
                <w:lang w:val="kk-KZ"/>
              </w:rPr>
              <w:t xml:space="preserve">    35 </w:t>
            </w:r>
            <w:r w:rsidRPr="00855C24">
              <w:rPr>
                <w:rFonts w:ascii="Times New Roman" w:hAnsi="Times New Roman"/>
                <w:sz w:val="24"/>
                <w:szCs w:val="24"/>
                <w:lang w:val="kk-KZ"/>
              </w:rPr>
              <w:tab/>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10.21</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 xml:space="preserve">Точность преобразователя для АИС, измеряющей </w:t>
            </w:r>
            <w:proofErr w:type="spellStart"/>
            <w:r w:rsidRPr="00855C24">
              <w:rPr>
                <w:rFonts w:ascii="Times New Roman" w:hAnsi="Times New Roman"/>
                <w:sz w:val="24"/>
                <w:szCs w:val="24"/>
              </w:rPr>
              <w:t>NO</w:t>
            </w:r>
            <w:proofErr w:type="gramStart"/>
            <w:r w:rsidRPr="00855C24">
              <w:rPr>
                <w:rFonts w:ascii="Times New Roman" w:hAnsi="Times New Roman"/>
                <w:sz w:val="24"/>
                <w:szCs w:val="24"/>
                <w:vertAlign w:val="subscript"/>
              </w:rPr>
              <w:t>х</w:t>
            </w:r>
            <w:proofErr w:type="spellEnd"/>
            <w:proofErr w:type="gramEnd"/>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36</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10.22</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Коэффициенты отклика</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37</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11</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Требования к испытаниям в условиях эксплуатации</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38</w:t>
            </w:r>
          </w:p>
        </w:tc>
      </w:tr>
      <w:tr w:rsidR="00855C24" w:rsidTr="00E16129">
        <w:tc>
          <w:tcPr>
            <w:tcW w:w="756" w:type="dxa"/>
          </w:tcPr>
          <w:p w:rsidR="00855C24" w:rsidRPr="00855C24" w:rsidRDefault="00855C24" w:rsidP="00E16129">
            <w:pPr>
              <w:ind w:firstLine="0"/>
              <w:jc w:val="right"/>
              <w:rPr>
                <w:rFonts w:ascii="Times New Roman" w:hAnsi="Times New Roman"/>
                <w:sz w:val="24"/>
                <w:szCs w:val="24"/>
                <w:lang w:val="kk-KZ"/>
              </w:rPr>
            </w:pPr>
            <w:r w:rsidRPr="00855C24">
              <w:rPr>
                <w:rFonts w:ascii="Times New Roman" w:hAnsi="Times New Roman"/>
                <w:sz w:val="24"/>
                <w:szCs w:val="24"/>
                <w:lang w:val="kk-KZ"/>
              </w:rPr>
              <w:t>11.1</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Положения</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38</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12</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Методики испытаний, общие для всех АИС при испытаниях в условиях эксплуатации</w:t>
            </w:r>
          </w:p>
        </w:tc>
        <w:tc>
          <w:tcPr>
            <w:tcW w:w="814" w:type="dxa"/>
          </w:tcPr>
          <w:p w:rsidR="00855C24" w:rsidRPr="00855C24" w:rsidRDefault="00855C24" w:rsidP="00855C24">
            <w:pPr>
              <w:ind w:firstLine="0"/>
              <w:jc w:val="right"/>
              <w:rPr>
                <w:rFonts w:ascii="Times New Roman" w:hAnsi="Times New Roman"/>
                <w:sz w:val="24"/>
                <w:szCs w:val="24"/>
                <w:lang w:val="kk-KZ"/>
              </w:rPr>
            </w:pPr>
          </w:p>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39</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12.1</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Калибровочная зависимость</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40</w:t>
            </w:r>
          </w:p>
        </w:tc>
      </w:tr>
      <w:tr w:rsidR="00855C24" w:rsidTr="00E16129">
        <w:trPr>
          <w:trHeight w:val="85"/>
        </w:trPr>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12.2</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Время отклика</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40</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12.3</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Несоответствие</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40</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12.4</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Периодичность технического обслуживания</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40</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12.5</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Дрейф нулевой точки и точки калибровки</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41</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12.6</w:t>
            </w:r>
          </w:p>
        </w:tc>
        <w:tc>
          <w:tcPr>
            <w:tcW w:w="7466" w:type="dxa"/>
          </w:tcPr>
          <w:p w:rsidR="00855C24" w:rsidRPr="00855C24" w:rsidRDefault="00855C24" w:rsidP="00855C24">
            <w:pPr>
              <w:tabs>
                <w:tab w:val="left" w:pos="1103"/>
              </w:tabs>
              <w:ind w:firstLine="0"/>
              <w:rPr>
                <w:rFonts w:ascii="Times New Roman" w:hAnsi="Times New Roman"/>
                <w:sz w:val="24"/>
                <w:szCs w:val="24"/>
              </w:rPr>
            </w:pPr>
            <w:r w:rsidRPr="00855C24">
              <w:rPr>
                <w:rFonts w:ascii="Times New Roman" w:hAnsi="Times New Roman"/>
                <w:sz w:val="24"/>
                <w:szCs w:val="24"/>
              </w:rPr>
              <w:t>Доступность</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42</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12.7</w:t>
            </w:r>
          </w:p>
        </w:tc>
        <w:tc>
          <w:tcPr>
            <w:tcW w:w="7466" w:type="dxa"/>
          </w:tcPr>
          <w:p w:rsidR="00855C24" w:rsidRPr="00855C24" w:rsidRDefault="00855C24" w:rsidP="00855C24">
            <w:pPr>
              <w:ind w:firstLine="0"/>
              <w:rPr>
                <w:rFonts w:ascii="Times New Roman" w:hAnsi="Times New Roman"/>
                <w:sz w:val="24"/>
                <w:szCs w:val="24"/>
              </w:rPr>
            </w:pPr>
            <w:proofErr w:type="spellStart"/>
            <w:r w:rsidRPr="00855C24">
              <w:rPr>
                <w:rFonts w:ascii="Times New Roman" w:hAnsi="Times New Roman"/>
                <w:sz w:val="24"/>
                <w:szCs w:val="24"/>
              </w:rPr>
              <w:t>Воспроизводимость</w:t>
            </w:r>
            <w:proofErr w:type="spellEnd"/>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42</w:t>
            </w:r>
          </w:p>
        </w:tc>
      </w:tr>
      <w:tr w:rsidR="00855C24" w:rsidTr="00E16129">
        <w:tc>
          <w:tcPr>
            <w:tcW w:w="756" w:type="dxa"/>
          </w:tcPr>
          <w:p w:rsidR="00855C24" w:rsidRPr="00855C24" w:rsidRDefault="00855C24" w:rsidP="00E16129">
            <w:pPr>
              <w:ind w:firstLine="0"/>
              <w:rPr>
                <w:rFonts w:ascii="Times New Roman" w:hAnsi="Times New Roman"/>
                <w:sz w:val="24"/>
                <w:szCs w:val="24"/>
                <w:lang w:val="kk-KZ"/>
              </w:rPr>
            </w:pPr>
            <w:r w:rsidRPr="00855C24">
              <w:rPr>
                <w:rFonts w:ascii="Times New Roman" w:hAnsi="Times New Roman"/>
                <w:sz w:val="24"/>
                <w:szCs w:val="24"/>
                <w:lang w:val="kk-KZ"/>
              </w:rPr>
              <w:t>12.8</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lang w:eastAsia="ja-JP"/>
              </w:rPr>
              <w:t>Проверка загрязнения систем с установкой на месте эксплуатации</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44</w:t>
            </w:r>
          </w:p>
        </w:tc>
      </w:tr>
      <w:tr w:rsidR="00855C24" w:rsidTr="00E16129">
        <w:tc>
          <w:tcPr>
            <w:tcW w:w="75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lang w:val="kk-KZ"/>
              </w:rPr>
              <w:t>13</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Методики испытаний АИС для мониторинга твёрдых частиц</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45</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13.1</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Несоответствие</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45</w:t>
            </w:r>
          </w:p>
        </w:tc>
      </w:tr>
      <w:tr w:rsidR="00855C24" w:rsidTr="00E16129">
        <w:tc>
          <w:tcPr>
            <w:tcW w:w="756"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13.2</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АИС с отбором проб</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45</w:t>
            </w:r>
          </w:p>
        </w:tc>
      </w:tr>
      <w:tr w:rsidR="00855C24" w:rsidTr="00E16129">
        <w:tc>
          <w:tcPr>
            <w:tcW w:w="75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lang w:val="kk-KZ"/>
              </w:rPr>
              <w:t>14</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Неопределённость измерений</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46</w:t>
            </w:r>
          </w:p>
        </w:tc>
      </w:tr>
      <w:tr w:rsidR="00855C24" w:rsidTr="00E16129">
        <w:tc>
          <w:tcPr>
            <w:tcW w:w="756" w:type="dxa"/>
          </w:tcPr>
          <w:p w:rsidR="00855C24" w:rsidRPr="00855C24" w:rsidRDefault="00855C24" w:rsidP="00855C24">
            <w:pPr>
              <w:ind w:firstLine="0"/>
              <w:rPr>
                <w:rFonts w:ascii="Times New Roman" w:hAnsi="Times New Roman"/>
                <w:sz w:val="24"/>
                <w:szCs w:val="24"/>
                <w:lang w:val="kk-KZ"/>
              </w:rPr>
            </w:pPr>
            <w:r w:rsidRPr="00855C24">
              <w:rPr>
                <w:rFonts w:ascii="Times New Roman" w:hAnsi="Times New Roman"/>
                <w:sz w:val="24"/>
                <w:szCs w:val="24"/>
                <w:lang w:val="kk-KZ"/>
              </w:rPr>
              <w:t>15</w:t>
            </w:r>
          </w:p>
        </w:tc>
        <w:tc>
          <w:tcPr>
            <w:tcW w:w="7466" w:type="dxa"/>
          </w:tcPr>
          <w:p w:rsidR="00855C24" w:rsidRPr="00855C24" w:rsidRDefault="00855C24" w:rsidP="00855C24">
            <w:pPr>
              <w:ind w:firstLine="0"/>
              <w:rPr>
                <w:rFonts w:ascii="Times New Roman" w:hAnsi="Times New Roman"/>
                <w:sz w:val="24"/>
                <w:szCs w:val="24"/>
              </w:rPr>
            </w:pPr>
            <w:r w:rsidRPr="00855C24">
              <w:rPr>
                <w:rFonts w:ascii="Times New Roman" w:hAnsi="Times New Roman"/>
                <w:sz w:val="24"/>
                <w:szCs w:val="24"/>
              </w:rPr>
              <w:t>Протокол испытания</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46</w:t>
            </w:r>
          </w:p>
        </w:tc>
      </w:tr>
      <w:tr w:rsidR="00855C24" w:rsidTr="00E16129">
        <w:tc>
          <w:tcPr>
            <w:tcW w:w="8222" w:type="dxa"/>
            <w:gridSpan w:val="2"/>
            <w:vMerge w:val="restart"/>
          </w:tcPr>
          <w:p w:rsidR="00855C24" w:rsidRPr="00E16129" w:rsidRDefault="00855C24" w:rsidP="00855C24">
            <w:pPr>
              <w:ind w:firstLine="0"/>
              <w:rPr>
                <w:rFonts w:ascii="Times New Roman" w:hAnsi="Times New Roman"/>
                <w:sz w:val="24"/>
                <w:szCs w:val="24"/>
                <w:highlight w:val="yellow"/>
              </w:rPr>
            </w:pPr>
            <w:r w:rsidRPr="00E16129">
              <w:rPr>
                <w:rFonts w:ascii="Times New Roman" w:hAnsi="Times New Roman"/>
                <w:sz w:val="24"/>
                <w:szCs w:val="24"/>
                <w:highlight w:val="yellow"/>
              </w:rPr>
              <w:t>Приложение</w:t>
            </w:r>
            <w:proofErr w:type="gramStart"/>
            <w:r w:rsidRPr="00E16129">
              <w:rPr>
                <w:rFonts w:ascii="Times New Roman" w:hAnsi="Times New Roman"/>
                <w:sz w:val="24"/>
                <w:szCs w:val="24"/>
                <w:highlight w:val="yellow"/>
              </w:rPr>
              <w:t xml:space="preserve"> А</w:t>
            </w:r>
            <w:proofErr w:type="gramEnd"/>
            <w:r w:rsidRPr="00E16129">
              <w:rPr>
                <w:rFonts w:ascii="Times New Roman" w:hAnsi="Times New Roman"/>
                <w:sz w:val="24"/>
                <w:szCs w:val="24"/>
                <w:highlight w:val="yellow"/>
              </w:rPr>
              <w:t xml:space="preserve"> </w:t>
            </w:r>
            <w:r w:rsidRPr="00E16129">
              <w:rPr>
                <w:rFonts w:ascii="Times New Roman" w:hAnsi="Times New Roman"/>
                <w:b/>
                <w:i/>
                <w:sz w:val="24"/>
                <w:szCs w:val="24"/>
                <w:highlight w:val="yellow"/>
              </w:rPr>
              <w:t>(</w:t>
            </w:r>
            <w:r w:rsidRPr="00E16129">
              <w:rPr>
                <w:rFonts w:ascii="Times New Roman" w:hAnsi="Times New Roman"/>
                <w:i/>
                <w:sz w:val="24"/>
                <w:szCs w:val="24"/>
                <w:highlight w:val="yellow"/>
              </w:rPr>
              <w:t>информационное)</w:t>
            </w:r>
          </w:p>
          <w:p w:rsidR="00855C24" w:rsidRPr="00E16129" w:rsidRDefault="00855C24" w:rsidP="00855C24">
            <w:pPr>
              <w:ind w:firstLine="0"/>
              <w:rPr>
                <w:rFonts w:ascii="Times New Roman" w:hAnsi="Times New Roman"/>
                <w:sz w:val="24"/>
                <w:szCs w:val="24"/>
                <w:highlight w:val="yellow"/>
              </w:rPr>
            </w:pPr>
            <w:r w:rsidRPr="00E16129">
              <w:rPr>
                <w:rFonts w:ascii="Times New Roman" w:hAnsi="Times New Roman"/>
                <w:sz w:val="24"/>
                <w:szCs w:val="24"/>
                <w:highlight w:val="yellow"/>
              </w:rPr>
              <w:t xml:space="preserve">Приложение B </w:t>
            </w:r>
            <w:r w:rsidRPr="00E16129">
              <w:rPr>
                <w:rFonts w:ascii="Times New Roman" w:hAnsi="Times New Roman"/>
                <w:i/>
                <w:sz w:val="24"/>
                <w:szCs w:val="24"/>
                <w:highlight w:val="yellow"/>
              </w:rPr>
              <w:t>(обязательное)</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47</w:t>
            </w:r>
          </w:p>
        </w:tc>
      </w:tr>
      <w:tr w:rsidR="00855C24" w:rsidTr="00E16129">
        <w:tc>
          <w:tcPr>
            <w:tcW w:w="8222" w:type="dxa"/>
            <w:gridSpan w:val="2"/>
            <w:vMerge/>
          </w:tcPr>
          <w:p w:rsidR="00855C24" w:rsidRPr="00E16129" w:rsidRDefault="00855C24" w:rsidP="00855C24">
            <w:pPr>
              <w:ind w:firstLine="0"/>
              <w:rPr>
                <w:rFonts w:ascii="Times New Roman" w:hAnsi="Times New Roman"/>
                <w:sz w:val="24"/>
                <w:szCs w:val="24"/>
                <w:highlight w:val="yellow"/>
              </w:rPr>
            </w:pP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48</w:t>
            </w:r>
          </w:p>
        </w:tc>
      </w:tr>
      <w:tr w:rsidR="00855C24" w:rsidTr="00E16129">
        <w:tc>
          <w:tcPr>
            <w:tcW w:w="8222" w:type="dxa"/>
            <w:gridSpan w:val="2"/>
          </w:tcPr>
          <w:p w:rsidR="00855C24" w:rsidRPr="00E16129" w:rsidRDefault="00855C24" w:rsidP="00855C24">
            <w:pPr>
              <w:ind w:firstLine="0"/>
              <w:rPr>
                <w:rFonts w:ascii="Times New Roman" w:hAnsi="Times New Roman"/>
                <w:sz w:val="24"/>
                <w:szCs w:val="24"/>
                <w:highlight w:val="yellow"/>
              </w:rPr>
            </w:pPr>
            <w:r w:rsidRPr="00E16129">
              <w:rPr>
                <w:rFonts w:ascii="Times New Roman" w:hAnsi="Times New Roman"/>
                <w:sz w:val="24"/>
                <w:szCs w:val="24"/>
                <w:highlight w:val="yellow"/>
              </w:rPr>
              <w:lastRenderedPageBreak/>
              <w:t xml:space="preserve">Приложение C </w:t>
            </w:r>
            <w:r w:rsidRPr="00E16129">
              <w:rPr>
                <w:rFonts w:ascii="Times New Roman" w:hAnsi="Times New Roman"/>
                <w:i/>
                <w:sz w:val="24"/>
                <w:szCs w:val="24"/>
                <w:highlight w:val="yellow"/>
              </w:rPr>
              <w:t>(обязательное)</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49</w:t>
            </w:r>
          </w:p>
        </w:tc>
      </w:tr>
      <w:tr w:rsidR="00855C24" w:rsidTr="00E16129">
        <w:tc>
          <w:tcPr>
            <w:tcW w:w="8222" w:type="dxa"/>
            <w:gridSpan w:val="2"/>
          </w:tcPr>
          <w:p w:rsidR="00855C24" w:rsidRPr="00E16129" w:rsidRDefault="00855C24" w:rsidP="00855C24">
            <w:pPr>
              <w:ind w:firstLine="0"/>
              <w:rPr>
                <w:rFonts w:ascii="Times New Roman" w:hAnsi="Times New Roman"/>
                <w:sz w:val="24"/>
                <w:szCs w:val="24"/>
                <w:highlight w:val="yellow"/>
              </w:rPr>
            </w:pPr>
            <w:r w:rsidRPr="00E16129">
              <w:rPr>
                <w:rFonts w:ascii="Times New Roman" w:hAnsi="Times New Roman"/>
                <w:bCs/>
                <w:sz w:val="24"/>
                <w:szCs w:val="24"/>
                <w:highlight w:val="yellow"/>
              </w:rPr>
              <w:t xml:space="preserve">Приложение D </w:t>
            </w:r>
            <w:r w:rsidRPr="00E16129">
              <w:rPr>
                <w:rFonts w:ascii="Times New Roman" w:hAnsi="Times New Roman"/>
                <w:i/>
                <w:sz w:val="24"/>
                <w:szCs w:val="24"/>
                <w:highlight w:val="yellow"/>
              </w:rPr>
              <w:t>(обязательное)</w:t>
            </w:r>
          </w:p>
        </w:tc>
        <w:tc>
          <w:tcPr>
            <w:tcW w:w="814" w:type="dxa"/>
          </w:tcPr>
          <w:p w:rsidR="00855C24" w:rsidRPr="00855C24" w:rsidRDefault="00855C24" w:rsidP="00855C24">
            <w:pPr>
              <w:ind w:firstLine="0"/>
              <w:jc w:val="right"/>
              <w:rPr>
                <w:rFonts w:ascii="Times New Roman" w:hAnsi="Times New Roman"/>
                <w:sz w:val="24"/>
                <w:szCs w:val="24"/>
                <w:lang w:val="kk-KZ"/>
              </w:rPr>
            </w:pPr>
            <w:r w:rsidRPr="00855C24">
              <w:rPr>
                <w:rFonts w:ascii="Times New Roman" w:hAnsi="Times New Roman"/>
                <w:sz w:val="24"/>
                <w:szCs w:val="24"/>
                <w:lang w:val="kk-KZ"/>
              </w:rPr>
              <w:t>51</w:t>
            </w:r>
          </w:p>
        </w:tc>
      </w:tr>
      <w:tr w:rsidR="00855C24" w:rsidTr="00E16129">
        <w:tc>
          <w:tcPr>
            <w:tcW w:w="8222" w:type="dxa"/>
            <w:gridSpan w:val="2"/>
          </w:tcPr>
          <w:p w:rsidR="00855C24" w:rsidRPr="00E16129" w:rsidRDefault="00855C24" w:rsidP="00855C24">
            <w:pPr>
              <w:ind w:firstLine="0"/>
              <w:rPr>
                <w:rFonts w:ascii="Times New Roman" w:hAnsi="Times New Roman"/>
                <w:sz w:val="24"/>
                <w:szCs w:val="24"/>
                <w:highlight w:val="yellow"/>
              </w:rPr>
            </w:pPr>
            <w:r w:rsidRPr="00E16129">
              <w:rPr>
                <w:rFonts w:ascii="Times New Roman" w:hAnsi="Times New Roman"/>
                <w:bCs/>
                <w:sz w:val="24"/>
                <w:szCs w:val="24"/>
                <w:highlight w:val="yellow"/>
              </w:rPr>
              <w:t>Приложение</w:t>
            </w:r>
            <w:proofErr w:type="gramStart"/>
            <w:r w:rsidRPr="00E16129">
              <w:rPr>
                <w:rFonts w:ascii="Times New Roman" w:hAnsi="Times New Roman"/>
                <w:bCs/>
                <w:sz w:val="24"/>
                <w:szCs w:val="24"/>
                <w:highlight w:val="yellow"/>
              </w:rPr>
              <w:t xml:space="preserve"> Е</w:t>
            </w:r>
            <w:proofErr w:type="gramEnd"/>
            <w:r w:rsidRPr="00E16129">
              <w:rPr>
                <w:rFonts w:ascii="Times New Roman" w:hAnsi="Times New Roman"/>
                <w:bCs/>
                <w:sz w:val="24"/>
                <w:szCs w:val="24"/>
                <w:highlight w:val="yellow"/>
              </w:rPr>
              <w:t xml:space="preserve"> </w:t>
            </w:r>
            <w:r w:rsidRPr="00E16129">
              <w:rPr>
                <w:rFonts w:ascii="Times New Roman" w:hAnsi="Times New Roman"/>
                <w:i/>
                <w:sz w:val="24"/>
                <w:szCs w:val="24"/>
                <w:highlight w:val="yellow"/>
              </w:rPr>
              <w:t>(информационное)</w:t>
            </w:r>
          </w:p>
        </w:tc>
        <w:tc>
          <w:tcPr>
            <w:tcW w:w="814" w:type="dxa"/>
          </w:tcPr>
          <w:p w:rsidR="00855C24" w:rsidRPr="00855C24" w:rsidRDefault="00855C24" w:rsidP="00855C24">
            <w:pPr>
              <w:tabs>
                <w:tab w:val="left" w:pos="355"/>
              </w:tabs>
              <w:ind w:firstLine="0"/>
              <w:rPr>
                <w:rFonts w:ascii="Times New Roman" w:hAnsi="Times New Roman"/>
                <w:sz w:val="24"/>
                <w:szCs w:val="24"/>
                <w:lang w:val="kk-KZ"/>
              </w:rPr>
            </w:pPr>
            <w:r w:rsidRPr="00855C24">
              <w:rPr>
                <w:rFonts w:ascii="Times New Roman" w:hAnsi="Times New Roman"/>
                <w:sz w:val="24"/>
                <w:szCs w:val="24"/>
                <w:lang w:val="kk-KZ"/>
              </w:rPr>
              <w:tab/>
              <w:t>57</w:t>
            </w:r>
          </w:p>
        </w:tc>
      </w:tr>
      <w:tr w:rsidR="00855C24" w:rsidTr="00E16129">
        <w:tc>
          <w:tcPr>
            <w:tcW w:w="8222" w:type="dxa"/>
            <w:gridSpan w:val="2"/>
          </w:tcPr>
          <w:p w:rsidR="00855C24" w:rsidRPr="00855C24" w:rsidRDefault="00855C24" w:rsidP="00855C24">
            <w:pPr>
              <w:ind w:firstLine="0"/>
              <w:rPr>
                <w:rFonts w:ascii="Times New Roman" w:hAnsi="Times New Roman"/>
                <w:bCs/>
                <w:sz w:val="24"/>
                <w:szCs w:val="24"/>
              </w:rPr>
            </w:pPr>
            <w:r w:rsidRPr="00855C24">
              <w:rPr>
                <w:rFonts w:ascii="Times New Roman" w:hAnsi="Times New Roman"/>
                <w:bCs/>
                <w:sz w:val="24"/>
                <w:szCs w:val="24"/>
              </w:rPr>
              <w:t>Библиография</w:t>
            </w:r>
          </w:p>
        </w:tc>
        <w:tc>
          <w:tcPr>
            <w:tcW w:w="814" w:type="dxa"/>
          </w:tcPr>
          <w:p w:rsidR="00855C24" w:rsidRPr="00855C24" w:rsidRDefault="00855C24" w:rsidP="00855C24">
            <w:pPr>
              <w:tabs>
                <w:tab w:val="left" w:pos="355"/>
              </w:tabs>
              <w:ind w:firstLine="0"/>
              <w:jc w:val="right"/>
              <w:rPr>
                <w:rFonts w:ascii="Times New Roman" w:hAnsi="Times New Roman"/>
                <w:sz w:val="24"/>
                <w:szCs w:val="24"/>
                <w:lang w:val="kk-KZ"/>
              </w:rPr>
            </w:pPr>
            <w:r w:rsidRPr="00855C24">
              <w:rPr>
                <w:rFonts w:ascii="Times New Roman" w:hAnsi="Times New Roman"/>
                <w:sz w:val="24"/>
                <w:szCs w:val="24"/>
                <w:lang w:val="kk-KZ"/>
              </w:rPr>
              <w:t>59</w:t>
            </w:r>
          </w:p>
        </w:tc>
      </w:tr>
      <w:tr w:rsidR="00855C24" w:rsidTr="00E16129">
        <w:trPr>
          <w:trHeight w:val="172"/>
        </w:trPr>
        <w:tc>
          <w:tcPr>
            <w:tcW w:w="8222" w:type="dxa"/>
            <w:gridSpan w:val="2"/>
          </w:tcPr>
          <w:p w:rsidR="00855C24" w:rsidRPr="00E16129" w:rsidRDefault="00855C24" w:rsidP="00855C24">
            <w:pPr>
              <w:ind w:firstLine="0"/>
              <w:rPr>
                <w:rFonts w:ascii="Times New Roman" w:hAnsi="Times New Roman"/>
                <w:bCs/>
                <w:sz w:val="24"/>
                <w:szCs w:val="24"/>
                <w:lang w:val="en-US"/>
              </w:rPr>
            </w:pPr>
            <w:r w:rsidRPr="00E16129">
              <w:rPr>
                <w:rFonts w:ascii="Times New Roman" w:hAnsi="Times New Roman"/>
                <w:bCs/>
                <w:sz w:val="24"/>
                <w:szCs w:val="24"/>
                <w:highlight w:val="yellow"/>
              </w:rPr>
              <w:t>Приложение B.A</w:t>
            </w:r>
            <w:r w:rsidR="00E16129" w:rsidRPr="00E16129">
              <w:rPr>
                <w:rFonts w:ascii="Times New Roman" w:hAnsi="Times New Roman"/>
                <w:bCs/>
                <w:sz w:val="24"/>
                <w:szCs w:val="24"/>
                <w:highlight w:val="yellow"/>
              </w:rPr>
              <w:t xml:space="preserve"> </w:t>
            </w:r>
            <w:r w:rsidR="00E16129" w:rsidRPr="00E16129">
              <w:rPr>
                <w:rFonts w:ascii="Times New Roman" w:hAnsi="Times New Roman"/>
                <w:bCs/>
                <w:i/>
                <w:sz w:val="24"/>
                <w:szCs w:val="24"/>
                <w:highlight w:val="yellow"/>
              </w:rPr>
              <w:t>(</w:t>
            </w:r>
            <w:r w:rsidR="00E16129" w:rsidRPr="00E16129">
              <w:rPr>
                <w:rFonts w:ascii="Times New Roman" w:hAnsi="Times New Roman"/>
                <w:bCs/>
                <w:i/>
                <w:sz w:val="24"/>
                <w:szCs w:val="24"/>
                <w:highlight w:val="yellow"/>
                <w:lang w:val="kk-KZ"/>
              </w:rPr>
              <w:t>информационное</w:t>
            </w:r>
            <w:r w:rsidR="00E16129" w:rsidRPr="00E16129">
              <w:rPr>
                <w:rFonts w:ascii="Times New Roman" w:hAnsi="Times New Roman"/>
                <w:bCs/>
                <w:i/>
                <w:sz w:val="24"/>
                <w:szCs w:val="24"/>
                <w:highlight w:val="yellow"/>
                <w:lang w:val="en-US"/>
              </w:rPr>
              <w:t>)</w:t>
            </w:r>
          </w:p>
        </w:tc>
        <w:tc>
          <w:tcPr>
            <w:tcW w:w="814" w:type="dxa"/>
          </w:tcPr>
          <w:p w:rsidR="00855C24" w:rsidRPr="00855C24" w:rsidRDefault="00855C24" w:rsidP="00855C24">
            <w:pPr>
              <w:tabs>
                <w:tab w:val="left" w:pos="355"/>
              </w:tabs>
              <w:ind w:firstLine="0"/>
              <w:jc w:val="right"/>
              <w:rPr>
                <w:rFonts w:ascii="Times New Roman" w:hAnsi="Times New Roman"/>
                <w:sz w:val="24"/>
                <w:szCs w:val="24"/>
                <w:lang w:val="kk-KZ"/>
              </w:rPr>
            </w:pPr>
            <w:r w:rsidRPr="00855C24">
              <w:rPr>
                <w:rFonts w:ascii="Times New Roman" w:hAnsi="Times New Roman"/>
                <w:sz w:val="24"/>
                <w:szCs w:val="24"/>
                <w:lang w:val="kk-KZ"/>
              </w:rPr>
              <w:t>62</w:t>
            </w:r>
          </w:p>
        </w:tc>
      </w:tr>
    </w:tbl>
    <w:p w:rsidR="00BA3654" w:rsidRDefault="00BA3654" w:rsidP="00BA3654">
      <w:pPr>
        <w:ind w:firstLine="0"/>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7838BB" w:rsidRDefault="007838BB" w:rsidP="00BE7A18">
      <w:pPr>
        <w:ind w:firstLine="0"/>
        <w:jc w:val="center"/>
        <w:rPr>
          <w:b/>
          <w:sz w:val="24"/>
          <w:szCs w:val="24"/>
          <w:lang w:val="kk-KZ"/>
        </w:rPr>
      </w:pPr>
    </w:p>
    <w:p w:rsidR="00BE7A18" w:rsidRPr="00BE7A18" w:rsidRDefault="00BE7A18" w:rsidP="00BE7A18">
      <w:pPr>
        <w:ind w:firstLine="0"/>
        <w:jc w:val="center"/>
        <w:rPr>
          <w:b/>
          <w:sz w:val="24"/>
          <w:szCs w:val="24"/>
        </w:rPr>
        <w:sectPr w:rsidR="00BE7A18" w:rsidRPr="00BE7A18" w:rsidSect="00BE7A18">
          <w:headerReference w:type="first" r:id="rId14"/>
          <w:footerReference w:type="first" r:id="rId15"/>
          <w:type w:val="evenPage"/>
          <w:pgSz w:w="11906" w:h="16838" w:code="9"/>
          <w:pgMar w:top="1418" w:right="1418" w:bottom="1418" w:left="1418" w:header="1021" w:footer="1021" w:gutter="0"/>
          <w:pgNumType w:fmt="upperRoman" w:start="2"/>
          <w:cols w:space="708"/>
          <w:docGrid w:linePitch="360"/>
        </w:sectPr>
      </w:pPr>
    </w:p>
    <w:p w:rsidR="00CE3844" w:rsidRPr="00197BE4" w:rsidRDefault="00512DEC" w:rsidP="00824F58">
      <w:pPr>
        <w:pBdr>
          <w:bottom w:val="single" w:sz="12" w:space="4" w:color="auto"/>
        </w:pBdr>
        <w:shd w:val="clear" w:color="auto" w:fill="FFFFFF"/>
        <w:ind w:firstLine="0"/>
        <w:jc w:val="center"/>
        <w:outlineLvl w:val="0"/>
        <w:rPr>
          <w:b/>
          <w:sz w:val="24"/>
          <w:szCs w:val="24"/>
          <w:lang w:val="kk-KZ"/>
        </w:rPr>
      </w:pPr>
      <w:r w:rsidRPr="00197BE4">
        <w:rPr>
          <w:b/>
          <w:sz w:val="24"/>
          <w:szCs w:val="24"/>
        </w:rPr>
        <w:lastRenderedPageBreak/>
        <w:t>НАЦИОНАЛЬНЫЙ СТАНДАРТ РЕСПУБЛИКИ КАЗАХСТАН</w:t>
      </w:r>
    </w:p>
    <w:p w:rsidR="008C1C51" w:rsidRPr="00197BE4" w:rsidRDefault="008C1C51" w:rsidP="00BE7A18">
      <w:pPr>
        <w:tabs>
          <w:tab w:val="left" w:pos="9072"/>
        </w:tabs>
        <w:ind w:firstLine="0"/>
        <w:jc w:val="center"/>
        <w:rPr>
          <w:b/>
          <w:sz w:val="24"/>
          <w:szCs w:val="24"/>
          <w:lang w:val="kk-KZ"/>
        </w:rPr>
      </w:pPr>
    </w:p>
    <w:p w:rsidR="005E3A3D" w:rsidRPr="00197BE4" w:rsidRDefault="005E3A3D" w:rsidP="00BE7A18">
      <w:pPr>
        <w:ind w:firstLine="0"/>
        <w:jc w:val="center"/>
        <w:rPr>
          <w:b/>
          <w:sz w:val="24"/>
          <w:szCs w:val="24"/>
        </w:rPr>
      </w:pPr>
      <w:r w:rsidRPr="00197BE4">
        <w:rPr>
          <w:b/>
          <w:sz w:val="24"/>
          <w:szCs w:val="24"/>
        </w:rPr>
        <w:t>К</w:t>
      </w:r>
      <w:r w:rsidR="006E647B" w:rsidRPr="00197BE4">
        <w:rPr>
          <w:b/>
          <w:sz w:val="24"/>
          <w:szCs w:val="24"/>
        </w:rPr>
        <w:t>ачество воздуха</w:t>
      </w:r>
    </w:p>
    <w:p w:rsidR="005E3A3D" w:rsidRPr="00197BE4" w:rsidRDefault="005E3A3D" w:rsidP="00BE7A18">
      <w:pPr>
        <w:ind w:firstLine="0"/>
        <w:jc w:val="center"/>
        <w:rPr>
          <w:b/>
          <w:sz w:val="24"/>
          <w:szCs w:val="24"/>
        </w:rPr>
      </w:pPr>
    </w:p>
    <w:p w:rsidR="005E3A3D" w:rsidRPr="00197BE4" w:rsidRDefault="005E3A3D" w:rsidP="00BE7A18">
      <w:pPr>
        <w:ind w:firstLine="0"/>
        <w:jc w:val="center"/>
        <w:rPr>
          <w:b/>
          <w:sz w:val="24"/>
          <w:szCs w:val="24"/>
        </w:rPr>
      </w:pPr>
      <w:r w:rsidRPr="00197BE4">
        <w:rPr>
          <w:b/>
          <w:sz w:val="24"/>
          <w:szCs w:val="24"/>
        </w:rPr>
        <w:t>СЕРТИФИКАЦИЯ АВТОМАТИЗИРОВАННЫХ СИСТЕМ ИЗМЕРЕНИЯ</w:t>
      </w:r>
    </w:p>
    <w:p w:rsidR="005E3A3D" w:rsidRPr="00197BE4" w:rsidRDefault="005E3A3D" w:rsidP="00BE7A18">
      <w:pPr>
        <w:ind w:firstLine="0"/>
        <w:jc w:val="center"/>
        <w:rPr>
          <w:b/>
          <w:sz w:val="24"/>
          <w:szCs w:val="24"/>
        </w:rPr>
      </w:pPr>
    </w:p>
    <w:p w:rsidR="005E3A3D" w:rsidRPr="00197BE4" w:rsidRDefault="00BE7A18" w:rsidP="00BE7A18">
      <w:pPr>
        <w:ind w:firstLine="0"/>
        <w:jc w:val="center"/>
        <w:rPr>
          <w:b/>
          <w:sz w:val="24"/>
          <w:szCs w:val="24"/>
        </w:rPr>
      </w:pPr>
      <w:r>
        <w:rPr>
          <w:b/>
          <w:sz w:val="24"/>
          <w:szCs w:val="24"/>
        </w:rPr>
        <w:t xml:space="preserve"> Часть 3</w:t>
      </w:r>
    </w:p>
    <w:p w:rsidR="005E3A3D" w:rsidRPr="00197BE4" w:rsidRDefault="005E3A3D" w:rsidP="00BE7A18">
      <w:pPr>
        <w:ind w:firstLine="0"/>
        <w:jc w:val="center"/>
        <w:rPr>
          <w:b/>
          <w:sz w:val="24"/>
          <w:szCs w:val="24"/>
        </w:rPr>
      </w:pPr>
    </w:p>
    <w:p w:rsidR="00BF3620" w:rsidRDefault="00BE7A18" w:rsidP="00BE7A18">
      <w:pPr>
        <w:pBdr>
          <w:bottom w:val="single" w:sz="12" w:space="0" w:color="auto"/>
        </w:pBdr>
        <w:shd w:val="clear" w:color="auto" w:fill="FFFFFF"/>
        <w:tabs>
          <w:tab w:val="left" w:pos="4125"/>
        </w:tabs>
        <w:ind w:firstLine="0"/>
        <w:jc w:val="center"/>
        <w:rPr>
          <w:b/>
          <w:sz w:val="24"/>
          <w:szCs w:val="24"/>
        </w:rPr>
      </w:pPr>
      <w:r w:rsidRPr="00BE7A18">
        <w:rPr>
          <w:b/>
          <w:sz w:val="24"/>
          <w:szCs w:val="24"/>
        </w:rPr>
        <w:t>КРИТЕРИИ ЭФФЕКТИВНОСТИ И ПРОЦЕДУРЫ ИСПЫТАНИЙ АВТОМАТИЗИРОВАННЫХ СИСТЕМ ИЗМЕРЕНИЯ ДЛЯ МОНИТОРИНГА ВЫБРОСОВ ИЗ СТАЦИОНАРНЫХ ИСТОЧНИКОВ</w:t>
      </w:r>
    </w:p>
    <w:p w:rsidR="00BE7A18" w:rsidRPr="00197BE4" w:rsidRDefault="00BE7A18" w:rsidP="00BE7A18">
      <w:pPr>
        <w:pBdr>
          <w:bottom w:val="single" w:sz="12" w:space="0" w:color="auto"/>
        </w:pBdr>
        <w:shd w:val="clear" w:color="auto" w:fill="FFFFFF"/>
        <w:tabs>
          <w:tab w:val="left" w:pos="4125"/>
        </w:tabs>
        <w:ind w:firstLine="0"/>
        <w:jc w:val="center"/>
        <w:rPr>
          <w:b/>
          <w:sz w:val="24"/>
          <w:szCs w:val="24"/>
        </w:rPr>
      </w:pPr>
    </w:p>
    <w:p w:rsidR="00512DEC" w:rsidRPr="00197BE4" w:rsidRDefault="00512DEC" w:rsidP="00E720CF">
      <w:pPr>
        <w:shd w:val="clear" w:color="auto" w:fill="FFFFFF"/>
        <w:ind w:firstLine="567"/>
        <w:jc w:val="right"/>
        <w:outlineLvl w:val="0"/>
        <w:rPr>
          <w:b/>
          <w:sz w:val="24"/>
          <w:szCs w:val="24"/>
          <w:lang w:val="kk-KZ"/>
        </w:rPr>
      </w:pPr>
      <w:r w:rsidRPr="00197BE4">
        <w:rPr>
          <w:b/>
          <w:sz w:val="24"/>
          <w:szCs w:val="24"/>
        </w:rPr>
        <w:t>Дата введения</w:t>
      </w:r>
      <w:r w:rsidR="002D1B6E" w:rsidRPr="00197BE4">
        <w:rPr>
          <w:b/>
          <w:sz w:val="24"/>
          <w:szCs w:val="24"/>
          <w:lang w:val="kk-KZ"/>
        </w:rPr>
        <w:t xml:space="preserve"> 2020 -__-__</w:t>
      </w:r>
    </w:p>
    <w:p w:rsidR="00512DEC" w:rsidRPr="00197BE4" w:rsidRDefault="00512DEC" w:rsidP="00342003">
      <w:pPr>
        <w:shd w:val="clear" w:color="auto" w:fill="FFFFFF"/>
        <w:ind w:firstLine="567"/>
        <w:rPr>
          <w:b/>
          <w:sz w:val="24"/>
          <w:szCs w:val="24"/>
        </w:rPr>
      </w:pPr>
    </w:p>
    <w:p w:rsidR="00ED6E8C" w:rsidRPr="00BC0A58" w:rsidRDefault="00ED6E8C" w:rsidP="00E16129">
      <w:pPr>
        <w:pStyle w:val="af3"/>
        <w:numPr>
          <w:ilvl w:val="0"/>
          <w:numId w:val="18"/>
        </w:numPr>
        <w:ind w:left="0" w:firstLine="567"/>
        <w:rPr>
          <w:b/>
          <w:sz w:val="24"/>
        </w:rPr>
      </w:pPr>
      <w:r w:rsidRPr="00BC0A58">
        <w:rPr>
          <w:b/>
          <w:sz w:val="24"/>
        </w:rPr>
        <w:t>Область применения</w:t>
      </w:r>
    </w:p>
    <w:p w:rsidR="00AA2E7C" w:rsidRPr="00AD3ABA" w:rsidRDefault="00AA2E7C" w:rsidP="00E16129">
      <w:pPr>
        <w:ind w:firstLine="567"/>
        <w:rPr>
          <w:sz w:val="24"/>
          <w:szCs w:val="24"/>
        </w:rPr>
      </w:pPr>
    </w:p>
    <w:p w:rsidR="00AD3ABA" w:rsidRPr="00AD3ABA" w:rsidRDefault="00AD3ABA" w:rsidP="00E16129">
      <w:pPr>
        <w:ind w:firstLine="567"/>
        <w:rPr>
          <w:sz w:val="24"/>
          <w:szCs w:val="24"/>
        </w:rPr>
      </w:pPr>
      <w:r w:rsidRPr="00AD3ABA">
        <w:rPr>
          <w:sz w:val="24"/>
          <w:szCs w:val="24"/>
        </w:rPr>
        <w:t>Настоящий стандарт определяет функциональные критерии и методики испытаний для автоматизированных измерительных систем, которые измеряют газы и твердые частицы в отработанном газе и его потоках от стационарных источников.</w:t>
      </w:r>
    </w:p>
    <w:p w:rsidR="00AD3ABA" w:rsidRPr="00AD3ABA" w:rsidRDefault="00AD3ABA" w:rsidP="00E16129">
      <w:pPr>
        <w:ind w:firstLine="567"/>
        <w:rPr>
          <w:sz w:val="24"/>
          <w:szCs w:val="24"/>
        </w:rPr>
      </w:pPr>
      <w:r w:rsidRPr="00AD3ABA">
        <w:rPr>
          <w:sz w:val="24"/>
          <w:szCs w:val="24"/>
        </w:rPr>
        <w:t>Настоящий стандарт дополняет требования отдельных директив ЕС. В нем приведены подробные методики, охватывающие требования QAL1 стандарта EN 14181 и, при необходимости, входные данные, используемые в QAL3.</w:t>
      </w:r>
      <w:r>
        <w:rPr>
          <w:sz w:val="24"/>
          <w:szCs w:val="24"/>
        </w:rPr>
        <w:t xml:space="preserve"> </w:t>
      </w:r>
    </w:p>
    <w:p w:rsidR="00524D05" w:rsidRPr="00197BE4" w:rsidRDefault="00524D05" w:rsidP="00B40CED">
      <w:pPr>
        <w:pStyle w:val="af5"/>
        <w:spacing w:after="0"/>
        <w:ind w:firstLine="567"/>
        <w:jc w:val="both"/>
        <w:rPr>
          <w:color w:val="231F20"/>
          <w:lang w:val="ru-RU"/>
        </w:rPr>
      </w:pPr>
    </w:p>
    <w:p w:rsidR="00524D05" w:rsidRPr="00197BE4" w:rsidRDefault="00524D05" w:rsidP="00B40CED">
      <w:pPr>
        <w:ind w:firstLine="567"/>
        <w:rPr>
          <w:b/>
          <w:sz w:val="24"/>
          <w:szCs w:val="24"/>
          <w:lang w:val="kk-KZ"/>
        </w:rPr>
      </w:pPr>
      <w:r w:rsidRPr="00197BE4">
        <w:rPr>
          <w:b/>
          <w:sz w:val="24"/>
          <w:szCs w:val="24"/>
        </w:rPr>
        <w:t>2 Нормативные ссылки</w:t>
      </w:r>
    </w:p>
    <w:p w:rsidR="00524D05" w:rsidRPr="00197BE4" w:rsidRDefault="00524D05" w:rsidP="00B40CED">
      <w:pPr>
        <w:ind w:firstLine="567"/>
        <w:rPr>
          <w:b/>
          <w:sz w:val="24"/>
          <w:szCs w:val="24"/>
          <w:lang w:val="kk-KZ"/>
        </w:rPr>
      </w:pPr>
    </w:p>
    <w:p w:rsidR="00524D05" w:rsidRPr="00197BE4" w:rsidRDefault="00524D05" w:rsidP="0003365D">
      <w:pPr>
        <w:ind w:firstLine="567"/>
        <w:rPr>
          <w:sz w:val="24"/>
          <w:szCs w:val="24"/>
        </w:rPr>
      </w:pPr>
      <w:r w:rsidRPr="00197BE4">
        <w:rPr>
          <w:sz w:val="24"/>
          <w:szCs w:val="24"/>
        </w:rPr>
        <w:t>Для применения</w:t>
      </w:r>
      <w:r w:rsidR="00453F5B" w:rsidRPr="00197BE4">
        <w:rPr>
          <w:sz w:val="24"/>
          <w:szCs w:val="24"/>
        </w:rPr>
        <w:t xml:space="preserve"> настоящего стандарта необходим</w:t>
      </w:r>
      <w:r w:rsidR="006D4E09" w:rsidRPr="00197BE4">
        <w:rPr>
          <w:sz w:val="24"/>
          <w:szCs w:val="24"/>
        </w:rPr>
        <w:t>ы</w:t>
      </w:r>
      <w:r w:rsidR="00453F5B" w:rsidRPr="00197BE4">
        <w:rPr>
          <w:sz w:val="24"/>
          <w:szCs w:val="24"/>
        </w:rPr>
        <w:t xml:space="preserve"> </w:t>
      </w:r>
      <w:proofErr w:type="spellStart"/>
      <w:r w:rsidR="00453F5B" w:rsidRPr="00197BE4">
        <w:rPr>
          <w:sz w:val="24"/>
          <w:szCs w:val="24"/>
        </w:rPr>
        <w:t>следующи</w:t>
      </w:r>
      <w:proofErr w:type="spellEnd"/>
      <w:r w:rsidR="006D4E09" w:rsidRPr="00197BE4">
        <w:rPr>
          <w:sz w:val="24"/>
          <w:szCs w:val="24"/>
          <w:lang w:val="kk-KZ"/>
        </w:rPr>
        <w:t>е</w:t>
      </w:r>
      <w:r w:rsidR="006D4E09" w:rsidRPr="00197BE4">
        <w:rPr>
          <w:sz w:val="24"/>
          <w:szCs w:val="24"/>
        </w:rPr>
        <w:t xml:space="preserve"> </w:t>
      </w:r>
      <w:r w:rsidR="00453F5B" w:rsidRPr="00197BE4">
        <w:rPr>
          <w:sz w:val="24"/>
          <w:szCs w:val="24"/>
          <w:lang w:val="kk-KZ"/>
        </w:rPr>
        <w:t>документ</w:t>
      </w:r>
      <w:r w:rsidR="006D4E09" w:rsidRPr="00197BE4">
        <w:rPr>
          <w:sz w:val="24"/>
          <w:szCs w:val="24"/>
          <w:lang w:val="kk-KZ"/>
        </w:rPr>
        <w:t>ы</w:t>
      </w:r>
      <w:r w:rsidR="00453F5B" w:rsidRPr="00197BE4">
        <w:rPr>
          <w:sz w:val="24"/>
          <w:szCs w:val="24"/>
          <w:lang w:val="kk-KZ"/>
        </w:rPr>
        <w:t xml:space="preserve"> по стандартизации</w:t>
      </w:r>
      <w:r w:rsidRPr="00197BE4">
        <w:rPr>
          <w:sz w:val="24"/>
          <w:szCs w:val="24"/>
        </w:rPr>
        <w:t xml:space="preserve">. Для датированных ссылок применяют только указанное издание ссылочного </w:t>
      </w:r>
      <w:r w:rsidR="00453F5B" w:rsidRPr="00197BE4">
        <w:rPr>
          <w:sz w:val="24"/>
          <w:szCs w:val="24"/>
          <w:lang w:val="kk-KZ"/>
        </w:rPr>
        <w:t>документа по стандартизации</w:t>
      </w:r>
      <w:r w:rsidRPr="00197BE4">
        <w:rPr>
          <w:sz w:val="24"/>
          <w:szCs w:val="24"/>
        </w:rPr>
        <w:t>, для недатированных ссылок применяют последнее издание ссылочного документа</w:t>
      </w:r>
      <w:r w:rsidR="00453F5B" w:rsidRPr="00197BE4">
        <w:rPr>
          <w:sz w:val="24"/>
          <w:szCs w:val="24"/>
          <w:lang w:val="kk-KZ"/>
        </w:rPr>
        <w:t xml:space="preserve"> по стандартизации</w:t>
      </w:r>
      <w:r w:rsidRPr="00197BE4">
        <w:rPr>
          <w:sz w:val="24"/>
          <w:szCs w:val="24"/>
        </w:rPr>
        <w:t xml:space="preserve"> (включая все его изменения):</w:t>
      </w:r>
    </w:p>
    <w:p w:rsidR="00AD3ABA" w:rsidRDefault="00AD3ABA" w:rsidP="0003365D">
      <w:pPr>
        <w:ind w:firstLine="567"/>
        <w:rPr>
          <w:sz w:val="24"/>
        </w:rPr>
      </w:pPr>
      <w:r w:rsidRPr="00EC77CF">
        <w:rPr>
          <w:sz w:val="24"/>
          <w:lang w:val="en-US"/>
        </w:rPr>
        <w:t xml:space="preserve">EN 12619:2013 Stationary source emissions — Determination of the mass concentration of total gaseous organic carbon at low concentrations in flue gases — Continuous flame </w:t>
      </w:r>
      <w:proofErr w:type="spellStart"/>
      <w:r w:rsidRPr="00EC77CF">
        <w:rPr>
          <w:sz w:val="24"/>
          <w:lang w:val="en-US"/>
        </w:rPr>
        <w:t>ionisation</w:t>
      </w:r>
      <w:proofErr w:type="spellEnd"/>
      <w:r w:rsidRPr="00EC77CF">
        <w:rPr>
          <w:sz w:val="24"/>
          <w:lang w:val="en-US"/>
        </w:rPr>
        <w:t xml:space="preserve"> detector method (</w:t>
      </w:r>
      <w:r w:rsidRPr="00AD3ABA">
        <w:rPr>
          <w:sz w:val="24"/>
        </w:rPr>
        <w:t>Выбросы</w:t>
      </w:r>
      <w:r w:rsidRPr="00EC77CF">
        <w:rPr>
          <w:sz w:val="24"/>
          <w:lang w:val="en-US"/>
        </w:rPr>
        <w:t xml:space="preserve"> </w:t>
      </w:r>
      <w:r w:rsidRPr="00AD3ABA">
        <w:rPr>
          <w:sz w:val="24"/>
        </w:rPr>
        <w:t>от</w:t>
      </w:r>
      <w:r w:rsidRPr="00EC77CF">
        <w:rPr>
          <w:sz w:val="24"/>
          <w:lang w:val="en-US"/>
        </w:rPr>
        <w:t xml:space="preserve"> </w:t>
      </w:r>
      <w:r w:rsidRPr="00AD3ABA">
        <w:rPr>
          <w:sz w:val="24"/>
        </w:rPr>
        <w:t>стационарных</w:t>
      </w:r>
      <w:r w:rsidRPr="00EC77CF">
        <w:rPr>
          <w:sz w:val="24"/>
          <w:lang w:val="en-US"/>
        </w:rPr>
        <w:t xml:space="preserve"> </w:t>
      </w:r>
      <w:r w:rsidRPr="00AD3ABA">
        <w:rPr>
          <w:sz w:val="24"/>
        </w:rPr>
        <w:t>источников</w:t>
      </w:r>
      <w:r w:rsidRPr="00EC77CF">
        <w:rPr>
          <w:sz w:val="24"/>
          <w:lang w:val="en-US"/>
        </w:rPr>
        <w:t xml:space="preserve">. </w:t>
      </w:r>
      <w:r w:rsidRPr="00AD3ABA">
        <w:rPr>
          <w:sz w:val="24"/>
        </w:rPr>
        <w:t xml:space="preserve">Определение массовой концентрации общего газообразного органического углерода при низких концентрациях в дымовых газах.  </w:t>
      </w:r>
      <w:proofErr w:type="gramStart"/>
      <w:r w:rsidRPr="00AD3ABA">
        <w:rPr>
          <w:sz w:val="24"/>
        </w:rPr>
        <w:t>Метод непрерывного определения с помощью пламенно-ионизационного детектора).</w:t>
      </w:r>
      <w:proofErr w:type="gramEnd"/>
    </w:p>
    <w:p w:rsidR="001D798F" w:rsidRDefault="001D798F" w:rsidP="0003365D">
      <w:pPr>
        <w:ind w:firstLine="567"/>
        <w:rPr>
          <w:sz w:val="24"/>
        </w:rPr>
      </w:pPr>
      <w:r w:rsidRPr="001D798F">
        <w:rPr>
          <w:sz w:val="24"/>
        </w:rPr>
        <w:t xml:space="preserve">EN 13284-1:2018 </w:t>
      </w:r>
      <w:proofErr w:type="spellStart"/>
      <w:r w:rsidRPr="001D798F">
        <w:rPr>
          <w:sz w:val="24"/>
        </w:rPr>
        <w:t>Stationary</w:t>
      </w:r>
      <w:proofErr w:type="spellEnd"/>
      <w:r w:rsidRPr="001D798F">
        <w:rPr>
          <w:sz w:val="24"/>
        </w:rPr>
        <w:t xml:space="preserve"> </w:t>
      </w:r>
      <w:proofErr w:type="spellStart"/>
      <w:r w:rsidRPr="001D798F">
        <w:rPr>
          <w:sz w:val="24"/>
        </w:rPr>
        <w:t>source</w:t>
      </w:r>
      <w:proofErr w:type="spellEnd"/>
      <w:r w:rsidRPr="001D798F">
        <w:rPr>
          <w:sz w:val="24"/>
        </w:rPr>
        <w:t xml:space="preserve"> </w:t>
      </w:r>
      <w:proofErr w:type="spellStart"/>
      <w:r w:rsidRPr="001D798F">
        <w:rPr>
          <w:sz w:val="24"/>
        </w:rPr>
        <w:t>emissions</w:t>
      </w:r>
      <w:proofErr w:type="spellEnd"/>
      <w:r w:rsidRPr="001D798F">
        <w:rPr>
          <w:sz w:val="24"/>
        </w:rPr>
        <w:t xml:space="preserve"> — </w:t>
      </w:r>
      <w:proofErr w:type="spellStart"/>
      <w:r w:rsidRPr="001D798F">
        <w:rPr>
          <w:sz w:val="24"/>
        </w:rPr>
        <w:t>Determination</w:t>
      </w:r>
      <w:proofErr w:type="spellEnd"/>
      <w:r w:rsidRPr="001D798F">
        <w:rPr>
          <w:sz w:val="24"/>
        </w:rPr>
        <w:t xml:space="preserve"> </w:t>
      </w:r>
      <w:proofErr w:type="spellStart"/>
      <w:r w:rsidRPr="001D798F">
        <w:rPr>
          <w:sz w:val="24"/>
        </w:rPr>
        <w:t>of</w:t>
      </w:r>
      <w:proofErr w:type="spellEnd"/>
      <w:r w:rsidRPr="001D798F">
        <w:rPr>
          <w:sz w:val="24"/>
        </w:rPr>
        <w:t xml:space="preserve"> </w:t>
      </w:r>
      <w:proofErr w:type="spellStart"/>
      <w:r w:rsidRPr="001D798F">
        <w:rPr>
          <w:sz w:val="24"/>
        </w:rPr>
        <w:t>low</w:t>
      </w:r>
      <w:proofErr w:type="spellEnd"/>
      <w:r w:rsidRPr="001D798F">
        <w:rPr>
          <w:sz w:val="24"/>
        </w:rPr>
        <w:t xml:space="preserve"> </w:t>
      </w:r>
      <w:proofErr w:type="spellStart"/>
      <w:r w:rsidRPr="001D798F">
        <w:rPr>
          <w:sz w:val="24"/>
        </w:rPr>
        <w:t>range</w:t>
      </w:r>
      <w:proofErr w:type="spellEnd"/>
      <w:r w:rsidRPr="001D798F">
        <w:rPr>
          <w:sz w:val="24"/>
        </w:rPr>
        <w:t xml:space="preserve"> </w:t>
      </w:r>
      <w:proofErr w:type="spellStart"/>
      <w:r w:rsidRPr="001D798F">
        <w:rPr>
          <w:sz w:val="24"/>
        </w:rPr>
        <w:t>mass</w:t>
      </w:r>
      <w:proofErr w:type="spellEnd"/>
      <w:r w:rsidRPr="001D798F">
        <w:rPr>
          <w:sz w:val="24"/>
        </w:rPr>
        <w:t xml:space="preserve"> </w:t>
      </w:r>
      <w:proofErr w:type="spellStart"/>
      <w:r w:rsidRPr="001D798F">
        <w:rPr>
          <w:sz w:val="24"/>
        </w:rPr>
        <w:t>concentration</w:t>
      </w:r>
      <w:proofErr w:type="spellEnd"/>
      <w:r w:rsidRPr="001D798F">
        <w:rPr>
          <w:sz w:val="24"/>
        </w:rPr>
        <w:t xml:space="preserve"> </w:t>
      </w:r>
      <w:proofErr w:type="spellStart"/>
      <w:r w:rsidRPr="001D798F">
        <w:rPr>
          <w:sz w:val="24"/>
        </w:rPr>
        <w:t>of</w:t>
      </w:r>
      <w:proofErr w:type="spellEnd"/>
      <w:r w:rsidRPr="001D798F">
        <w:rPr>
          <w:sz w:val="24"/>
        </w:rPr>
        <w:t xml:space="preserve"> </w:t>
      </w:r>
      <w:proofErr w:type="spellStart"/>
      <w:r w:rsidRPr="001D798F">
        <w:rPr>
          <w:sz w:val="24"/>
        </w:rPr>
        <w:t>dust</w:t>
      </w:r>
      <w:proofErr w:type="spellEnd"/>
      <w:r w:rsidRPr="001D798F">
        <w:rPr>
          <w:sz w:val="24"/>
        </w:rPr>
        <w:t xml:space="preserve"> — </w:t>
      </w:r>
      <w:proofErr w:type="spellStart"/>
      <w:r w:rsidRPr="001D798F">
        <w:rPr>
          <w:sz w:val="24"/>
        </w:rPr>
        <w:t>Part</w:t>
      </w:r>
      <w:proofErr w:type="spellEnd"/>
      <w:r w:rsidRPr="001D798F">
        <w:rPr>
          <w:sz w:val="24"/>
        </w:rPr>
        <w:t xml:space="preserve"> 1: </w:t>
      </w:r>
      <w:proofErr w:type="spellStart"/>
      <w:proofErr w:type="gramStart"/>
      <w:r w:rsidRPr="001D798F">
        <w:rPr>
          <w:sz w:val="24"/>
        </w:rPr>
        <w:t>Manual</w:t>
      </w:r>
      <w:proofErr w:type="spellEnd"/>
      <w:r w:rsidRPr="001D798F">
        <w:rPr>
          <w:sz w:val="24"/>
        </w:rPr>
        <w:t xml:space="preserve"> </w:t>
      </w:r>
      <w:proofErr w:type="spellStart"/>
      <w:r w:rsidRPr="001D798F">
        <w:rPr>
          <w:sz w:val="24"/>
        </w:rPr>
        <w:t>gravimetric</w:t>
      </w:r>
      <w:proofErr w:type="spellEnd"/>
      <w:r w:rsidRPr="001D798F">
        <w:rPr>
          <w:sz w:val="24"/>
        </w:rPr>
        <w:t xml:space="preserve"> </w:t>
      </w:r>
      <w:proofErr w:type="spellStart"/>
      <w:r w:rsidRPr="001D798F">
        <w:rPr>
          <w:sz w:val="24"/>
        </w:rPr>
        <w:t>method</w:t>
      </w:r>
      <w:proofErr w:type="spellEnd"/>
      <w:r w:rsidRPr="001D798F">
        <w:rPr>
          <w:sz w:val="24"/>
        </w:rPr>
        <w:t xml:space="preserve"> (EN 13284-1</w:t>
      </w:r>
      <w:r w:rsidR="00F87CFC">
        <w:rPr>
          <w:sz w:val="24"/>
        </w:rPr>
        <w:t xml:space="preserve"> </w:t>
      </w:r>
      <w:r w:rsidRPr="001D798F">
        <w:rPr>
          <w:sz w:val="24"/>
        </w:rPr>
        <w:t>Выбросы от стационарных источников — Определение массовой концентрации пыли в низком диапазоне — Часть 1:</w:t>
      </w:r>
      <w:proofErr w:type="gramEnd"/>
      <w:r w:rsidRPr="001D798F">
        <w:rPr>
          <w:sz w:val="24"/>
        </w:rPr>
        <w:t xml:space="preserve"> </w:t>
      </w:r>
      <w:proofErr w:type="gramStart"/>
      <w:r w:rsidRPr="001D798F">
        <w:rPr>
          <w:sz w:val="24"/>
        </w:rPr>
        <w:t>Ручной гравиметрический метод).</w:t>
      </w:r>
      <w:proofErr w:type="gramEnd"/>
    </w:p>
    <w:p w:rsidR="00AD3ABA" w:rsidRPr="008B319C" w:rsidRDefault="0003365D" w:rsidP="00547762">
      <w:pPr>
        <w:ind w:firstLine="567"/>
        <w:rPr>
          <w:sz w:val="24"/>
          <w:lang w:val="en-US"/>
        </w:rPr>
      </w:pPr>
      <w:r w:rsidRPr="0003365D">
        <w:rPr>
          <w:sz w:val="24"/>
          <w:lang w:val="en-US"/>
        </w:rPr>
        <w:t>EN 13284-2:2017 Stationary source emissions — Determination of low range mass concentration of dust — Part 2: Automated measuring systems (EN 13284-2Stationary source emissions — Determination of low range mass concentration of dust — Part 2: Automated measuring systems).</w:t>
      </w:r>
    </w:p>
    <w:p w:rsidR="0003365D" w:rsidRDefault="0003365D" w:rsidP="0003365D">
      <w:pPr>
        <w:pStyle w:val="Style30"/>
        <w:widowControl/>
        <w:pBdr>
          <w:bottom w:val="single" w:sz="4" w:space="1" w:color="auto"/>
        </w:pBdr>
        <w:ind w:firstLine="567"/>
        <w:rPr>
          <w:rStyle w:val="FontStyle45"/>
          <w:rFonts w:ascii="Times New Roman" w:cs="Times New Roman"/>
          <w:b w:val="0"/>
          <w:color w:val="auto"/>
          <w:lang w:val="kk-KZ" w:eastAsia="en-US"/>
        </w:rPr>
      </w:pPr>
    </w:p>
    <w:p w:rsidR="0003365D" w:rsidRDefault="0003365D" w:rsidP="0003365D">
      <w:pPr>
        <w:pStyle w:val="Style30"/>
        <w:widowControl/>
        <w:pBdr>
          <w:bottom w:val="single" w:sz="4" w:space="1" w:color="auto"/>
        </w:pBdr>
        <w:ind w:firstLine="567"/>
        <w:rPr>
          <w:rStyle w:val="FontStyle45"/>
          <w:rFonts w:ascii="Times New Roman" w:cs="Times New Roman"/>
          <w:b w:val="0"/>
          <w:color w:val="auto"/>
          <w:lang w:val="en-US" w:eastAsia="en-US"/>
        </w:rPr>
      </w:pPr>
    </w:p>
    <w:p w:rsidR="00263466" w:rsidRDefault="00263466" w:rsidP="0003365D">
      <w:pPr>
        <w:pStyle w:val="Style30"/>
        <w:widowControl/>
        <w:pBdr>
          <w:bottom w:val="single" w:sz="4" w:space="1" w:color="auto"/>
        </w:pBdr>
        <w:ind w:firstLine="567"/>
        <w:rPr>
          <w:rStyle w:val="FontStyle45"/>
          <w:rFonts w:ascii="Times New Roman" w:cs="Times New Roman"/>
          <w:b w:val="0"/>
          <w:color w:val="auto"/>
          <w:lang w:val="en-US" w:eastAsia="en-US"/>
        </w:rPr>
      </w:pPr>
    </w:p>
    <w:p w:rsidR="00263466" w:rsidRPr="00263466" w:rsidRDefault="00263466" w:rsidP="0003365D">
      <w:pPr>
        <w:pStyle w:val="Style30"/>
        <w:widowControl/>
        <w:pBdr>
          <w:bottom w:val="single" w:sz="4" w:space="1" w:color="auto"/>
        </w:pBdr>
        <w:ind w:firstLine="567"/>
        <w:rPr>
          <w:rStyle w:val="FontStyle45"/>
          <w:rFonts w:ascii="Times New Roman" w:cs="Times New Roman"/>
          <w:b w:val="0"/>
          <w:color w:val="auto"/>
          <w:lang w:val="en-US" w:eastAsia="en-US"/>
        </w:rPr>
      </w:pPr>
    </w:p>
    <w:p w:rsidR="0003365D" w:rsidRPr="00197BE4" w:rsidRDefault="0003365D" w:rsidP="0003365D">
      <w:pPr>
        <w:pStyle w:val="Style30"/>
        <w:widowControl/>
        <w:ind w:firstLine="567"/>
        <w:rPr>
          <w:rStyle w:val="FontStyle45"/>
          <w:rFonts w:ascii="Times New Roman" w:cs="Times New Roman"/>
          <w:color w:val="auto"/>
          <w:lang w:val="kk-KZ" w:eastAsia="en-US"/>
        </w:rPr>
      </w:pPr>
      <w:r w:rsidRPr="00197BE4">
        <w:rPr>
          <w:rStyle w:val="FontStyle45"/>
          <w:rFonts w:ascii="Times New Roman" w:cs="Times New Roman"/>
          <w:color w:val="auto"/>
          <w:lang w:val="kk-KZ" w:eastAsia="en-US"/>
        </w:rPr>
        <w:t>Проект, редакция 1</w:t>
      </w:r>
    </w:p>
    <w:p w:rsidR="0003365D" w:rsidRPr="00EC77CF" w:rsidRDefault="0003365D" w:rsidP="0003365D">
      <w:pPr>
        <w:ind w:firstLine="567"/>
        <w:rPr>
          <w:sz w:val="24"/>
          <w:szCs w:val="24"/>
          <w:lang w:val="kk-KZ"/>
        </w:rPr>
      </w:pPr>
      <w:r w:rsidRPr="00EC77CF">
        <w:rPr>
          <w:sz w:val="24"/>
          <w:szCs w:val="24"/>
          <w:lang w:val="kk-KZ"/>
        </w:rPr>
        <w:lastRenderedPageBreak/>
        <w:t>EN 13526:2002 Stationary source emissions — Determination of the mass concentration of total gaseous organic carbon in flue gases from solvent using processes — Continuous flame ionisation detector method (Выбросы от стационарных источников — Определение массовой концентрации общего содержания газообразного органического углерода в дымовых газах, образующихся от технологических процессов с использованием растворителя — Метод непрерывного определения с помощью пламенно-ионизационного детектора).</w:t>
      </w:r>
    </w:p>
    <w:p w:rsidR="00C13338" w:rsidRPr="00EC77CF" w:rsidRDefault="00C13338" w:rsidP="0003365D">
      <w:pPr>
        <w:ind w:firstLine="567"/>
        <w:rPr>
          <w:sz w:val="24"/>
          <w:szCs w:val="24"/>
          <w:lang w:val="kk-KZ"/>
        </w:rPr>
      </w:pPr>
      <w:r w:rsidRPr="00EC77CF">
        <w:rPr>
          <w:sz w:val="24"/>
          <w:szCs w:val="24"/>
          <w:lang w:val="kk-KZ"/>
        </w:rPr>
        <w:t>EN 14181:2004 Stationary source emissions — Quality assurance of automated measuring systems (Выбросы от стационарных источников — Обеспечение качества автоматизированных измерительных систем).</w:t>
      </w:r>
    </w:p>
    <w:p w:rsidR="00C13338" w:rsidRPr="00EC77CF" w:rsidRDefault="00C13338" w:rsidP="0003365D">
      <w:pPr>
        <w:ind w:firstLine="567"/>
        <w:rPr>
          <w:sz w:val="24"/>
          <w:szCs w:val="24"/>
          <w:lang w:val="kk-KZ"/>
        </w:rPr>
      </w:pPr>
      <w:r w:rsidRPr="00EC77CF">
        <w:rPr>
          <w:sz w:val="24"/>
          <w:szCs w:val="24"/>
          <w:lang w:val="kk-KZ"/>
        </w:rPr>
        <w:t>EN 15259:2007 Air quality — Measurement of stationary source emissions — Requirements for measurement sections and sites and for the measurement objective, plan and repor (Качество воздуха — Измерение выбросов от стационарных источников — Требования к участкам и площадкам измерения, к цели измерения, планированию и отчетности).</w:t>
      </w:r>
    </w:p>
    <w:p w:rsidR="00C13338" w:rsidRPr="00EC77CF" w:rsidRDefault="00C13338" w:rsidP="0003365D">
      <w:pPr>
        <w:ind w:firstLine="567"/>
        <w:rPr>
          <w:sz w:val="24"/>
          <w:szCs w:val="24"/>
          <w:lang w:val="kk-KZ"/>
        </w:rPr>
      </w:pPr>
      <w:r w:rsidRPr="00EC77CF">
        <w:rPr>
          <w:sz w:val="24"/>
          <w:szCs w:val="24"/>
          <w:lang w:val="kk-KZ"/>
        </w:rPr>
        <w:t>EN 50160:2011 Voltage characteristics of electricity supplied by public distribution systems (Характеристики напряжения электроэнергии, поставляемой городскими распределительными системами).</w:t>
      </w:r>
    </w:p>
    <w:p w:rsidR="00C13338" w:rsidRPr="008B319C" w:rsidRDefault="00C13338" w:rsidP="0003365D">
      <w:pPr>
        <w:ind w:firstLine="567"/>
        <w:rPr>
          <w:sz w:val="24"/>
          <w:szCs w:val="24"/>
          <w:lang w:val="en-US"/>
        </w:rPr>
      </w:pPr>
      <w:r w:rsidRPr="008E5CFD">
        <w:rPr>
          <w:sz w:val="24"/>
          <w:szCs w:val="24"/>
          <w:lang w:val="en-US"/>
        </w:rPr>
        <w:t>EN 60529</w:t>
      </w:r>
      <w:r w:rsidR="001D3B55" w:rsidRPr="008E5CFD">
        <w:rPr>
          <w:sz w:val="24"/>
          <w:szCs w:val="24"/>
          <w:lang w:val="en-US"/>
        </w:rPr>
        <w:t>:2013</w:t>
      </w:r>
      <w:r w:rsidRPr="008E5CFD">
        <w:rPr>
          <w:sz w:val="24"/>
          <w:szCs w:val="24"/>
          <w:lang w:val="en-US"/>
        </w:rPr>
        <w:t xml:space="preserve"> Degrees</w:t>
      </w:r>
      <w:r w:rsidRPr="00C13338">
        <w:rPr>
          <w:sz w:val="24"/>
          <w:szCs w:val="24"/>
          <w:lang w:val="en-US"/>
        </w:rPr>
        <w:t xml:space="preserve"> of protection provided by enclosures (IP code) (IEC 60529:1989)</w:t>
      </w:r>
      <w:r w:rsidR="001D3B55" w:rsidRPr="001D3B55">
        <w:rPr>
          <w:sz w:val="24"/>
          <w:szCs w:val="24"/>
          <w:lang w:val="en-US"/>
        </w:rPr>
        <w:t xml:space="preserve"> (</w:t>
      </w:r>
      <w:proofErr w:type="spellStart"/>
      <w:r w:rsidR="001D3B55" w:rsidRPr="001D3B55">
        <w:rPr>
          <w:sz w:val="24"/>
          <w:szCs w:val="24"/>
          <w:lang w:val="en-US"/>
        </w:rPr>
        <w:t>Степени</w:t>
      </w:r>
      <w:proofErr w:type="spellEnd"/>
      <w:r w:rsidR="001D3B55" w:rsidRPr="001D3B55">
        <w:rPr>
          <w:sz w:val="24"/>
          <w:szCs w:val="24"/>
          <w:lang w:val="en-US"/>
        </w:rPr>
        <w:t xml:space="preserve"> </w:t>
      </w:r>
      <w:proofErr w:type="spellStart"/>
      <w:r w:rsidR="001D3B55" w:rsidRPr="001D3B55">
        <w:rPr>
          <w:sz w:val="24"/>
          <w:szCs w:val="24"/>
          <w:lang w:val="en-US"/>
        </w:rPr>
        <w:t>защиты</w:t>
      </w:r>
      <w:proofErr w:type="spellEnd"/>
      <w:r w:rsidR="001D3B55" w:rsidRPr="001D3B55">
        <w:rPr>
          <w:sz w:val="24"/>
          <w:szCs w:val="24"/>
          <w:lang w:val="en-US"/>
        </w:rPr>
        <w:t xml:space="preserve">, </w:t>
      </w:r>
      <w:proofErr w:type="spellStart"/>
      <w:r w:rsidR="001D3B55" w:rsidRPr="001D3B55">
        <w:rPr>
          <w:sz w:val="24"/>
          <w:szCs w:val="24"/>
          <w:lang w:val="en-US"/>
        </w:rPr>
        <w:t>обеспечиваемые</w:t>
      </w:r>
      <w:proofErr w:type="spellEnd"/>
      <w:r w:rsidR="001D3B55" w:rsidRPr="001D3B55">
        <w:rPr>
          <w:sz w:val="24"/>
          <w:szCs w:val="24"/>
          <w:lang w:val="en-US"/>
        </w:rPr>
        <w:t xml:space="preserve"> </w:t>
      </w:r>
      <w:proofErr w:type="spellStart"/>
      <w:r w:rsidR="001D3B55" w:rsidRPr="001D3B55">
        <w:rPr>
          <w:sz w:val="24"/>
          <w:szCs w:val="24"/>
          <w:lang w:val="en-US"/>
        </w:rPr>
        <w:t>корпусами</w:t>
      </w:r>
      <w:proofErr w:type="spellEnd"/>
      <w:r w:rsidR="001D3B55" w:rsidRPr="001D3B55">
        <w:rPr>
          <w:sz w:val="24"/>
          <w:szCs w:val="24"/>
          <w:lang w:val="en-US"/>
        </w:rPr>
        <w:t xml:space="preserve"> (</w:t>
      </w:r>
      <w:proofErr w:type="spellStart"/>
      <w:r w:rsidR="001D3B55" w:rsidRPr="001D3B55">
        <w:rPr>
          <w:sz w:val="24"/>
          <w:szCs w:val="24"/>
          <w:lang w:val="en-US"/>
        </w:rPr>
        <w:t>код</w:t>
      </w:r>
      <w:proofErr w:type="spellEnd"/>
      <w:r w:rsidR="001D3B55" w:rsidRPr="001D3B55">
        <w:rPr>
          <w:sz w:val="24"/>
          <w:szCs w:val="24"/>
          <w:lang w:val="en-US"/>
        </w:rPr>
        <w:t xml:space="preserve"> IP) (IEC 60529:1989)</w:t>
      </w:r>
    </w:p>
    <w:p w:rsidR="001D3B55" w:rsidRPr="008B319C" w:rsidRDefault="001D3B55" w:rsidP="0003365D">
      <w:pPr>
        <w:ind w:firstLine="567"/>
        <w:rPr>
          <w:sz w:val="24"/>
          <w:szCs w:val="24"/>
          <w:lang w:val="en-US"/>
        </w:rPr>
      </w:pPr>
      <w:r w:rsidRPr="001D3B55">
        <w:rPr>
          <w:sz w:val="24"/>
          <w:szCs w:val="24"/>
          <w:lang w:val="en-US"/>
        </w:rPr>
        <w:t>EN</w:t>
      </w:r>
      <w:r w:rsidRPr="008B319C">
        <w:rPr>
          <w:sz w:val="24"/>
          <w:szCs w:val="24"/>
          <w:lang w:val="en-US"/>
        </w:rPr>
        <w:t xml:space="preserve"> 60068-1:2013 </w:t>
      </w:r>
      <w:r w:rsidRPr="001D3B55">
        <w:rPr>
          <w:sz w:val="24"/>
          <w:szCs w:val="24"/>
          <w:lang w:val="en-US"/>
        </w:rPr>
        <w:t>Environmental</w:t>
      </w:r>
      <w:r w:rsidRPr="008B319C">
        <w:rPr>
          <w:sz w:val="24"/>
          <w:szCs w:val="24"/>
          <w:lang w:val="en-US"/>
        </w:rPr>
        <w:t xml:space="preserve"> </w:t>
      </w:r>
      <w:r w:rsidRPr="001D3B55">
        <w:rPr>
          <w:sz w:val="24"/>
          <w:szCs w:val="24"/>
          <w:lang w:val="en-US"/>
        </w:rPr>
        <w:t>testing</w:t>
      </w:r>
      <w:r w:rsidRPr="008B319C">
        <w:rPr>
          <w:sz w:val="24"/>
          <w:szCs w:val="24"/>
          <w:lang w:val="en-US"/>
        </w:rPr>
        <w:t xml:space="preserve"> — </w:t>
      </w:r>
      <w:r w:rsidRPr="001D3B55">
        <w:rPr>
          <w:sz w:val="24"/>
          <w:szCs w:val="24"/>
          <w:lang w:val="en-US"/>
        </w:rPr>
        <w:t>Part</w:t>
      </w:r>
      <w:r w:rsidRPr="008B319C">
        <w:rPr>
          <w:sz w:val="24"/>
          <w:szCs w:val="24"/>
          <w:lang w:val="en-US"/>
        </w:rPr>
        <w:t xml:space="preserve"> 1: </w:t>
      </w:r>
      <w:r w:rsidRPr="001D3B55">
        <w:rPr>
          <w:sz w:val="24"/>
          <w:szCs w:val="24"/>
          <w:lang w:val="en-US"/>
        </w:rPr>
        <w:t>General</w:t>
      </w:r>
      <w:r w:rsidRPr="008B319C">
        <w:rPr>
          <w:sz w:val="24"/>
          <w:szCs w:val="24"/>
          <w:lang w:val="en-US"/>
        </w:rPr>
        <w:t xml:space="preserve"> </w:t>
      </w:r>
      <w:r w:rsidRPr="001D3B55">
        <w:rPr>
          <w:sz w:val="24"/>
          <w:szCs w:val="24"/>
          <w:lang w:val="en-US"/>
        </w:rPr>
        <w:t>and</w:t>
      </w:r>
      <w:r w:rsidRPr="008B319C">
        <w:rPr>
          <w:sz w:val="24"/>
          <w:szCs w:val="24"/>
          <w:lang w:val="en-US"/>
        </w:rPr>
        <w:t xml:space="preserve"> </w:t>
      </w:r>
      <w:r w:rsidRPr="001D3B55">
        <w:rPr>
          <w:sz w:val="24"/>
          <w:szCs w:val="24"/>
          <w:lang w:val="en-US"/>
        </w:rPr>
        <w:t>guidance</w:t>
      </w:r>
      <w:r w:rsidRPr="008B319C">
        <w:rPr>
          <w:sz w:val="24"/>
          <w:szCs w:val="24"/>
          <w:lang w:val="en-US"/>
        </w:rPr>
        <w:t xml:space="preserve"> (</w:t>
      </w:r>
      <w:r w:rsidRPr="001D3B55">
        <w:rPr>
          <w:sz w:val="24"/>
          <w:szCs w:val="24"/>
          <w:lang w:val="en-US"/>
        </w:rPr>
        <w:t>IEC</w:t>
      </w:r>
      <w:r w:rsidRPr="008B319C">
        <w:rPr>
          <w:sz w:val="24"/>
          <w:szCs w:val="24"/>
          <w:lang w:val="en-US"/>
        </w:rPr>
        <w:t xml:space="preserve"> 60068-1:1988 + </w:t>
      </w:r>
      <w:r w:rsidRPr="001D3B55">
        <w:rPr>
          <w:sz w:val="24"/>
          <w:szCs w:val="24"/>
          <w:lang w:val="en-US"/>
        </w:rPr>
        <w:t>Corrigendum</w:t>
      </w:r>
      <w:r w:rsidRPr="008B319C">
        <w:rPr>
          <w:sz w:val="24"/>
          <w:szCs w:val="24"/>
          <w:lang w:val="en-US"/>
        </w:rPr>
        <w:t xml:space="preserve"> 1988 + </w:t>
      </w:r>
      <w:r w:rsidRPr="001D3B55">
        <w:rPr>
          <w:sz w:val="24"/>
          <w:szCs w:val="24"/>
          <w:lang w:val="en-US"/>
        </w:rPr>
        <w:t>A</w:t>
      </w:r>
      <w:r w:rsidRPr="008B319C">
        <w:rPr>
          <w:sz w:val="24"/>
          <w:szCs w:val="24"/>
          <w:lang w:val="en-US"/>
        </w:rPr>
        <w:t>1:1992) (</w:t>
      </w:r>
      <w:r w:rsidRPr="001D3B55">
        <w:rPr>
          <w:sz w:val="24"/>
          <w:szCs w:val="24"/>
        </w:rPr>
        <w:t>Испытания</w:t>
      </w:r>
      <w:r w:rsidRPr="008B319C">
        <w:rPr>
          <w:sz w:val="24"/>
          <w:szCs w:val="24"/>
          <w:lang w:val="en-US"/>
        </w:rPr>
        <w:t xml:space="preserve"> </w:t>
      </w:r>
      <w:r w:rsidRPr="001D3B55">
        <w:rPr>
          <w:sz w:val="24"/>
          <w:szCs w:val="24"/>
        </w:rPr>
        <w:t>на</w:t>
      </w:r>
      <w:r w:rsidRPr="008B319C">
        <w:rPr>
          <w:sz w:val="24"/>
          <w:szCs w:val="24"/>
          <w:lang w:val="en-US"/>
        </w:rPr>
        <w:t xml:space="preserve"> </w:t>
      </w:r>
      <w:r w:rsidRPr="001D3B55">
        <w:rPr>
          <w:sz w:val="24"/>
          <w:szCs w:val="24"/>
        </w:rPr>
        <w:t>воздействие</w:t>
      </w:r>
      <w:r w:rsidRPr="008B319C">
        <w:rPr>
          <w:sz w:val="24"/>
          <w:szCs w:val="24"/>
          <w:lang w:val="en-US"/>
        </w:rPr>
        <w:t xml:space="preserve"> </w:t>
      </w:r>
      <w:r w:rsidRPr="001D3B55">
        <w:rPr>
          <w:sz w:val="24"/>
          <w:szCs w:val="24"/>
        </w:rPr>
        <w:t>окружающей</w:t>
      </w:r>
      <w:r w:rsidRPr="008B319C">
        <w:rPr>
          <w:sz w:val="24"/>
          <w:szCs w:val="24"/>
          <w:lang w:val="en-US"/>
        </w:rPr>
        <w:t xml:space="preserve"> </w:t>
      </w:r>
      <w:r w:rsidRPr="001D3B55">
        <w:rPr>
          <w:sz w:val="24"/>
          <w:szCs w:val="24"/>
        </w:rPr>
        <w:t>среды</w:t>
      </w:r>
      <w:r w:rsidRPr="008B319C">
        <w:rPr>
          <w:sz w:val="24"/>
          <w:szCs w:val="24"/>
          <w:lang w:val="en-US"/>
        </w:rPr>
        <w:t xml:space="preserve"> — </w:t>
      </w:r>
      <w:r w:rsidRPr="001D3B55">
        <w:rPr>
          <w:sz w:val="24"/>
          <w:szCs w:val="24"/>
        </w:rPr>
        <w:t>Часть</w:t>
      </w:r>
      <w:r w:rsidRPr="008B319C">
        <w:rPr>
          <w:sz w:val="24"/>
          <w:szCs w:val="24"/>
          <w:lang w:val="en-US"/>
        </w:rPr>
        <w:t xml:space="preserve"> 1: </w:t>
      </w:r>
      <w:r w:rsidRPr="001D3B55">
        <w:rPr>
          <w:sz w:val="24"/>
          <w:szCs w:val="24"/>
        </w:rPr>
        <w:t>Общие</w:t>
      </w:r>
      <w:r w:rsidRPr="008B319C">
        <w:rPr>
          <w:sz w:val="24"/>
          <w:szCs w:val="24"/>
          <w:lang w:val="en-US"/>
        </w:rPr>
        <w:t xml:space="preserve"> </w:t>
      </w:r>
      <w:r w:rsidRPr="001D3B55">
        <w:rPr>
          <w:sz w:val="24"/>
          <w:szCs w:val="24"/>
        </w:rPr>
        <w:t>положения</w:t>
      </w:r>
      <w:r w:rsidRPr="008B319C">
        <w:rPr>
          <w:sz w:val="24"/>
          <w:szCs w:val="24"/>
          <w:lang w:val="en-US"/>
        </w:rPr>
        <w:t xml:space="preserve"> </w:t>
      </w:r>
      <w:r w:rsidRPr="001D3B55">
        <w:rPr>
          <w:sz w:val="24"/>
          <w:szCs w:val="24"/>
        </w:rPr>
        <w:t>и</w:t>
      </w:r>
      <w:r w:rsidRPr="008B319C">
        <w:rPr>
          <w:sz w:val="24"/>
          <w:szCs w:val="24"/>
          <w:lang w:val="en-US"/>
        </w:rPr>
        <w:t xml:space="preserve"> </w:t>
      </w:r>
      <w:r w:rsidRPr="001D3B55">
        <w:rPr>
          <w:sz w:val="24"/>
          <w:szCs w:val="24"/>
        </w:rPr>
        <w:t>руководящие</w:t>
      </w:r>
      <w:r w:rsidRPr="008B319C">
        <w:rPr>
          <w:sz w:val="24"/>
          <w:szCs w:val="24"/>
          <w:lang w:val="en-US"/>
        </w:rPr>
        <w:t xml:space="preserve"> </w:t>
      </w:r>
      <w:r w:rsidRPr="001D3B55">
        <w:rPr>
          <w:sz w:val="24"/>
          <w:szCs w:val="24"/>
        </w:rPr>
        <w:t>указания</w:t>
      </w:r>
      <w:r w:rsidRPr="008B319C">
        <w:rPr>
          <w:sz w:val="24"/>
          <w:szCs w:val="24"/>
          <w:lang w:val="en-US"/>
        </w:rPr>
        <w:t xml:space="preserve"> (</w:t>
      </w:r>
      <w:r w:rsidRPr="001D3B55">
        <w:rPr>
          <w:sz w:val="24"/>
          <w:szCs w:val="24"/>
        </w:rPr>
        <w:t>МЭК</w:t>
      </w:r>
      <w:r w:rsidRPr="008B319C">
        <w:rPr>
          <w:sz w:val="24"/>
          <w:szCs w:val="24"/>
          <w:lang w:val="en-US"/>
        </w:rPr>
        <w:t xml:space="preserve"> 60068-1:1988 + </w:t>
      </w:r>
      <w:r w:rsidRPr="001D3B55">
        <w:rPr>
          <w:sz w:val="24"/>
          <w:szCs w:val="24"/>
        </w:rPr>
        <w:t>Поправки</w:t>
      </w:r>
      <w:r w:rsidRPr="008B319C">
        <w:rPr>
          <w:sz w:val="24"/>
          <w:szCs w:val="24"/>
          <w:lang w:val="en-US"/>
        </w:rPr>
        <w:t xml:space="preserve"> 1988 + </w:t>
      </w:r>
      <w:r w:rsidRPr="001D3B55">
        <w:rPr>
          <w:sz w:val="24"/>
          <w:szCs w:val="24"/>
          <w:lang w:val="en-US"/>
        </w:rPr>
        <w:t>A</w:t>
      </w:r>
      <w:r w:rsidRPr="008B319C">
        <w:rPr>
          <w:sz w:val="24"/>
          <w:szCs w:val="24"/>
          <w:lang w:val="en-US"/>
        </w:rPr>
        <w:t>1:1992).</w:t>
      </w:r>
    </w:p>
    <w:p w:rsidR="001D3B55" w:rsidRDefault="001D3B55" w:rsidP="0003365D">
      <w:pPr>
        <w:ind w:firstLine="567"/>
        <w:rPr>
          <w:sz w:val="24"/>
          <w:szCs w:val="24"/>
        </w:rPr>
      </w:pPr>
      <w:r w:rsidRPr="001D3B55">
        <w:rPr>
          <w:sz w:val="24"/>
          <w:szCs w:val="24"/>
          <w:lang w:val="en-US"/>
        </w:rPr>
        <w:t>EN</w:t>
      </w:r>
      <w:r w:rsidRPr="000336F4">
        <w:rPr>
          <w:sz w:val="24"/>
          <w:szCs w:val="24"/>
        </w:rPr>
        <w:t xml:space="preserve"> 60068-2:</w:t>
      </w:r>
      <w:r w:rsidR="000336F4" w:rsidRPr="000336F4">
        <w:rPr>
          <w:sz w:val="24"/>
          <w:szCs w:val="24"/>
        </w:rPr>
        <w:t>2020</w:t>
      </w:r>
      <w:r w:rsidRPr="000336F4">
        <w:rPr>
          <w:sz w:val="24"/>
          <w:szCs w:val="24"/>
        </w:rPr>
        <w:t xml:space="preserve"> (</w:t>
      </w:r>
      <w:r w:rsidRPr="001D3B55">
        <w:rPr>
          <w:sz w:val="24"/>
          <w:szCs w:val="24"/>
          <w:lang w:val="en-US"/>
        </w:rPr>
        <w:t>all</w:t>
      </w:r>
      <w:r w:rsidRPr="000336F4">
        <w:rPr>
          <w:sz w:val="24"/>
          <w:szCs w:val="24"/>
        </w:rPr>
        <w:t xml:space="preserve"> </w:t>
      </w:r>
      <w:r w:rsidRPr="001D3B55">
        <w:rPr>
          <w:sz w:val="24"/>
          <w:szCs w:val="24"/>
          <w:lang w:val="en-US"/>
        </w:rPr>
        <w:t>tests</w:t>
      </w:r>
      <w:r w:rsidRPr="000336F4">
        <w:rPr>
          <w:sz w:val="24"/>
          <w:szCs w:val="24"/>
        </w:rPr>
        <w:t xml:space="preserve">), </w:t>
      </w:r>
      <w:r w:rsidRPr="001D3B55">
        <w:rPr>
          <w:sz w:val="24"/>
          <w:szCs w:val="24"/>
          <w:lang w:val="en-US"/>
        </w:rPr>
        <w:t>Environmental</w:t>
      </w:r>
      <w:r w:rsidRPr="000336F4">
        <w:rPr>
          <w:sz w:val="24"/>
          <w:szCs w:val="24"/>
        </w:rPr>
        <w:t xml:space="preserve"> </w:t>
      </w:r>
      <w:r w:rsidRPr="001D3B55">
        <w:rPr>
          <w:sz w:val="24"/>
          <w:szCs w:val="24"/>
          <w:lang w:val="en-US"/>
        </w:rPr>
        <w:t>testing</w:t>
      </w:r>
      <w:r w:rsidRPr="000336F4">
        <w:rPr>
          <w:sz w:val="24"/>
          <w:szCs w:val="24"/>
        </w:rPr>
        <w:t xml:space="preserve"> — </w:t>
      </w:r>
      <w:r w:rsidRPr="001D3B55">
        <w:rPr>
          <w:sz w:val="24"/>
          <w:szCs w:val="24"/>
          <w:lang w:val="en-US"/>
        </w:rPr>
        <w:t>Part</w:t>
      </w:r>
      <w:r w:rsidRPr="000336F4">
        <w:rPr>
          <w:sz w:val="24"/>
          <w:szCs w:val="24"/>
        </w:rPr>
        <w:t xml:space="preserve"> 2: </w:t>
      </w:r>
      <w:r w:rsidRPr="001D3B55">
        <w:rPr>
          <w:sz w:val="24"/>
          <w:szCs w:val="24"/>
          <w:lang w:val="en-US"/>
        </w:rPr>
        <w:t>Tests</w:t>
      </w:r>
      <w:r w:rsidR="000336F4" w:rsidRPr="000336F4">
        <w:rPr>
          <w:sz w:val="24"/>
          <w:szCs w:val="24"/>
        </w:rPr>
        <w:t xml:space="preserve"> (все испытания), Испытания на воздействие окружающей среды — Часть 2: Испытания)</w:t>
      </w:r>
      <w:r w:rsidR="000336F4">
        <w:rPr>
          <w:sz w:val="24"/>
          <w:szCs w:val="24"/>
        </w:rPr>
        <w:t>.</w:t>
      </w:r>
    </w:p>
    <w:p w:rsidR="000336F4" w:rsidRDefault="000336F4" w:rsidP="0003365D">
      <w:pPr>
        <w:ind w:firstLine="567"/>
        <w:rPr>
          <w:sz w:val="24"/>
          <w:szCs w:val="24"/>
        </w:rPr>
      </w:pPr>
      <w:r w:rsidRPr="000336F4">
        <w:rPr>
          <w:sz w:val="24"/>
          <w:szCs w:val="24"/>
          <w:lang w:val="en-US"/>
        </w:rPr>
        <w:t>EN</w:t>
      </w:r>
      <w:r w:rsidRPr="000336F4">
        <w:rPr>
          <w:sz w:val="24"/>
          <w:szCs w:val="24"/>
        </w:rPr>
        <w:t xml:space="preserve"> </w:t>
      </w:r>
      <w:r w:rsidRPr="000336F4">
        <w:rPr>
          <w:sz w:val="24"/>
          <w:szCs w:val="24"/>
          <w:lang w:val="en-US"/>
        </w:rPr>
        <w:t>ISO</w:t>
      </w:r>
      <w:r w:rsidRPr="000336F4">
        <w:rPr>
          <w:sz w:val="24"/>
          <w:szCs w:val="24"/>
        </w:rPr>
        <w:t xml:space="preserve"> 14956:2002 </w:t>
      </w:r>
      <w:r w:rsidRPr="000336F4">
        <w:rPr>
          <w:sz w:val="24"/>
          <w:szCs w:val="24"/>
          <w:lang w:val="en-US"/>
        </w:rPr>
        <w:t>Air</w:t>
      </w:r>
      <w:r w:rsidRPr="000336F4">
        <w:rPr>
          <w:sz w:val="24"/>
          <w:szCs w:val="24"/>
        </w:rPr>
        <w:t xml:space="preserve"> </w:t>
      </w:r>
      <w:r w:rsidRPr="000336F4">
        <w:rPr>
          <w:sz w:val="24"/>
          <w:szCs w:val="24"/>
          <w:lang w:val="en-US"/>
        </w:rPr>
        <w:t>quality</w:t>
      </w:r>
      <w:r w:rsidRPr="000336F4">
        <w:rPr>
          <w:sz w:val="24"/>
          <w:szCs w:val="24"/>
        </w:rPr>
        <w:t xml:space="preserve"> — </w:t>
      </w:r>
      <w:r w:rsidRPr="000336F4">
        <w:rPr>
          <w:sz w:val="24"/>
          <w:szCs w:val="24"/>
          <w:lang w:val="en-US"/>
        </w:rPr>
        <w:t>Evaluation</w:t>
      </w:r>
      <w:r w:rsidRPr="000336F4">
        <w:rPr>
          <w:sz w:val="24"/>
          <w:szCs w:val="24"/>
        </w:rPr>
        <w:t xml:space="preserve"> </w:t>
      </w:r>
      <w:r w:rsidRPr="000336F4">
        <w:rPr>
          <w:sz w:val="24"/>
          <w:szCs w:val="24"/>
          <w:lang w:val="en-US"/>
        </w:rPr>
        <w:t>of</w:t>
      </w:r>
      <w:r w:rsidRPr="000336F4">
        <w:rPr>
          <w:sz w:val="24"/>
          <w:szCs w:val="24"/>
        </w:rPr>
        <w:t xml:space="preserve"> </w:t>
      </w:r>
      <w:r w:rsidRPr="000336F4">
        <w:rPr>
          <w:sz w:val="24"/>
          <w:szCs w:val="24"/>
          <w:lang w:val="en-US"/>
        </w:rPr>
        <w:t>the</w:t>
      </w:r>
      <w:r w:rsidRPr="000336F4">
        <w:rPr>
          <w:sz w:val="24"/>
          <w:szCs w:val="24"/>
        </w:rPr>
        <w:t xml:space="preserve"> </w:t>
      </w:r>
      <w:r w:rsidRPr="000336F4">
        <w:rPr>
          <w:sz w:val="24"/>
          <w:szCs w:val="24"/>
          <w:lang w:val="en-US"/>
        </w:rPr>
        <w:t>suitability</w:t>
      </w:r>
      <w:r w:rsidRPr="000336F4">
        <w:rPr>
          <w:sz w:val="24"/>
          <w:szCs w:val="24"/>
        </w:rPr>
        <w:t xml:space="preserve"> </w:t>
      </w:r>
      <w:r w:rsidRPr="000336F4">
        <w:rPr>
          <w:sz w:val="24"/>
          <w:szCs w:val="24"/>
          <w:lang w:val="en-US"/>
        </w:rPr>
        <w:t>of</w:t>
      </w:r>
      <w:r w:rsidRPr="000336F4">
        <w:rPr>
          <w:sz w:val="24"/>
          <w:szCs w:val="24"/>
        </w:rPr>
        <w:t xml:space="preserve"> </w:t>
      </w:r>
      <w:r w:rsidRPr="000336F4">
        <w:rPr>
          <w:sz w:val="24"/>
          <w:szCs w:val="24"/>
          <w:lang w:val="en-US"/>
        </w:rPr>
        <w:t>a</w:t>
      </w:r>
      <w:r w:rsidRPr="000336F4">
        <w:rPr>
          <w:sz w:val="24"/>
          <w:szCs w:val="24"/>
        </w:rPr>
        <w:t xml:space="preserve"> </w:t>
      </w:r>
      <w:r w:rsidRPr="000336F4">
        <w:rPr>
          <w:sz w:val="24"/>
          <w:szCs w:val="24"/>
          <w:lang w:val="en-US"/>
        </w:rPr>
        <w:t>measurement</w:t>
      </w:r>
      <w:r w:rsidRPr="000336F4">
        <w:rPr>
          <w:sz w:val="24"/>
          <w:szCs w:val="24"/>
        </w:rPr>
        <w:t xml:space="preserve"> </w:t>
      </w:r>
      <w:r w:rsidRPr="000336F4">
        <w:rPr>
          <w:sz w:val="24"/>
          <w:szCs w:val="24"/>
          <w:lang w:val="en-US"/>
        </w:rPr>
        <w:t>procedure</w:t>
      </w:r>
      <w:r w:rsidRPr="000336F4">
        <w:rPr>
          <w:sz w:val="24"/>
          <w:szCs w:val="24"/>
        </w:rPr>
        <w:t xml:space="preserve"> </w:t>
      </w:r>
      <w:r w:rsidRPr="000336F4">
        <w:rPr>
          <w:sz w:val="24"/>
          <w:szCs w:val="24"/>
          <w:lang w:val="en-US"/>
        </w:rPr>
        <w:t>by</w:t>
      </w:r>
      <w:r w:rsidRPr="000336F4">
        <w:rPr>
          <w:sz w:val="24"/>
          <w:szCs w:val="24"/>
        </w:rPr>
        <w:t xml:space="preserve"> </w:t>
      </w:r>
      <w:r w:rsidRPr="000336F4">
        <w:rPr>
          <w:sz w:val="24"/>
          <w:szCs w:val="24"/>
          <w:lang w:val="en-US"/>
        </w:rPr>
        <w:t>comparison</w:t>
      </w:r>
      <w:r w:rsidRPr="000336F4">
        <w:rPr>
          <w:sz w:val="24"/>
          <w:szCs w:val="24"/>
        </w:rPr>
        <w:t xml:space="preserve"> </w:t>
      </w:r>
      <w:r w:rsidRPr="000336F4">
        <w:rPr>
          <w:sz w:val="24"/>
          <w:szCs w:val="24"/>
          <w:lang w:val="en-US"/>
        </w:rPr>
        <w:t>with</w:t>
      </w:r>
      <w:r w:rsidRPr="000336F4">
        <w:rPr>
          <w:sz w:val="24"/>
          <w:szCs w:val="24"/>
        </w:rPr>
        <w:t xml:space="preserve"> </w:t>
      </w:r>
      <w:r w:rsidRPr="000336F4">
        <w:rPr>
          <w:sz w:val="24"/>
          <w:szCs w:val="24"/>
          <w:lang w:val="en-US"/>
        </w:rPr>
        <w:t>a</w:t>
      </w:r>
      <w:r w:rsidRPr="000336F4">
        <w:rPr>
          <w:sz w:val="24"/>
          <w:szCs w:val="24"/>
        </w:rPr>
        <w:t xml:space="preserve"> </w:t>
      </w:r>
      <w:r w:rsidRPr="000336F4">
        <w:rPr>
          <w:sz w:val="24"/>
          <w:szCs w:val="24"/>
          <w:lang w:val="en-US"/>
        </w:rPr>
        <w:t>required</w:t>
      </w:r>
      <w:r w:rsidRPr="000336F4">
        <w:rPr>
          <w:sz w:val="24"/>
          <w:szCs w:val="24"/>
        </w:rPr>
        <w:t xml:space="preserve"> </w:t>
      </w:r>
      <w:r w:rsidRPr="000336F4">
        <w:rPr>
          <w:sz w:val="24"/>
          <w:szCs w:val="24"/>
          <w:lang w:val="en-US"/>
        </w:rPr>
        <w:t>measurement</w:t>
      </w:r>
      <w:r w:rsidRPr="000336F4">
        <w:rPr>
          <w:sz w:val="24"/>
          <w:szCs w:val="24"/>
        </w:rPr>
        <w:t xml:space="preserve"> </w:t>
      </w:r>
      <w:r w:rsidRPr="000336F4">
        <w:rPr>
          <w:sz w:val="24"/>
          <w:szCs w:val="24"/>
          <w:lang w:val="en-US"/>
        </w:rPr>
        <w:t>uncertainty</w:t>
      </w:r>
      <w:r w:rsidRPr="000336F4">
        <w:rPr>
          <w:sz w:val="24"/>
          <w:szCs w:val="24"/>
        </w:rPr>
        <w:t xml:space="preserve"> (</w:t>
      </w:r>
      <w:r w:rsidRPr="000336F4">
        <w:rPr>
          <w:sz w:val="24"/>
          <w:szCs w:val="24"/>
          <w:lang w:val="en-US"/>
        </w:rPr>
        <w:t>ISO</w:t>
      </w:r>
      <w:r w:rsidRPr="000336F4">
        <w:rPr>
          <w:sz w:val="24"/>
          <w:szCs w:val="24"/>
        </w:rPr>
        <w:t xml:space="preserve"> 14956:2002</w:t>
      </w:r>
      <w:proofErr w:type="gramStart"/>
      <w:r w:rsidRPr="000336F4">
        <w:rPr>
          <w:sz w:val="24"/>
          <w:szCs w:val="24"/>
        </w:rPr>
        <w:t>)  Качество</w:t>
      </w:r>
      <w:proofErr w:type="gramEnd"/>
      <w:r w:rsidRPr="000336F4">
        <w:rPr>
          <w:sz w:val="24"/>
          <w:szCs w:val="24"/>
        </w:rPr>
        <w:t xml:space="preserve"> воздуха — Оценка пригодности методики измерения путем сравнения с требуемой неопределенно</w:t>
      </w:r>
      <w:r>
        <w:rPr>
          <w:sz w:val="24"/>
          <w:szCs w:val="24"/>
        </w:rPr>
        <w:t>стью измерения (ISO 14956:2002</w:t>
      </w:r>
      <w:r w:rsidRPr="000336F4">
        <w:rPr>
          <w:sz w:val="24"/>
          <w:szCs w:val="24"/>
        </w:rPr>
        <w:t>)</w:t>
      </w:r>
      <w:r>
        <w:rPr>
          <w:sz w:val="24"/>
          <w:szCs w:val="24"/>
        </w:rPr>
        <w:t>.</w:t>
      </w:r>
    </w:p>
    <w:p w:rsidR="00F2751A" w:rsidRPr="00F2751A" w:rsidRDefault="00F2751A" w:rsidP="0003365D">
      <w:pPr>
        <w:ind w:firstLine="567"/>
        <w:rPr>
          <w:sz w:val="24"/>
          <w:szCs w:val="22"/>
          <w:lang w:val="en-US"/>
        </w:rPr>
      </w:pPr>
      <w:r w:rsidRPr="00F2751A">
        <w:rPr>
          <w:sz w:val="24"/>
          <w:szCs w:val="22"/>
          <w:lang w:val="en-US"/>
        </w:rPr>
        <w:t>EN ISO/IEC 17025:2005 General requirements for the competence of testing and calibration laboratories (</w:t>
      </w:r>
      <w:r w:rsidRPr="00F2751A">
        <w:rPr>
          <w:sz w:val="24"/>
          <w:szCs w:val="22"/>
        </w:rPr>
        <w:t>Общие</w:t>
      </w:r>
      <w:r w:rsidRPr="00F2751A">
        <w:rPr>
          <w:sz w:val="24"/>
          <w:szCs w:val="22"/>
          <w:lang w:val="en-US"/>
        </w:rPr>
        <w:t xml:space="preserve"> </w:t>
      </w:r>
      <w:r w:rsidRPr="00F2751A">
        <w:rPr>
          <w:sz w:val="24"/>
          <w:szCs w:val="22"/>
        </w:rPr>
        <w:t>требования</w:t>
      </w:r>
      <w:r w:rsidRPr="00F2751A">
        <w:rPr>
          <w:sz w:val="24"/>
          <w:szCs w:val="22"/>
          <w:lang w:val="en-US"/>
        </w:rPr>
        <w:t xml:space="preserve"> </w:t>
      </w:r>
      <w:r w:rsidRPr="00F2751A">
        <w:rPr>
          <w:sz w:val="24"/>
          <w:szCs w:val="22"/>
        </w:rPr>
        <w:t>к</w:t>
      </w:r>
      <w:r w:rsidRPr="00F2751A">
        <w:rPr>
          <w:sz w:val="24"/>
          <w:szCs w:val="22"/>
          <w:lang w:val="en-US"/>
        </w:rPr>
        <w:t xml:space="preserve"> </w:t>
      </w:r>
      <w:r w:rsidRPr="00F2751A">
        <w:rPr>
          <w:sz w:val="24"/>
          <w:szCs w:val="22"/>
        </w:rPr>
        <w:t>компетентности</w:t>
      </w:r>
      <w:r w:rsidRPr="00F2751A">
        <w:rPr>
          <w:sz w:val="24"/>
          <w:szCs w:val="22"/>
          <w:lang w:val="en-US"/>
        </w:rPr>
        <w:t xml:space="preserve"> </w:t>
      </w:r>
      <w:r w:rsidRPr="00F2751A">
        <w:rPr>
          <w:sz w:val="24"/>
          <w:szCs w:val="22"/>
        </w:rPr>
        <w:t>испытательных</w:t>
      </w:r>
      <w:r w:rsidRPr="00F2751A">
        <w:rPr>
          <w:sz w:val="24"/>
          <w:szCs w:val="22"/>
          <w:lang w:val="en-US"/>
        </w:rPr>
        <w:t xml:space="preserve"> </w:t>
      </w:r>
      <w:r w:rsidRPr="00F2751A">
        <w:rPr>
          <w:sz w:val="24"/>
          <w:szCs w:val="22"/>
        </w:rPr>
        <w:t>и</w:t>
      </w:r>
      <w:r w:rsidRPr="00F2751A">
        <w:rPr>
          <w:sz w:val="24"/>
          <w:szCs w:val="22"/>
          <w:lang w:val="en-US"/>
        </w:rPr>
        <w:t xml:space="preserve"> </w:t>
      </w:r>
      <w:r w:rsidRPr="00F2751A">
        <w:rPr>
          <w:sz w:val="24"/>
          <w:szCs w:val="22"/>
        </w:rPr>
        <w:t>калибровочных</w:t>
      </w:r>
      <w:r w:rsidRPr="00F2751A">
        <w:rPr>
          <w:sz w:val="24"/>
          <w:szCs w:val="22"/>
          <w:lang w:val="en-US"/>
        </w:rPr>
        <w:t xml:space="preserve"> </w:t>
      </w:r>
      <w:r w:rsidRPr="00F2751A">
        <w:rPr>
          <w:sz w:val="24"/>
          <w:szCs w:val="22"/>
        </w:rPr>
        <w:t>лабораторий</w:t>
      </w:r>
      <w:r w:rsidRPr="00F2751A">
        <w:rPr>
          <w:sz w:val="24"/>
          <w:szCs w:val="22"/>
          <w:lang w:val="en-US"/>
        </w:rPr>
        <w:t>).</w:t>
      </w:r>
    </w:p>
    <w:p w:rsidR="001D3B55" w:rsidRPr="00F2751A" w:rsidRDefault="001D3B55" w:rsidP="0003365D">
      <w:pPr>
        <w:ind w:firstLine="567"/>
        <w:rPr>
          <w:sz w:val="24"/>
          <w:szCs w:val="22"/>
          <w:lang w:val="en-US"/>
        </w:rPr>
      </w:pPr>
    </w:p>
    <w:p w:rsidR="00AA2E7C" w:rsidRPr="00F2751A" w:rsidRDefault="001D3B55" w:rsidP="00F2751A">
      <w:pPr>
        <w:ind w:firstLine="567"/>
        <w:rPr>
          <w:sz w:val="24"/>
          <w:szCs w:val="22"/>
        </w:rPr>
      </w:pPr>
      <w:r w:rsidRPr="00F2751A">
        <w:rPr>
          <w:sz w:val="24"/>
          <w:szCs w:val="22"/>
          <w:lang w:val="en-US"/>
        </w:rPr>
        <w:t xml:space="preserve"> </w:t>
      </w:r>
      <w:r w:rsidR="00524D05" w:rsidRPr="00F2751A">
        <w:rPr>
          <w:b/>
          <w:sz w:val="24"/>
          <w:szCs w:val="22"/>
        </w:rPr>
        <w:t>3</w:t>
      </w:r>
      <w:r w:rsidR="00AA2E7C" w:rsidRPr="00F2751A">
        <w:rPr>
          <w:b/>
          <w:sz w:val="24"/>
          <w:szCs w:val="22"/>
        </w:rPr>
        <w:t xml:space="preserve"> </w:t>
      </w:r>
      <w:r w:rsidR="00AA2E7C" w:rsidRPr="00F2751A">
        <w:rPr>
          <w:b/>
          <w:color w:val="231F20"/>
          <w:spacing w:val="-5"/>
          <w:sz w:val="24"/>
          <w:szCs w:val="22"/>
        </w:rPr>
        <w:t>Термины и определения</w:t>
      </w:r>
    </w:p>
    <w:p w:rsidR="00AA2E7C" w:rsidRPr="00F2751A" w:rsidRDefault="00AA2E7C" w:rsidP="00AA2E7C">
      <w:pPr>
        <w:pStyle w:val="af5"/>
        <w:spacing w:after="0"/>
        <w:ind w:firstLine="567"/>
        <w:jc w:val="both"/>
        <w:rPr>
          <w:szCs w:val="22"/>
          <w:lang w:val="ru-RU"/>
        </w:rPr>
      </w:pPr>
    </w:p>
    <w:p w:rsidR="00AA2E7C" w:rsidRPr="00F2751A" w:rsidRDefault="00453F5B" w:rsidP="00AA2E7C">
      <w:pPr>
        <w:pStyle w:val="Style8"/>
        <w:widowControl/>
        <w:ind w:firstLine="567"/>
        <w:rPr>
          <w:rFonts w:ascii="Times New Roman" w:hAnsi="Times New Roman" w:cs="Times New Roman"/>
          <w:szCs w:val="22"/>
          <w:lang w:val="kk-KZ"/>
        </w:rPr>
      </w:pPr>
      <w:r w:rsidRPr="00F2751A">
        <w:rPr>
          <w:rFonts w:ascii="Times New Roman" w:hAnsi="Times New Roman" w:cs="Times New Roman"/>
          <w:szCs w:val="22"/>
          <w:lang w:val="kk-KZ"/>
        </w:rPr>
        <w:t>В настоящем стандарте прим</w:t>
      </w:r>
      <w:r w:rsidR="00CD7EA6" w:rsidRPr="00F2751A">
        <w:rPr>
          <w:rFonts w:ascii="Times New Roman" w:hAnsi="Times New Roman" w:cs="Times New Roman"/>
          <w:szCs w:val="22"/>
          <w:lang w:val="kk-KZ"/>
        </w:rPr>
        <w:t>еняется (используется) следующие</w:t>
      </w:r>
      <w:r w:rsidRPr="00F2751A">
        <w:rPr>
          <w:rFonts w:ascii="Times New Roman" w:hAnsi="Times New Roman" w:cs="Times New Roman"/>
          <w:szCs w:val="22"/>
          <w:lang w:val="kk-KZ"/>
        </w:rPr>
        <w:t xml:space="preserve"> термин</w:t>
      </w:r>
      <w:r w:rsidR="00CD7EA6" w:rsidRPr="00F2751A">
        <w:rPr>
          <w:rFonts w:ascii="Times New Roman" w:hAnsi="Times New Roman" w:cs="Times New Roman"/>
          <w:szCs w:val="22"/>
          <w:lang w:val="kk-KZ"/>
        </w:rPr>
        <w:t>ы</w:t>
      </w:r>
      <w:r w:rsidRPr="00F2751A">
        <w:rPr>
          <w:rFonts w:ascii="Times New Roman" w:hAnsi="Times New Roman" w:cs="Times New Roman"/>
          <w:szCs w:val="22"/>
          <w:lang w:val="kk-KZ"/>
        </w:rPr>
        <w:t xml:space="preserve"> с соответствующим</w:t>
      </w:r>
      <w:r w:rsidR="00CD7EA6" w:rsidRPr="00F2751A">
        <w:rPr>
          <w:rFonts w:ascii="Times New Roman" w:hAnsi="Times New Roman" w:cs="Times New Roman"/>
          <w:szCs w:val="22"/>
          <w:lang w:val="kk-KZ"/>
        </w:rPr>
        <w:t>и определения</w:t>
      </w:r>
      <w:r w:rsidRPr="00F2751A">
        <w:rPr>
          <w:rFonts w:ascii="Times New Roman" w:hAnsi="Times New Roman" w:cs="Times New Roman"/>
          <w:szCs w:val="22"/>
          <w:lang w:val="kk-KZ"/>
        </w:rPr>
        <w:t>м</w:t>
      </w:r>
      <w:r w:rsidR="00CD7EA6" w:rsidRPr="00F2751A">
        <w:rPr>
          <w:rFonts w:ascii="Times New Roman" w:hAnsi="Times New Roman" w:cs="Times New Roman"/>
          <w:szCs w:val="22"/>
          <w:lang w:val="kk-KZ"/>
        </w:rPr>
        <w:t>и</w:t>
      </w:r>
      <w:r w:rsidR="00AA2E7C" w:rsidRPr="00F2751A">
        <w:rPr>
          <w:rFonts w:ascii="Times New Roman" w:hAnsi="Times New Roman" w:cs="Times New Roman"/>
          <w:szCs w:val="22"/>
          <w:lang w:val="kk-KZ"/>
        </w:rPr>
        <w:t>:</w:t>
      </w:r>
    </w:p>
    <w:p w:rsidR="00273439" w:rsidRPr="00197BE4" w:rsidRDefault="00F853FD" w:rsidP="00C93771">
      <w:pPr>
        <w:pStyle w:val="Definition"/>
        <w:ind w:firstLine="567"/>
        <w:rPr>
          <w:rFonts w:ascii="Times New Roman" w:hAnsi="Times New Roman"/>
          <w:sz w:val="24"/>
          <w:szCs w:val="24"/>
        </w:rPr>
      </w:pPr>
      <w:r w:rsidRPr="00F2751A">
        <w:rPr>
          <w:rFonts w:ascii="Times New Roman" w:hAnsi="Times New Roman"/>
          <w:sz w:val="24"/>
          <w:szCs w:val="22"/>
        </w:rPr>
        <w:t>3</w:t>
      </w:r>
      <w:r w:rsidR="00AA2E7C" w:rsidRPr="00F2751A">
        <w:rPr>
          <w:rFonts w:ascii="Times New Roman" w:hAnsi="Times New Roman"/>
          <w:sz w:val="24"/>
          <w:szCs w:val="22"/>
        </w:rPr>
        <w:t xml:space="preserve">.1 </w:t>
      </w:r>
      <w:r w:rsidR="00C93771" w:rsidRPr="00F2751A">
        <w:rPr>
          <w:rFonts w:ascii="Times New Roman" w:hAnsi="Times New Roman"/>
          <w:b/>
          <w:sz w:val="24"/>
          <w:szCs w:val="22"/>
        </w:rPr>
        <w:t>Автоматизированная измерительная система; АИС</w:t>
      </w:r>
      <w:r w:rsidR="00C93771" w:rsidRPr="00F2751A">
        <w:rPr>
          <w:rFonts w:ascii="Times New Roman" w:hAnsi="Times New Roman"/>
          <w:sz w:val="24"/>
          <w:szCs w:val="22"/>
        </w:rPr>
        <w:t xml:space="preserve"> </w:t>
      </w:r>
      <w:r w:rsidR="00AA2E7C" w:rsidRPr="00F2751A">
        <w:rPr>
          <w:rFonts w:ascii="Times New Roman" w:hAnsi="Times New Roman"/>
          <w:sz w:val="24"/>
          <w:szCs w:val="22"/>
        </w:rPr>
        <w:t>(</w:t>
      </w:r>
      <w:proofErr w:type="spellStart"/>
      <w:r w:rsidR="00C93771" w:rsidRPr="00F2751A">
        <w:rPr>
          <w:rFonts w:ascii="Times New Roman" w:hAnsi="Times New Roman"/>
          <w:sz w:val="24"/>
          <w:szCs w:val="22"/>
        </w:rPr>
        <w:t>automated</w:t>
      </w:r>
      <w:proofErr w:type="spellEnd"/>
      <w:r w:rsidR="00C93771" w:rsidRPr="00F2751A">
        <w:rPr>
          <w:rFonts w:ascii="Times New Roman" w:hAnsi="Times New Roman"/>
          <w:sz w:val="24"/>
          <w:szCs w:val="22"/>
        </w:rPr>
        <w:t xml:space="preserve"> </w:t>
      </w:r>
      <w:proofErr w:type="spellStart"/>
      <w:r w:rsidR="00C93771" w:rsidRPr="00F2751A">
        <w:rPr>
          <w:rFonts w:ascii="Times New Roman" w:hAnsi="Times New Roman"/>
          <w:sz w:val="24"/>
          <w:szCs w:val="22"/>
        </w:rPr>
        <w:t>measuring</w:t>
      </w:r>
      <w:proofErr w:type="spellEnd"/>
      <w:r w:rsidR="00C93771" w:rsidRPr="00F2751A">
        <w:rPr>
          <w:rFonts w:ascii="Times New Roman" w:hAnsi="Times New Roman"/>
          <w:sz w:val="24"/>
          <w:szCs w:val="22"/>
        </w:rPr>
        <w:t xml:space="preserve"> </w:t>
      </w:r>
      <w:proofErr w:type="spellStart"/>
      <w:r w:rsidR="00C93771" w:rsidRPr="00F2751A">
        <w:rPr>
          <w:rFonts w:ascii="Times New Roman" w:hAnsi="Times New Roman"/>
          <w:sz w:val="24"/>
          <w:szCs w:val="22"/>
        </w:rPr>
        <w:t>system</w:t>
      </w:r>
      <w:proofErr w:type="spellEnd"/>
      <w:r w:rsidR="00C93771" w:rsidRPr="00197BE4">
        <w:rPr>
          <w:rFonts w:ascii="Times New Roman" w:hAnsi="Times New Roman"/>
          <w:sz w:val="24"/>
          <w:szCs w:val="24"/>
        </w:rPr>
        <w:t>; AMS</w:t>
      </w:r>
      <w:r w:rsidR="00AA2E7C" w:rsidRPr="00197BE4">
        <w:rPr>
          <w:rFonts w:ascii="Times New Roman" w:hAnsi="Times New Roman"/>
          <w:sz w:val="24"/>
          <w:szCs w:val="24"/>
        </w:rPr>
        <w:t>)</w:t>
      </w:r>
      <w:r w:rsidR="00A02844" w:rsidRPr="00197BE4">
        <w:rPr>
          <w:rFonts w:ascii="Times New Roman" w:hAnsi="Times New Roman"/>
          <w:sz w:val="24"/>
          <w:szCs w:val="24"/>
        </w:rPr>
        <w:t>:</w:t>
      </w:r>
      <w:r w:rsidR="00AA2E7C" w:rsidRPr="00197BE4">
        <w:rPr>
          <w:rFonts w:ascii="Times New Roman" w:hAnsi="Times New Roman"/>
          <w:sz w:val="24"/>
          <w:szCs w:val="24"/>
        </w:rPr>
        <w:t xml:space="preserve"> </w:t>
      </w:r>
      <w:r w:rsidR="00C93771" w:rsidRPr="00197BE4">
        <w:rPr>
          <w:rFonts w:ascii="Times New Roman" w:hAnsi="Times New Roman"/>
          <w:sz w:val="24"/>
          <w:szCs w:val="24"/>
        </w:rPr>
        <w:t>Совокупность всех измерительных приборов и дополнительных устрой</w:t>
      </w:r>
      <w:proofErr w:type="gramStart"/>
      <w:r w:rsidR="00C93771" w:rsidRPr="00197BE4">
        <w:rPr>
          <w:rFonts w:ascii="Times New Roman" w:hAnsi="Times New Roman"/>
          <w:sz w:val="24"/>
          <w:szCs w:val="24"/>
        </w:rPr>
        <w:t>ств дл</w:t>
      </w:r>
      <w:proofErr w:type="gramEnd"/>
      <w:r w:rsidR="00C93771" w:rsidRPr="00197BE4">
        <w:rPr>
          <w:rFonts w:ascii="Times New Roman" w:hAnsi="Times New Roman"/>
          <w:sz w:val="24"/>
          <w:szCs w:val="24"/>
        </w:rPr>
        <w:t>я получения результата измерения.</w:t>
      </w:r>
    </w:p>
    <w:p w:rsidR="00453F5B" w:rsidRPr="00197BE4" w:rsidRDefault="00453F5B" w:rsidP="00F853FD">
      <w:pPr>
        <w:ind w:firstLine="567"/>
      </w:pPr>
      <w:r w:rsidRPr="00197BE4">
        <w:t>Примечания</w:t>
      </w:r>
    </w:p>
    <w:p w:rsidR="00F853FD" w:rsidRPr="00197BE4" w:rsidRDefault="00F853FD" w:rsidP="00F853FD">
      <w:pPr>
        <w:ind w:firstLine="567"/>
      </w:pPr>
      <w:r w:rsidRPr="00197BE4">
        <w:t>1</w:t>
      </w:r>
      <w:proofErr w:type="gramStart"/>
      <w:r w:rsidRPr="00197BE4">
        <w:t xml:space="preserve"> </w:t>
      </w:r>
      <w:r w:rsidR="00875440" w:rsidRPr="00197BE4">
        <w:t>П</w:t>
      </w:r>
      <w:proofErr w:type="gramEnd"/>
      <w:r w:rsidR="00875440" w:rsidRPr="00197BE4">
        <w:t>омимо измерительного прибора (анализатора), как такового, АИС включает в себя средства для взятия проб (например, зонд, газовые трубки для отбора проб, расходомеры и регулятор, нагнетательный насос) и для подготовки проб (например, пылевой фильтр, предварительный сепаратор для мешающих веществ, охладитель, преобразователь). Данное определение также включает в себя испытание и настройку устройств, которые необходимы для функциональной проверки и, если это применимо, для ввода в эксплуатацию.</w:t>
      </w:r>
    </w:p>
    <w:p w:rsidR="00F853FD" w:rsidRDefault="00F853FD" w:rsidP="00F853FD">
      <w:pPr>
        <w:ind w:firstLine="567"/>
      </w:pPr>
      <w:r w:rsidRPr="00197BE4">
        <w:t xml:space="preserve">2 </w:t>
      </w:r>
      <w:r w:rsidR="002B3F11" w:rsidRPr="002B3F11">
        <w:t xml:space="preserve">Термин «автоматизированная измерительная система» (АИС) обычно используется в Европе. Термин «система непрерывного мониторинга выбросов» (СНМВ) также обычно используется в </w:t>
      </w:r>
      <w:r w:rsidR="002B3F11" w:rsidRPr="002B3F11">
        <w:lastRenderedPageBreak/>
        <w:t>Великобритании и США.</w:t>
      </w:r>
    </w:p>
    <w:p w:rsidR="002B3F11" w:rsidRPr="002B3F11" w:rsidRDefault="002B3F11" w:rsidP="00F853FD">
      <w:pPr>
        <w:ind w:firstLine="567"/>
        <w:rPr>
          <w:sz w:val="24"/>
        </w:rPr>
      </w:pPr>
    </w:p>
    <w:p w:rsidR="00F2751A" w:rsidRDefault="00F2751A" w:rsidP="00F2751A">
      <w:pPr>
        <w:ind w:firstLine="567"/>
        <w:rPr>
          <w:sz w:val="24"/>
        </w:rPr>
      </w:pPr>
      <w:r w:rsidRPr="00F2751A">
        <w:rPr>
          <w:sz w:val="24"/>
        </w:rPr>
        <w:t xml:space="preserve">3.2 </w:t>
      </w:r>
      <w:r>
        <w:rPr>
          <w:b/>
          <w:sz w:val="24"/>
          <w:lang w:val="kk-KZ"/>
        </w:rPr>
        <w:t>Э</w:t>
      </w:r>
      <w:r w:rsidRPr="00F2751A">
        <w:rPr>
          <w:b/>
          <w:sz w:val="24"/>
        </w:rPr>
        <w:t>талонный метод</w:t>
      </w:r>
      <w:r w:rsidRPr="00F2751A">
        <w:rPr>
          <w:sz w:val="24"/>
        </w:rPr>
        <w:t xml:space="preserve"> </w:t>
      </w:r>
      <w:r>
        <w:rPr>
          <w:sz w:val="24"/>
          <w:lang w:val="kk-KZ"/>
        </w:rPr>
        <w:t xml:space="preserve"> </w:t>
      </w:r>
      <w:r w:rsidRPr="00F2751A">
        <w:rPr>
          <w:sz w:val="24"/>
        </w:rPr>
        <w:t>(</w:t>
      </w:r>
      <w:r w:rsidRPr="00F2751A">
        <w:rPr>
          <w:sz w:val="24"/>
          <w:lang w:val="en-US"/>
        </w:rPr>
        <w:t>reference</w:t>
      </w:r>
      <w:r w:rsidRPr="00F2751A">
        <w:rPr>
          <w:sz w:val="24"/>
        </w:rPr>
        <w:t xml:space="preserve"> </w:t>
      </w:r>
      <w:r w:rsidRPr="00F2751A">
        <w:rPr>
          <w:sz w:val="24"/>
          <w:lang w:val="en-US"/>
        </w:rPr>
        <w:t>method</w:t>
      </w:r>
      <w:r w:rsidRPr="00F2751A">
        <w:rPr>
          <w:sz w:val="24"/>
        </w:rPr>
        <w:t xml:space="preserve">);  </w:t>
      </w:r>
      <w:r>
        <w:rPr>
          <w:sz w:val="24"/>
          <w:lang w:val="kk-KZ"/>
        </w:rPr>
        <w:t>Э</w:t>
      </w:r>
      <w:r w:rsidRPr="00F2751A">
        <w:rPr>
          <w:b/>
          <w:sz w:val="24"/>
        </w:rPr>
        <w:t xml:space="preserve">М </w:t>
      </w:r>
      <w:r w:rsidRPr="00F2751A">
        <w:rPr>
          <w:sz w:val="24"/>
        </w:rPr>
        <w:t>(</w:t>
      </w:r>
      <w:r w:rsidRPr="00F2751A">
        <w:rPr>
          <w:sz w:val="24"/>
          <w:lang w:val="en-US"/>
        </w:rPr>
        <w:t>RM</w:t>
      </w:r>
      <w:r w:rsidRPr="00F2751A">
        <w:rPr>
          <w:sz w:val="24"/>
        </w:rPr>
        <w:t>):</w:t>
      </w:r>
      <w:r>
        <w:rPr>
          <w:sz w:val="24"/>
        </w:rPr>
        <w:t xml:space="preserve"> М</w:t>
      </w:r>
      <w:r w:rsidRPr="00F2751A">
        <w:rPr>
          <w:sz w:val="24"/>
        </w:rPr>
        <w:t>етод измерения, принятый в качестве эталона по соглашению, который дает допустимое эталонное значение измеряемой величины</w:t>
      </w:r>
      <w:r w:rsidR="002B3F11">
        <w:rPr>
          <w:sz w:val="24"/>
        </w:rPr>
        <w:t>.</w:t>
      </w:r>
    </w:p>
    <w:p w:rsidR="002B3F11" w:rsidRDefault="002B3F11" w:rsidP="00F2751A">
      <w:pPr>
        <w:ind w:firstLine="567"/>
        <w:rPr>
          <w:sz w:val="24"/>
        </w:rPr>
      </w:pPr>
    </w:p>
    <w:p w:rsidR="002B3F11" w:rsidRDefault="002B3F11" w:rsidP="002B3F11">
      <w:pPr>
        <w:ind w:firstLine="567"/>
      </w:pPr>
      <w:r w:rsidRPr="00197BE4">
        <w:t>Примечания</w:t>
      </w:r>
    </w:p>
    <w:p w:rsidR="002B3F11" w:rsidRDefault="002B3F11" w:rsidP="002B3F11">
      <w:pPr>
        <w:ind w:firstLine="567"/>
      </w:pPr>
      <w:r>
        <w:t xml:space="preserve">1 </w:t>
      </w:r>
      <w:r w:rsidRPr="002B3F11">
        <w:t>Эталонный метод полностью описан.</w:t>
      </w:r>
    </w:p>
    <w:p w:rsidR="002B3F11" w:rsidRDefault="002B3F11" w:rsidP="002B3F11">
      <w:pPr>
        <w:pStyle w:val="af3"/>
        <w:numPr>
          <w:ilvl w:val="0"/>
          <w:numId w:val="18"/>
        </w:numPr>
        <w:ind w:left="709" w:hanging="142"/>
      </w:pPr>
      <w:r>
        <w:t xml:space="preserve"> </w:t>
      </w:r>
      <w:r w:rsidRPr="002B3F11">
        <w:t>Эталонный метод может быть ручным или автоматическим.</w:t>
      </w:r>
    </w:p>
    <w:p w:rsidR="002B3F11" w:rsidRPr="00263466" w:rsidRDefault="002B3F11" w:rsidP="002B3F11">
      <w:pPr>
        <w:pStyle w:val="af3"/>
        <w:numPr>
          <w:ilvl w:val="0"/>
          <w:numId w:val="18"/>
        </w:numPr>
        <w:ind w:left="0" w:firstLine="567"/>
      </w:pPr>
      <w:r>
        <w:t xml:space="preserve"> </w:t>
      </w:r>
      <w:r w:rsidRPr="00263466">
        <w:t>Альтернативные методы могут использоваться в том случае, если была продемонстрирована их эквивалентность эталонному методу.</w:t>
      </w:r>
    </w:p>
    <w:p w:rsidR="002B3F11" w:rsidRPr="00263466" w:rsidRDefault="002B3F11" w:rsidP="00263466">
      <w:pPr>
        <w:ind w:firstLine="567"/>
        <w:rPr>
          <w:lang w:val="kk-KZ"/>
        </w:rPr>
      </w:pPr>
      <w:r w:rsidRPr="00263466">
        <w:t>[EN 15259:2007, 3.8]</w:t>
      </w:r>
    </w:p>
    <w:p w:rsidR="008079A7" w:rsidRPr="00263466" w:rsidRDefault="008079A7" w:rsidP="002B3F11">
      <w:pPr>
        <w:rPr>
          <w:lang w:val="kk-KZ"/>
        </w:rPr>
      </w:pPr>
    </w:p>
    <w:p w:rsidR="002B3F11" w:rsidRPr="00263466" w:rsidRDefault="002B3F11" w:rsidP="002B3F11">
      <w:pPr>
        <w:ind w:firstLine="567"/>
        <w:rPr>
          <w:sz w:val="24"/>
          <w:szCs w:val="24"/>
        </w:rPr>
      </w:pPr>
      <w:r w:rsidRPr="00263466">
        <w:rPr>
          <w:sz w:val="24"/>
          <w:szCs w:val="24"/>
        </w:rPr>
        <w:t xml:space="preserve">3.3 </w:t>
      </w:r>
      <w:r w:rsidRPr="00263466">
        <w:rPr>
          <w:b/>
          <w:sz w:val="24"/>
          <w:szCs w:val="24"/>
        </w:rPr>
        <w:t>Стандартный эталонный метод</w:t>
      </w:r>
      <w:r w:rsidRPr="00263466">
        <w:rPr>
          <w:sz w:val="24"/>
          <w:szCs w:val="24"/>
        </w:rPr>
        <w:t xml:space="preserve"> (</w:t>
      </w:r>
      <w:r w:rsidRPr="00263466">
        <w:rPr>
          <w:sz w:val="24"/>
          <w:szCs w:val="24"/>
          <w:lang w:val="en-US"/>
        </w:rPr>
        <w:t>standard</w:t>
      </w:r>
      <w:r w:rsidRPr="00263466">
        <w:rPr>
          <w:sz w:val="24"/>
          <w:szCs w:val="24"/>
        </w:rPr>
        <w:t xml:space="preserve"> </w:t>
      </w:r>
      <w:r w:rsidRPr="00263466">
        <w:rPr>
          <w:sz w:val="24"/>
          <w:szCs w:val="24"/>
          <w:lang w:val="en-US"/>
        </w:rPr>
        <w:t>reference</w:t>
      </w:r>
      <w:r w:rsidRPr="00263466">
        <w:rPr>
          <w:sz w:val="24"/>
          <w:szCs w:val="24"/>
        </w:rPr>
        <w:t xml:space="preserve"> </w:t>
      </w:r>
      <w:r w:rsidRPr="00263466">
        <w:rPr>
          <w:sz w:val="24"/>
          <w:szCs w:val="24"/>
          <w:lang w:val="en-US"/>
        </w:rPr>
        <w:t>method</w:t>
      </w:r>
      <w:r w:rsidRPr="00263466">
        <w:rPr>
          <w:sz w:val="24"/>
          <w:szCs w:val="24"/>
        </w:rPr>
        <w:t>);</w:t>
      </w:r>
      <w:r w:rsidRPr="00263466">
        <w:rPr>
          <w:b/>
          <w:sz w:val="24"/>
          <w:szCs w:val="24"/>
        </w:rPr>
        <w:t xml:space="preserve">СЭМ </w:t>
      </w:r>
      <w:r w:rsidRPr="00263466">
        <w:rPr>
          <w:sz w:val="24"/>
          <w:szCs w:val="24"/>
        </w:rPr>
        <w:t>(</w:t>
      </w:r>
      <w:r w:rsidRPr="00263466">
        <w:rPr>
          <w:sz w:val="24"/>
          <w:szCs w:val="24"/>
          <w:lang w:val="en-US"/>
        </w:rPr>
        <w:t>SRM</w:t>
      </w:r>
      <w:r w:rsidRPr="00263466">
        <w:rPr>
          <w:sz w:val="24"/>
          <w:szCs w:val="24"/>
        </w:rPr>
        <w:t xml:space="preserve">): </w:t>
      </w:r>
      <w:r w:rsidRPr="00263466">
        <w:rPr>
          <w:sz w:val="24"/>
          <w:szCs w:val="24"/>
          <w:lang w:val="kk-KZ"/>
        </w:rPr>
        <w:t>Э</w:t>
      </w:r>
      <w:r w:rsidRPr="00263466">
        <w:rPr>
          <w:sz w:val="24"/>
          <w:szCs w:val="24"/>
        </w:rPr>
        <w:t>талонный метод, рекомендованный европейским или национальным законодательством</w:t>
      </w:r>
      <w:r w:rsidR="008079A7" w:rsidRPr="00263466">
        <w:rPr>
          <w:sz w:val="24"/>
          <w:szCs w:val="24"/>
        </w:rPr>
        <w:t>.</w:t>
      </w:r>
    </w:p>
    <w:p w:rsidR="008079A7" w:rsidRPr="00263466" w:rsidRDefault="008079A7" w:rsidP="002B3F11">
      <w:pPr>
        <w:ind w:firstLine="567"/>
        <w:rPr>
          <w:szCs w:val="24"/>
        </w:rPr>
      </w:pPr>
    </w:p>
    <w:p w:rsidR="008079A7" w:rsidRPr="00263466" w:rsidRDefault="008079A7" w:rsidP="002B3F11">
      <w:pPr>
        <w:ind w:firstLine="567"/>
        <w:rPr>
          <w:szCs w:val="24"/>
        </w:rPr>
      </w:pPr>
      <w:r w:rsidRPr="00263466">
        <w:rPr>
          <w:szCs w:val="24"/>
        </w:rPr>
        <w:t>Примечание –  Стандартные эталонные методы используются, например, для калибровки и проверки АИС, а также для проведения периодических измерений с целью проверки соответствия предельным значениям.</w:t>
      </w:r>
    </w:p>
    <w:p w:rsidR="008079A7" w:rsidRDefault="008079A7" w:rsidP="002B3F11">
      <w:pPr>
        <w:ind w:firstLine="567"/>
        <w:rPr>
          <w:szCs w:val="24"/>
        </w:rPr>
      </w:pPr>
      <w:r w:rsidRPr="00263466">
        <w:rPr>
          <w:szCs w:val="24"/>
        </w:rPr>
        <w:t>[EN 15259:2007, 3.9]</w:t>
      </w:r>
    </w:p>
    <w:p w:rsidR="008079A7" w:rsidRPr="008079A7" w:rsidRDefault="008079A7" w:rsidP="002B3F11">
      <w:pPr>
        <w:ind w:firstLine="567"/>
        <w:rPr>
          <w:sz w:val="24"/>
          <w:szCs w:val="24"/>
        </w:rPr>
      </w:pPr>
    </w:p>
    <w:p w:rsidR="008079A7" w:rsidRDefault="008079A7" w:rsidP="002B3F11">
      <w:pPr>
        <w:ind w:firstLine="567"/>
        <w:rPr>
          <w:sz w:val="24"/>
          <w:szCs w:val="24"/>
        </w:rPr>
      </w:pPr>
      <w:r>
        <w:rPr>
          <w:sz w:val="24"/>
          <w:szCs w:val="24"/>
        </w:rPr>
        <w:t xml:space="preserve">3.4 </w:t>
      </w:r>
      <w:r w:rsidRPr="008079A7">
        <w:rPr>
          <w:b/>
          <w:sz w:val="24"/>
          <w:szCs w:val="24"/>
        </w:rPr>
        <w:t>Измерение</w:t>
      </w:r>
      <w:r>
        <w:rPr>
          <w:b/>
          <w:sz w:val="24"/>
          <w:szCs w:val="24"/>
        </w:rPr>
        <w:t xml:space="preserve"> </w:t>
      </w:r>
      <w:r w:rsidRPr="008079A7">
        <w:rPr>
          <w:sz w:val="24"/>
          <w:szCs w:val="24"/>
        </w:rPr>
        <w:t>(</w:t>
      </w:r>
      <w:proofErr w:type="spellStart"/>
      <w:r w:rsidRPr="008079A7">
        <w:rPr>
          <w:sz w:val="24"/>
          <w:szCs w:val="24"/>
        </w:rPr>
        <w:t>measurement</w:t>
      </w:r>
      <w:proofErr w:type="spellEnd"/>
      <w:r w:rsidRPr="008079A7">
        <w:rPr>
          <w:sz w:val="24"/>
          <w:szCs w:val="24"/>
        </w:rPr>
        <w:t>):</w:t>
      </w:r>
      <w:r w:rsidR="00641A79">
        <w:rPr>
          <w:sz w:val="24"/>
          <w:szCs w:val="24"/>
        </w:rPr>
        <w:t xml:space="preserve"> Н</w:t>
      </w:r>
      <w:r w:rsidRPr="008079A7">
        <w:rPr>
          <w:sz w:val="24"/>
          <w:szCs w:val="24"/>
        </w:rPr>
        <w:t>абор операций, целью которых является определение значения величины</w:t>
      </w:r>
      <w:r>
        <w:rPr>
          <w:sz w:val="24"/>
          <w:szCs w:val="24"/>
        </w:rPr>
        <w:t xml:space="preserve">. </w:t>
      </w:r>
    </w:p>
    <w:p w:rsidR="008079A7" w:rsidRDefault="008079A7" w:rsidP="002B3F11">
      <w:pPr>
        <w:ind w:firstLine="567"/>
        <w:rPr>
          <w:sz w:val="24"/>
          <w:szCs w:val="24"/>
        </w:rPr>
      </w:pPr>
      <w:r w:rsidRPr="008079A7">
        <w:rPr>
          <w:sz w:val="24"/>
          <w:szCs w:val="24"/>
        </w:rPr>
        <w:t>[VIM:1993, 2.1]</w:t>
      </w:r>
    </w:p>
    <w:p w:rsidR="008079A7" w:rsidRDefault="008079A7" w:rsidP="002B3F11">
      <w:pPr>
        <w:ind w:firstLine="567"/>
        <w:rPr>
          <w:sz w:val="24"/>
          <w:szCs w:val="24"/>
        </w:rPr>
      </w:pPr>
      <w:r>
        <w:rPr>
          <w:sz w:val="24"/>
          <w:szCs w:val="24"/>
        </w:rPr>
        <w:t xml:space="preserve">3.5 </w:t>
      </w:r>
      <w:r>
        <w:rPr>
          <w:b/>
          <w:sz w:val="24"/>
          <w:szCs w:val="24"/>
        </w:rPr>
        <w:t>П</w:t>
      </w:r>
      <w:r w:rsidRPr="008079A7">
        <w:rPr>
          <w:b/>
          <w:sz w:val="24"/>
          <w:szCs w:val="24"/>
        </w:rPr>
        <w:t>арное измерение</w:t>
      </w:r>
      <w:r>
        <w:rPr>
          <w:b/>
          <w:sz w:val="24"/>
          <w:szCs w:val="24"/>
        </w:rPr>
        <w:t xml:space="preserve"> </w:t>
      </w:r>
      <w:r w:rsidRPr="008079A7">
        <w:rPr>
          <w:sz w:val="24"/>
          <w:szCs w:val="24"/>
        </w:rPr>
        <w:t>(</w:t>
      </w:r>
      <w:proofErr w:type="spellStart"/>
      <w:r w:rsidRPr="008079A7">
        <w:rPr>
          <w:sz w:val="24"/>
          <w:szCs w:val="24"/>
        </w:rPr>
        <w:t>paired</w:t>
      </w:r>
      <w:proofErr w:type="spellEnd"/>
      <w:r w:rsidRPr="008079A7">
        <w:rPr>
          <w:sz w:val="24"/>
          <w:szCs w:val="24"/>
        </w:rPr>
        <w:t xml:space="preserve"> </w:t>
      </w:r>
      <w:proofErr w:type="spellStart"/>
      <w:r w:rsidRPr="008079A7">
        <w:rPr>
          <w:sz w:val="24"/>
          <w:szCs w:val="24"/>
        </w:rPr>
        <w:t>measurement</w:t>
      </w:r>
      <w:proofErr w:type="spellEnd"/>
      <w:r w:rsidRPr="008079A7">
        <w:rPr>
          <w:sz w:val="24"/>
          <w:szCs w:val="24"/>
        </w:rPr>
        <w:t>):</w:t>
      </w:r>
      <w:r w:rsidR="00641A79">
        <w:rPr>
          <w:sz w:val="24"/>
          <w:szCs w:val="24"/>
        </w:rPr>
        <w:t xml:space="preserve"> О</w:t>
      </w:r>
      <w:r w:rsidRPr="008079A7">
        <w:rPr>
          <w:sz w:val="24"/>
          <w:szCs w:val="24"/>
        </w:rPr>
        <w:t>дновременная запись результатов измерений в одной и той же точке измерения с использованием двух АИС одинаковой конструкции</w:t>
      </w:r>
      <w:r w:rsidR="00641A79">
        <w:rPr>
          <w:sz w:val="24"/>
          <w:szCs w:val="24"/>
        </w:rPr>
        <w:t>.</w:t>
      </w:r>
    </w:p>
    <w:p w:rsidR="00641A79" w:rsidRDefault="00641A79" w:rsidP="002B3F11">
      <w:pPr>
        <w:ind w:firstLine="567"/>
        <w:rPr>
          <w:sz w:val="24"/>
          <w:szCs w:val="24"/>
        </w:rPr>
      </w:pPr>
      <w:r>
        <w:rPr>
          <w:sz w:val="24"/>
          <w:szCs w:val="24"/>
        </w:rPr>
        <w:t xml:space="preserve">3.6 </w:t>
      </w:r>
      <w:r w:rsidRPr="00641A79">
        <w:rPr>
          <w:b/>
          <w:sz w:val="24"/>
          <w:szCs w:val="24"/>
        </w:rPr>
        <w:t>Измеряемая величина</w:t>
      </w:r>
      <w:r>
        <w:rPr>
          <w:b/>
          <w:sz w:val="24"/>
          <w:szCs w:val="24"/>
        </w:rPr>
        <w:t xml:space="preserve"> </w:t>
      </w:r>
      <w:r w:rsidRPr="00641A79">
        <w:rPr>
          <w:sz w:val="24"/>
          <w:szCs w:val="24"/>
        </w:rPr>
        <w:t>(</w:t>
      </w:r>
      <w:proofErr w:type="spellStart"/>
      <w:r w:rsidRPr="00641A79">
        <w:rPr>
          <w:sz w:val="24"/>
          <w:szCs w:val="24"/>
        </w:rPr>
        <w:t>measurand</w:t>
      </w:r>
      <w:proofErr w:type="spellEnd"/>
      <w:r>
        <w:rPr>
          <w:b/>
          <w:sz w:val="24"/>
          <w:szCs w:val="24"/>
        </w:rPr>
        <w:t>):</w:t>
      </w:r>
      <w:r>
        <w:rPr>
          <w:sz w:val="24"/>
          <w:szCs w:val="24"/>
        </w:rPr>
        <w:t xml:space="preserve"> О</w:t>
      </w:r>
      <w:r w:rsidRPr="00641A79">
        <w:rPr>
          <w:sz w:val="24"/>
          <w:szCs w:val="24"/>
        </w:rPr>
        <w:t>пределенное количество, подлежащее измерению</w:t>
      </w:r>
      <w:r>
        <w:rPr>
          <w:sz w:val="24"/>
          <w:szCs w:val="24"/>
        </w:rPr>
        <w:t xml:space="preserve"> </w:t>
      </w:r>
    </w:p>
    <w:p w:rsidR="00641A79" w:rsidRDefault="00641A79" w:rsidP="002B3F11">
      <w:pPr>
        <w:ind w:firstLine="567"/>
        <w:rPr>
          <w:sz w:val="24"/>
          <w:szCs w:val="24"/>
        </w:rPr>
      </w:pPr>
      <w:r w:rsidRPr="00641A79">
        <w:rPr>
          <w:sz w:val="24"/>
          <w:szCs w:val="24"/>
        </w:rPr>
        <w:t>[VIM:1993, 2.6]</w:t>
      </w:r>
    </w:p>
    <w:p w:rsidR="00641A79" w:rsidRDefault="00641A79" w:rsidP="002B3F11">
      <w:pPr>
        <w:ind w:firstLine="567"/>
        <w:rPr>
          <w:sz w:val="24"/>
          <w:szCs w:val="24"/>
        </w:rPr>
      </w:pPr>
    </w:p>
    <w:p w:rsidR="00641A79" w:rsidRDefault="00641A79" w:rsidP="002B3F11">
      <w:pPr>
        <w:ind w:firstLine="567"/>
      </w:pPr>
      <w:r w:rsidRPr="00641A79">
        <w:t>Примечание – Измеряемая величина - это свойство испытываемого отработанного газа, поддающееся количественному определению, например, массовая концентрация измеряемого компонента, температура, скорость, расход, содержание кислорода и водяного пара.</w:t>
      </w:r>
    </w:p>
    <w:p w:rsidR="00641A79" w:rsidRPr="00641A79" w:rsidRDefault="00641A79" w:rsidP="002B3F11">
      <w:pPr>
        <w:ind w:firstLine="567"/>
        <w:rPr>
          <w:sz w:val="24"/>
        </w:rPr>
      </w:pPr>
    </w:p>
    <w:p w:rsidR="00641A79" w:rsidRDefault="00641A79" w:rsidP="002B3F11">
      <w:pPr>
        <w:ind w:firstLine="567"/>
        <w:rPr>
          <w:sz w:val="24"/>
        </w:rPr>
      </w:pPr>
      <w:r w:rsidRPr="00641A79">
        <w:rPr>
          <w:sz w:val="24"/>
        </w:rPr>
        <w:t xml:space="preserve">3.7 </w:t>
      </w:r>
      <w:r w:rsidRPr="00641A79">
        <w:rPr>
          <w:b/>
          <w:sz w:val="24"/>
        </w:rPr>
        <w:t>Измеряемый компонент</w:t>
      </w:r>
      <w:r w:rsidRPr="00641A79">
        <w:rPr>
          <w:sz w:val="24"/>
        </w:rPr>
        <w:t xml:space="preserve"> </w:t>
      </w:r>
      <w:r>
        <w:rPr>
          <w:sz w:val="24"/>
        </w:rPr>
        <w:t>(</w:t>
      </w:r>
      <w:proofErr w:type="spellStart"/>
      <w:r w:rsidRPr="00641A79">
        <w:rPr>
          <w:sz w:val="24"/>
        </w:rPr>
        <w:t>measured</w:t>
      </w:r>
      <w:proofErr w:type="spellEnd"/>
      <w:r w:rsidRPr="00641A79">
        <w:rPr>
          <w:sz w:val="24"/>
        </w:rPr>
        <w:t xml:space="preserve"> </w:t>
      </w:r>
      <w:proofErr w:type="spellStart"/>
      <w:r w:rsidRPr="00641A79">
        <w:rPr>
          <w:sz w:val="24"/>
        </w:rPr>
        <w:t>component</w:t>
      </w:r>
      <w:proofErr w:type="spellEnd"/>
      <w:r>
        <w:rPr>
          <w:sz w:val="24"/>
        </w:rPr>
        <w:t>): С</w:t>
      </w:r>
      <w:r w:rsidRPr="00641A79">
        <w:rPr>
          <w:sz w:val="24"/>
        </w:rPr>
        <w:t>оставная часть отработанного газа, для которой путем измерения должна быть определена заданная измеряемая величина</w:t>
      </w:r>
      <w:r>
        <w:rPr>
          <w:sz w:val="24"/>
        </w:rPr>
        <w:t>.</w:t>
      </w:r>
    </w:p>
    <w:p w:rsidR="00641A79" w:rsidRDefault="00641A79" w:rsidP="002B3F11">
      <w:pPr>
        <w:ind w:firstLine="567"/>
        <w:rPr>
          <w:sz w:val="24"/>
        </w:rPr>
      </w:pPr>
      <w:r w:rsidRPr="00641A79">
        <w:rPr>
          <w:sz w:val="24"/>
        </w:rPr>
        <w:t>[EN 15259:2007, 3.6]</w:t>
      </w:r>
    </w:p>
    <w:p w:rsidR="005F3E95" w:rsidRDefault="005F3E95" w:rsidP="002B3F11">
      <w:pPr>
        <w:ind w:firstLine="567"/>
        <w:rPr>
          <w:sz w:val="24"/>
        </w:rPr>
      </w:pPr>
    </w:p>
    <w:p w:rsidR="005F3E95" w:rsidRDefault="005F3E95" w:rsidP="002B3F11">
      <w:pPr>
        <w:ind w:firstLine="567"/>
      </w:pPr>
      <w:r w:rsidRPr="005F3E95">
        <w:t>Примечание – Измеряемый компонент также называется определяемой составляющей.</w:t>
      </w:r>
    </w:p>
    <w:p w:rsidR="005F3E95" w:rsidRPr="005F3E95" w:rsidRDefault="005F3E95" w:rsidP="002B3F11">
      <w:pPr>
        <w:ind w:firstLine="567"/>
        <w:rPr>
          <w:sz w:val="24"/>
          <w:szCs w:val="24"/>
        </w:rPr>
      </w:pPr>
    </w:p>
    <w:p w:rsidR="005F3E95" w:rsidRDefault="005F3E95" w:rsidP="002B3F11">
      <w:pPr>
        <w:ind w:firstLine="567"/>
        <w:rPr>
          <w:sz w:val="24"/>
          <w:szCs w:val="24"/>
        </w:rPr>
      </w:pPr>
      <w:r w:rsidRPr="005F3E95">
        <w:rPr>
          <w:sz w:val="24"/>
          <w:szCs w:val="24"/>
        </w:rPr>
        <w:t xml:space="preserve">3.8 </w:t>
      </w:r>
      <w:r w:rsidRPr="005F3E95">
        <w:rPr>
          <w:b/>
          <w:sz w:val="24"/>
          <w:szCs w:val="24"/>
        </w:rPr>
        <w:t>Постороннее вещество</w:t>
      </w:r>
      <w:r>
        <w:rPr>
          <w:sz w:val="24"/>
          <w:szCs w:val="24"/>
        </w:rPr>
        <w:t xml:space="preserve"> (</w:t>
      </w:r>
      <w:proofErr w:type="spellStart"/>
      <w:r w:rsidRPr="005F3E95">
        <w:rPr>
          <w:sz w:val="24"/>
          <w:szCs w:val="24"/>
        </w:rPr>
        <w:t>interferent</w:t>
      </w:r>
      <w:proofErr w:type="spellEnd"/>
      <w:r>
        <w:rPr>
          <w:sz w:val="24"/>
          <w:szCs w:val="24"/>
        </w:rPr>
        <w:t>):</w:t>
      </w:r>
      <w:r w:rsidRPr="005F3E95">
        <w:rPr>
          <w:sz w:val="24"/>
          <w:szCs w:val="24"/>
        </w:rPr>
        <w:t xml:space="preserve"> </w:t>
      </w:r>
      <w:r>
        <w:rPr>
          <w:sz w:val="24"/>
          <w:szCs w:val="24"/>
        </w:rPr>
        <w:t>В</w:t>
      </w:r>
      <w:r w:rsidRPr="005F3E95">
        <w:rPr>
          <w:sz w:val="24"/>
          <w:szCs w:val="24"/>
        </w:rPr>
        <w:t>ещество, присутствующее в исследуемом отработанном газе, отличное от измеряемого компонента, которое влияет на результаты измерений</w:t>
      </w:r>
      <w:r w:rsidR="00A43602">
        <w:rPr>
          <w:sz w:val="24"/>
          <w:szCs w:val="24"/>
        </w:rPr>
        <w:t>.</w:t>
      </w:r>
    </w:p>
    <w:p w:rsidR="00A43602" w:rsidRDefault="00A43602" w:rsidP="002B3F11">
      <w:pPr>
        <w:ind w:firstLine="567"/>
        <w:rPr>
          <w:sz w:val="24"/>
          <w:szCs w:val="24"/>
        </w:rPr>
      </w:pPr>
      <w:r>
        <w:rPr>
          <w:sz w:val="24"/>
          <w:szCs w:val="24"/>
        </w:rPr>
        <w:t xml:space="preserve">3.9 </w:t>
      </w:r>
      <w:r w:rsidRPr="00A43602">
        <w:rPr>
          <w:b/>
          <w:sz w:val="24"/>
          <w:szCs w:val="24"/>
        </w:rPr>
        <w:t>Калибровка</w:t>
      </w:r>
      <w:r>
        <w:rPr>
          <w:sz w:val="24"/>
          <w:szCs w:val="24"/>
        </w:rPr>
        <w:t xml:space="preserve"> (</w:t>
      </w:r>
      <w:proofErr w:type="spellStart"/>
      <w:r w:rsidRPr="00A43602">
        <w:rPr>
          <w:sz w:val="24"/>
          <w:szCs w:val="24"/>
        </w:rPr>
        <w:t>calibration</w:t>
      </w:r>
      <w:proofErr w:type="spellEnd"/>
      <w:r>
        <w:rPr>
          <w:sz w:val="24"/>
          <w:szCs w:val="24"/>
        </w:rPr>
        <w:t>): О</w:t>
      </w:r>
      <w:r w:rsidRPr="00A43602">
        <w:rPr>
          <w:sz w:val="24"/>
          <w:szCs w:val="24"/>
        </w:rPr>
        <w:t>пределение калибровочной зависимости с (временным) ограниченным сроком действия, применимой к АИС на конкретном месте измерения</w:t>
      </w:r>
      <w:r>
        <w:rPr>
          <w:sz w:val="24"/>
          <w:szCs w:val="24"/>
        </w:rPr>
        <w:t>.</w:t>
      </w:r>
    </w:p>
    <w:p w:rsidR="00A43602" w:rsidRDefault="00A43602" w:rsidP="002B3F11">
      <w:pPr>
        <w:ind w:firstLine="567"/>
        <w:rPr>
          <w:sz w:val="24"/>
          <w:szCs w:val="24"/>
        </w:rPr>
      </w:pPr>
      <w:r w:rsidRPr="00A43602">
        <w:rPr>
          <w:sz w:val="24"/>
          <w:szCs w:val="24"/>
        </w:rPr>
        <w:t>3.10</w:t>
      </w:r>
      <w:r>
        <w:rPr>
          <w:b/>
          <w:sz w:val="24"/>
          <w:szCs w:val="24"/>
        </w:rPr>
        <w:t xml:space="preserve"> К</w:t>
      </w:r>
      <w:r w:rsidRPr="00A43602">
        <w:rPr>
          <w:b/>
          <w:sz w:val="24"/>
          <w:szCs w:val="24"/>
        </w:rPr>
        <w:t>алибровочная зависимость</w:t>
      </w:r>
      <w:r>
        <w:rPr>
          <w:b/>
          <w:sz w:val="24"/>
          <w:szCs w:val="24"/>
        </w:rPr>
        <w:t xml:space="preserve"> </w:t>
      </w:r>
      <w:r w:rsidRPr="00A43602">
        <w:rPr>
          <w:sz w:val="24"/>
          <w:szCs w:val="24"/>
        </w:rPr>
        <w:t>(</w:t>
      </w:r>
      <w:proofErr w:type="spellStart"/>
      <w:r w:rsidRPr="00A43602">
        <w:rPr>
          <w:sz w:val="24"/>
          <w:szCs w:val="24"/>
        </w:rPr>
        <w:t>calibration</w:t>
      </w:r>
      <w:proofErr w:type="spellEnd"/>
      <w:r w:rsidRPr="00A43602">
        <w:rPr>
          <w:sz w:val="24"/>
          <w:szCs w:val="24"/>
        </w:rPr>
        <w:t xml:space="preserve"> </w:t>
      </w:r>
      <w:proofErr w:type="spellStart"/>
      <w:r w:rsidRPr="00A43602">
        <w:rPr>
          <w:sz w:val="24"/>
          <w:szCs w:val="24"/>
        </w:rPr>
        <w:t>function</w:t>
      </w:r>
      <w:proofErr w:type="spellEnd"/>
      <w:r w:rsidRPr="00A43602">
        <w:rPr>
          <w:sz w:val="24"/>
          <w:szCs w:val="24"/>
        </w:rPr>
        <w:t>):</w:t>
      </w:r>
      <w:r>
        <w:rPr>
          <w:sz w:val="24"/>
          <w:szCs w:val="24"/>
        </w:rPr>
        <w:t xml:space="preserve"> Л</w:t>
      </w:r>
      <w:r w:rsidRPr="00A43602">
        <w:rPr>
          <w:sz w:val="24"/>
          <w:szCs w:val="24"/>
        </w:rPr>
        <w:t>инейная зависимость между значениями СЭМ и АИС с допущением постоянного остаточного стандартного отклонения</w:t>
      </w:r>
      <w:r>
        <w:rPr>
          <w:sz w:val="24"/>
          <w:szCs w:val="24"/>
        </w:rPr>
        <w:t>.</w:t>
      </w:r>
    </w:p>
    <w:p w:rsidR="00A43602" w:rsidRPr="00263466" w:rsidRDefault="00A43602" w:rsidP="002B3F11">
      <w:pPr>
        <w:ind w:firstLine="567"/>
        <w:rPr>
          <w:sz w:val="24"/>
          <w:szCs w:val="24"/>
        </w:rPr>
      </w:pPr>
      <w:r w:rsidRPr="00263466">
        <w:rPr>
          <w:sz w:val="24"/>
          <w:szCs w:val="24"/>
        </w:rPr>
        <w:t>[EN 14181:2004, 3.3]</w:t>
      </w:r>
    </w:p>
    <w:p w:rsidR="00A43602" w:rsidRDefault="00A43602" w:rsidP="002B3F11">
      <w:pPr>
        <w:ind w:firstLine="567"/>
      </w:pPr>
      <w:r w:rsidRPr="00A43602">
        <w:lastRenderedPageBreak/>
        <w:t>Примечание</w:t>
      </w:r>
      <w:r>
        <w:t xml:space="preserve"> – </w:t>
      </w:r>
      <w:r w:rsidRPr="00A43602">
        <w:t>Калибровочная зависимость описывает статистическую зависимость между начальной переменной (измеряемым сигналом) измерительной системы и соответствующим результатом измерения (измеренным значением), одновременно определенную в одной и той же точке измерения с помощью СЭМ.</w:t>
      </w:r>
    </w:p>
    <w:p w:rsidR="00A43602" w:rsidRPr="00A43602" w:rsidRDefault="00A43602" w:rsidP="002B3F11">
      <w:pPr>
        <w:ind w:firstLine="567"/>
        <w:rPr>
          <w:sz w:val="24"/>
        </w:rPr>
      </w:pPr>
    </w:p>
    <w:p w:rsidR="00A43602" w:rsidRDefault="00A43602" w:rsidP="002B3F11">
      <w:pPr>
        <w:ind w:firstLine="567"/>
        <w:rPr>
          <w:sz w:val="24"/>
        </w:rPr>
      </w:pPr>
      <w:r w:rsidRPr="00A43602">
        <w:rPr>
          <w:sz w:val="24"/>
        </w:rPr>
        <w:t xml:space="preserve">3.11 </w:t>
      </w:r>
      <w:r w:rsidRPr="00A43602">
        <w:rPr>
          <w:b/>
          <w:sz w:val="24"/>
        </w:rPr>
        <w:t>Эталонный материал</w:t>
      </w:r>
      <w:r>
        <w:rPr>
          <w:b/>
          <w:sz w:val="24"/>
        </w:rPr>
        <w:t xml:space="preserve"> </w:t>
      </w:r>
      <w:r w:rsidRPr="004006DB">
        <w:rPr>
          <w:sz w:val="24"/>
        </w:rPr>
        <w:t>(</w:t>
      </w:r>
      <w:proofErr w:type="spellStart"/>
      <w:r w:rsidR="004006DB" w:rsidRPr="004006DB">
        <w:rPr>
          <w:sz w:val="24"/>
        </w:rPr>
        <w:t>reference</w:t>
      </w:r>
      <w:proofErr w:type="spellEnd"/>
      <w:r w:rsidR="004006DB" w:rsidRPr="004006DB">
        <w:rPr>
          <w:sz w:val="24"/>
        </w:rPr>
        <w:t xml:space="preserve"> </w:t>
      </w:r>
      <w:proofErr w:type="spellStart"/>
      <w:r w:rsidR="004006DB" w:rsidRPr="004006DB">
        <w:rPr>
          <w:sz w:val="24"/>
        </w:rPr>
        <w:t>material</w:t>
      </w:r>
      <w:proofErr w:type="spellEnd"/>
      <w:r w:rsidRPr="004006DB">
        <w:rPr>
          <w:sz w:val="24"/>
        </w:rPr>
        <w:t>)</w:t>
      </w:r>
      <w:r w:rsidR="004006DB">
        <w:rPr>
          <w:sz w:val="24"/>
        </w:rPr>
        <w:t>:</w:t>
      </w:r>
      <w:r w:rsidRPr="00A43602">
        <w:rPr>
          <w:sz w:val="24"/>
        </w:rPr>
        <w:t xml:space="preserve"> </w:t>
      </w:r>
      <w:r w:rsidR="004006DB">
        <w:rPr>
          <w:sz w:val="24"/>
        </w:rPr>
        <w:t>В</w:t>
      </w:r>
      <w:r w:rsidRPr="00A43602">
        <w:rPr>
          <w:sz w:val="24"/>
        </w:rPr>
        <w:t>ещество или смесь веществ с известной концентрацией в указанных пределах или устройство с известными характеристиками</w:t>
      </w:r>
      <w:r w:rsidR="004006DB">
        <w:rPr>
          <w:sz w:val="24"/>
        </w:rPr>
        <w:t>.</w:t>
      </w:r>
    </w:p>
    <w:p w:rsidR="004006DB" w:rsidRDefault="004006DB" w:rsidP="002B3F11">
      <w:pPr>
        <w:ind w:firstLine="567"/>
        <w:rPr>
          <w:sz w:val="24"/>
        </w:rPr>
      </w:pPr>
      <w:r>
        <w:rPr>
          <w:sz w:val="24"/>
        </w:rPr>
        <w:t xml:space="preserve"> 3.12 </w:t>
      </w:r>
      <w:r w:rsidRPr="004006DB">
        <w:rPr>
          <w:b/>
          <w:sz w:val="24"/>
        </w:rPr>
        <w:t>Нулевой поверочный газ</w:t>
      </w:r>
      <w:r>
        <w:rPr>
          <w:sz w:val="24"/>
        </w:rPr>
        <w:t xml:space="preserve"> (</w:t>
      </w:r>
      <w:proofErr w:type="spellStart"/>
      <w:r w:rsidRPr="004006DB">
        <w:rPr>
          <w:sz w:val="24"/>
        </w:rPr>
        <w:t>zero</w:t>
      </w:r>
      <w:proofErr w:type="spellEnd"/>
      <w:r w:rsidRPr="004006DB">
        <w:rPr>
          <w:sz w:val="24"/>
        </w:rPr>
        <w:t xml:space="preserve"> </w:t>
      </w:r>
      <w:proofErr w:type="spellStart"/>
      <w:r w:rsidRPr="004006DB">
        <w:rPr>
          <w:sz w:val="24"/>
        </w:rPr>
        <w:t>gas</w:t>
      </w:r>
      <w:proofErr w:type="spellEnd"/>
      <w:r>
        <w:rPr>
          <w:sz w:val="24"/>
        </w:rPr>
        <w:t>):</w:t>
      </w:r>
      <w:r w:rsidRPr="004006DB">
        <w:rPr>
          <w:sz w:val="24"/>
        </w:rPr>
        <w:t xml:space="preserve"> </w:t>
      </w:r>
      <w:r>
        <w:rPr>
          <w:sz w:val="24"/>
        </w:rPr>
        <w:t>Г</w:t>
      </w:r>
      <w:r w:rsidRPr="004006DB">
        <w:rPr>
          <w:sz w:val="24"/>
        </w:rPr>
        <w:t>азовая смесь, используемая для установки нулевой точки на калибровочной кривой при применении заданной методики анализа в заданном диапазоне калибровки</w:t>
      </w:r>
      <w:r>
        <w:rPr>
          <w:sz w:val="24"/>
        </w:rPr>
        <w:t>.</w:t>
      </w:r>
    </w:p>
    <w:p w:rsidR="004006DB" w:rsidRDefault="004006DB" w:rsidP="002B3F11">
      <w:pPr>
        <w:ind w:firstLine="567"/>
        <w:rPr>
          <w:sz w:val="24"/>
        </w:rPr>
      </w:pPr>
      <w:r>
        <w:rPr>
          <w:sz w:val="24"/>
        </w:rPr>
        <w:t xml:space="preserve">3.13 </w:t>
      </w:r>
      <w:r>
        <w:rPr>
          <w:b/>
          <w:sz w:val="24"/>
        </w:rPr>
        <w:t>Н</w:t>
      </w:r>
      <w:r w:rsidRPr="004006DB">
        <w:rPr>
          <w:b/>
          <w:sz w:val="24"/>
        </w:rPr>
        <w:t>улевая точка</w:t>
      </w:r>
      <w:r>
        <w:rPr>
          <w:b/>
          <w:sz w:val="24"/>
        </w:rPr>
        <w:t xml:space="preserve"> </w:t>
      </w:r>
      <w:r w:rsidRPr="004006DB">
        <w:rPr>
          <w:sz w:val="24"/>
        </w:rPr>
        <w:t>(</w:t>
      </w:r>
      <w:proofErr w:type="spellStart"/>
      <w:r w:rsidRPr="004006DB">
        <w:rPr>
          <w:sz w:val="24"/>
        </w:rPr>
        <w:t>zero</w:t>
      </w:r>
      <w:proofErr w:type="spellEnd"/>
      <w:r w:rsidRPr="004006DB">
        <w:rPr>
          <w:sz w:val="24"/>
        </w:rPr>
        <w:t xml:space="preserve"> </w:t>
      </w:r>
      <w:proofErr w:type="spellStart"/>
      <w:r w:rsidRPr="004006DB">
        <w:rPr>
          <w:sz w:val="24"/>
        </w:rPr>
        <w:t>point</w:t>
      </w:r>
      <w:proofErr w:type="spellEnd"/>
      <w:r w:rsidRPr="004006DB">
        <w:rPr>
          <w:sz w:val="24"/>
        </w:rPr>
        <w:t xml:space="preserve">): </w:t>
      </w:r>
      <w:r>
        <w:rPr>
          <w:sz w:val="24"/>
        </w:rPr>
        <w:t>З</w:t>
      </w:r>
      <w:r w:rsidRPr="004006DB">
        <w:rPr>
          <w:sz w:val="24"/>
        </w:rPr>
        <w:t>аданное значение выходной величины (измеренного сигнала) АИС, которое в отсутствие измеряемого компонента представляет собой переход характеристики АИС через нуль</w:t>
      </w:r>
      <w:r>
        <w:rPr>
          <w:sz w:val="24"/>
        </w:rPr>
        <w:t>.</w:t>
      </w:r>
    </w:p>
    <w:p w:rsidR="004006DB" w:rsidRDefault="004006DB" w:rsidP="002B3F11">
      <w:pPr>
        <w:ind w:firstLine="567"/>
        <w:rPr>
          <w:sz w:val="24"/>
        </w:rPr>
      </w:pPr>
    </w:p>
    <w:p w:rsidR="004006DB" w:rsidRDefault="004006DB" w:rsidP="002B3F11">
      <w:pPr>
        <w:ind w:firstLine="567"/>
      </w:pPr>
      <w:r w:rsidRPr="004006DB">
        <w:t>Примечание – В случае кислорода и некоторых АИС контроля расхода нулевая точка интерпретируется как наименьшее измеримое значение.</w:t>
      </w:r>
    </w:p>
    <w:p w:rsidR="00BB1D43" w:rsidRPr="00BB1D43" w:rsidRDefault="00BB1D43" w:rsidP="002B3F11">
      <w:pPr>
        <w:ind w:firstLine="567"/>
        <w:rPr>
          <w:sz w:val="24"/>
          <w:szCs w:val="24"/>
        </w:rPr>
      </w:pPr>
    </w:p>
    <w:p w:rsidR="00BB1D43" w:rsidRDefault="00BB1D43" w:rsidP="002B3F11">
      <w:pPr>
        <w:ind w:firstLine="567"/>
        <w:rPr>
          <w:sz w:val="24"/>
          <w:szCs w:val="24"/>
        </w:rPr>
      </w:pPr>
      <w:r w:rsidRPr="00BB1D43">
        <w:rPr>
          <w:sz w:val="24"/>
          <w:szCs w:val="24"/>
        </w:rPr>
        <w:t xml:space="preserve">3.14 </w:t>
      </w:r>
      <w:r w:rsidRPr="00BB1D43">
        <w:rPr>
          <w:b/>
          <w:sz w:val="24"/>
          <w:szCs w:val="24"/>
        </w:rPr>
        <w:t>Точка калибровки</w:t>
      </w:r>
      <w:r w:rsidRPr="00BB1D43">
        <w:rPr>
          <w:sz w:val="24"/>
          <w:szCs w:val="24"/>
        </w:rPr>
        <w:t xml:space="preserve"> </w:t>
      </w:r>
      <w:r>
        <w:rPr>
          <w:sz w:val="24"/>
          <w:szCs w:val="24"/>
        </w:rPr>
        <w:t>(</w:t>
      </w:r>
      <w:proofErr w:type="spellStart"/>
      <w:r w:rsidRPr="00BB1D43">
        <w:rPr>
          <w:sz w:val="24"/>
          <w:szCs w:val="24"/>
        </w:rPr>
        <w:t>span</w:t>
      </w:r>
      <w:proofErr w:type="spellEnd"/>
      <w:r w:rsidRPr="00BB1D43">
        <w:rPr>
          <w:sz w:val="24"/>
          <w:szCs w:val="24"/>
        </w:rPr>
        <w:t xml:space="preserve"> </w:t>
      </w:r>
      <w:proofErr w:type="spellStart"/>
      <w:r w:rsidRPr="00BB1D43">
        <w:rPr>
          <w:sz w:val="24"/>
          <w:szCs w:val="24"/>
        </w:rPr>
        <w:t>point</w:t>
      </w:r>
      <w:proofErr w:type="spellEnd"/>
      <w:r>
        <w:rPr>
          <w:sz w:val="24"/>
          <w:szCs w:val="24"/>
        </w:rPr>
        <w:t>): З</w:t>
      </w:r>
      <w:r w:rsidRPr="00BB1D43">
        <w:rPr>
          <w:sz w:val="24"/>
          <w:szCs w:val="24"/>
        </w:rPr>
        <w:t xml:space="preserve">начение выходной величины (измеренного сигнала) АИС с целью калибровки, регулировки и т. д., которое представляет собой правильное измеренное значение, вызванное эталонным материалом, в диапазоне от </w:t>
      </w:r>
      <w:r w:rsidR="00263466" w:rsidRPr="00263466">
        <w:rPr>
          <w:sz w:val="24"/>
          <w:szCs w:val="24"/>
        </w:rPr>
        <w:t xml:space="preserve">                         </w:t>
      </w:r>
      <w:r w:rsidRPr="00BB1D43">
        <w:rPr>
          <w:sz w:val="24"/>
          <w:szCs w:val="24"/>
        </w:rPr>
        <w:t>70 до 90</w:t>
      </w:r>
      <w:r w:rsidR="00263466" w:rsidRPr="00263466">
        <w:rPr>
          <w:sz w:val="24"/>
          <w:szCs w:val="24"/>
        </w:rPr>
        <w:t xml:space="preserve"> </w:t>
      </w:r>
      <w:r w:rsidRPr="00BB1D43">
        <w:rPr>
          <w:sz w:val="24"/>
          <w:szCs w:val="24"/>
        </w:rPr>
        <w:t>% испытанного диапазона</w:t>
      </w:r>
      <w:r w:rsidR="000748B9">
        <w:rPr>
          <w:sz w:val="24"/>
          <w:szCs w:val="24"/>
        </w:rPr>
        <w:t>.</w:t>
      </w:r>
    </w:p>
    <w:p w:rsidR="000748B9" w:rsidRPr="000748B9" w:rsidRDefault="000748B9" w:rsidP="000748B9">
      <w:pPr>
        <w:ind w:firstLine="567"/>
        <w:rPr>
          <w:sz w:val="24"/>
          <w:szCs w:val="24"/>
        </w:rPr>
      </w:pPr>
      <w:r>
        <w:rPr>
          <w:sz w:val="24"/>
          <w:szCs w:val="24"/>
        </w:rPr>
        <w:t xml:space="preserve">3.15 </w:t>
      </w:r>
      <w:r w:rsidRPr="000748B9">
        <w:rPr>
          <w:b/>
          <w:sz w:val="24"/>
          <w:szCs w:val="24"/>
        </w:rPr>
        <w:t>Измеренный сигнал</w:t>
      </w:r>
      <w:r>
        <w:rPr>
          <w:b/>
          <w:sz w:val="24"/>
          <w:szCs w:val="24"/>
        </w:rPr>
        <w:t xml:space="preserve"> </w:t>
      </w:r>
      <w:r w:rsidRPr="000748B9">
        <w:rPr>
          <w:sz w:val="24"/>
          <w:szCs w:val="24"/>
        </w:rPr>
        <w:t>(</w:t>
      </w:r>
      <w:proofErr w:type="spellStart"/>
      <w:r w:rsidRPr="000748B9">
        <w:rPr>
          <w:sz w:val="24"/>
          <w:szCs w:val="24"/>
        </w:rPr>
        <w:t>measured</w:t>
      </w:r>
      <w:proofErr w:type="spellEnd"/>
      <w:r w:rsidRPr="000748B9">
        <w:rPr>
          <w:sz w:val="24"/>
          <w:szCs w:val="24"/>
        </w:rPr>
        <w:t xml:space="preserve"> </w:t>
      </w:r>
      <w:proofErr w:type="spellStart"/>
      <w:r w:rsidRPr="000748B9">
        <w:rPr>
          <w:sz w:val="24"/>
          <w:szCs w:val="24"/>
        </w:rPr>
        <w:t>signal</w:t>
      </w:r>
      <w:proofErr w:type="spellEnd"/>
      <w:r w:rsidRPr="000748B9">
        <w:rPr>
          <w:sz w:val="24"/>
          <w:szCs w:val="24"/>
        </w:rPr>
        <w:t>)</w:t>
      </w:r>
      <w:r>
        <w:rPr>
          <w:sz w:val="24"/>
          <w:szCs w:val="24"/>
        </w:rPr>
        <w:t>:</w:t>
      </w:r>
      <w:r w:rsidRPr="000748B9">
        <w:rPr>
          <w:sz w:val="24"/>
          <w:szCs w:val="24"/>
        </w:rPr>
        <w:t xml:space="preserve"> Выходной сигнал из АИС в аналоговой или цифровой форме, который преобразуется в измеренное значение с помощью калибровочной зависимости.</w:t>
      </w:r>
    </w:p>
    <w:p w:rsidR="000748B9" w:rsidRPr="000748B9" w:rsidRDefault="000748B9" w:rsidP="002B3F11">
      <w:pPr>
        <w:ind w:firstLine="567"/>
        <w:rPr>
          <w:sz w:val="24"/>
          <w:szCs w:val="24"/>
        </w:rPr>
      </w:pPr>
    </w:p>
    <w:p w:rsidR="000748B9" w:rsidRDefault="000748B9" w:rsidP="002B3F11">
      <w:pPr>
        <w:ind w:firstLine="567"/>
        <w:rPr>
          <w:sz w:val="24"/>
          <w:szCs w:val="24"/>
        </w:rPr>
      </w:pPr>
      <w:r w:rsidRPr="000748B9">
        <w:rPr>
          <w:sz w:val="24"/>
          <w:szCs w:val="24"/>
        </w:rPr>
        <w:t xml:space="preserve">3.16 </w:t>
      </w:r>
      <w:r w:rsidRPr="000748B9">
        <w:rPr>
          <w:b/>
          <w:sz w:val="24"/>
          <w:szCs w:val="24"/>
        </w:rPr>
        <w:t>Выходной сигнал</w:t>
      </w:r>
      <w:r w:rsidR="00A9004F">
        <w:rPr>
          <w:b/>
          <w:sz w:val="24"/>
          <w:szCs w:val="24"/>
        </w:rPr>
        <w:t xml:space="preserve"> </w:t>
      </w:r>
      <w:r w:rsidR="00A9004F" w:rsidRPr="00A9004F">
        <w:rPr>
          <w:sz w:val="24"/>
          <w:szCs w:val="24"/>
        </w:rPr>
        <w:t>(</w:t>
      </w:r>
      <w:proofErr w:type="spellStart"/>
      <w:r w:rsidR="00A9004F" w:rsidRPr="00A9004F">
        <w:rPr>
          <w:sz w:val="24"/>
          <w:szCs w:val="24"/>
        </w:rPr>
        <w:t>output</w:t>
      </w:r>
      <w:proofErr w:type="spellEnd"/>
      <w:r w:rsidR="00A9004F" w:rsidRPr="00A9004F">
        <w:rPr>
          <w:sz w:val="24"/>
          <w:szCs w:val="24"/>
        </w:rPr>
        <w:t>)</w:t>
      </w:r>
      <w:r w:rsidR="00AE7048">
        <w:rPr>
          <w:sz w:val="24"/>
          <w:szCs w:val="24"/>
        </w:rPr>
        <w:t xml:space="preserve">: </w:t>
      </w:r>
      <w:r>
        <w:rPr>
          <w:sz w:val="24"/>
          <w:szCs w:val="24"/>
        </w:rPr>
        <w:t>П</w:t>
      </w:r>
      <w:r w:rsidRPr="000748B9">
        <w:rPr>
          <w:sz w:val="24"/>
          <w:szCs w:val="24"/>
        </w:rPr>
        <w:t>оказание прибора, или цифровой или аналоговый электрический сигнал, формируемый АИС в ответ на измеряемый объект</w:t>
      </w:r>
      <w:r w:rsidR="00A9004F">
        <w:rPr>
          <w:sz w:val="24"/>
          <w:szCs w:val="24"/>
        </w:rPr>
        <w:t>.</w:t>
      </w:r>
    </w:p>
    <w:p w:rsidR="00A9004F" w:rsidRDefault="00A9004F" w:rsidP="002B3F11">
      <w:pPr>
        <w:ind w:firstLine="567"/>
        <w:rPr>
          <w:sz w:val="24"/>
          <w:szCs w:val="24"/>
        </w:rPr>
      </w:pPr>
      <w:r>
        <w:rPr>
          <w:sz w:val="24"/>
          <w:szCs w:val="24"/>
        </w:rPr>
        <w:t xml:space="preserve">3.17 </w:t>
      </w:r>
      <w:r w:rsidRPr="00A9004F">
        <w:rPr>
          <w:b/>
          <w:sz w:val="24"/>
          <w:szCs w:val="24"/>
        </w:rPr>
        <w:t>Независимое показание прибора</w:t>
      </w:r>
      <w:r w:rsidR="00F37BE6">
        <w:rPr>
          <w:b/>
          <w:sz w:val="24"/>
          <w:szCs w:val="24"/>
        </w:rPr>
        <w:t xml:space="preserve"> </w:t>
      </w:r>
      <w:r w:rsidR="00F37BE6" w:rsidRPr="00F37BE6">
        <w:rPr>
          <w:sz w:val="24"/>
          <w:szCs w:val="24"/>
        </w:rPr>
        <w:t>(</w:t>
      </w:r>
      <w:proofErr w:type="spellStart"/>
      <w:r w:rsidR="00F37BE6" w:rsidRPr="00F37BE6">
        <w:rPr>
          <w:sz w:val="24"/>
          <w:szCs w:val="24"/>
        </w:rPr>
        <w:t>independent</w:t>
      </w:r>
      <w:proofErr w:type="spellEnd"/>
      <w:r w:rsidR="00F37BE6" w:rsidRPr="00F37BE6">
        <w:rPr>
          <w:sz w:val="24"/>
          <w:szCs w:val="24"/>
        </w:rPr>
        <w:t xml:space="preserve"> </w:t>
      </w:r>
      <w:proofErr w:type="spellStart"/>
      <w:r w:rsidR="00F37BE6" w:rsidRPr="00F37BE6">
        <w:rPr>
          <w:sz w:val="24"/>
          <w:szCs w:val="24"/>
        </w:rPr>
        <w:t>reading</w:t>
      </w:r>
      <w:proofErr w:type="spellEnd"/>
      <w:r w:rsidR="00F37BE6" w:rsidRPr="00F37BE6">
        <w:rPr>
          <w:sz w:val="24"/>
          <w:szCs w:val="24"/>
        </w:rPr>
        <w:t>):</w:t>
      </w:r>
      <w:r w:rsidR="00F37BE6">
        <w:rPr>
          <w:b/>
          <w:sz w:val="24"/>
          <w:szCs w:val="24"/>
        </w:rPr>
        <w:t xml:space="preserve"> </w:t>
      </w:r>
      <w:r w:rsidRPr="00A9004F">
        <w:rPr>
          <w:sz w:val="24"/>
          <w:szCs w:val="24"/>
        </w:rPr>
        <w:t xml:space="preserve"> </w:t>
      </w:r>
      <w:r w:rsidR="00F37BE6">
        <w:rPr>
          <w:sz w:val="24"/>
          <w:szCs w:val="24"/>
        </w:rPr>
        <w:t>П</w:t>
      </w:r>
      <w:r w:rsidRPr="00A9004F">
        <w:rPr>
          <w:sz w:val="24"/>
          <w:szCs w:val="24"/>
        </w:rPr>
        <w:t>оказание прибора, на которое не влияет предыдущее отдельное показание прибора путем разделения двух отдельных показаний прибора не менее</w:t>
      </w:r>
      <w:proofErr w:type="gramStart"/>
      <w:r w:rsidRPr="00A9004F">
        <w:rPr>
          <w:sz w:val="24"/>
          <w:szCs w:val="24"/>
        </w:rPr>
        <w:t>,</w:t>
      </w:r>
      <w:proofErr w:type="gramEnd"/>
      <w:r w:rsidRPr="00A9004F">
        <w:rPr>
          <w:sz w:val="24"/>
          <w:szCs w:val="24"/>
        </w:rPr>
        <w:t xml:space="preserve"> чем на четыре времени отклика</w:t>
      </w:r>
      <w:r w:rsidR="0052226B">
        <w:rPr>
          <w:sz w:val="24"/>
          <w:szCs w:val="24"/>
        </w:rPr>
        <w:t>.</w:t>
      </w:r>
    </w:p>
    <w:p w:rsidR="0052226B" w:rsidRDefault="0052226B" w:rsidP="002B3F11">
      <w:pPr>
        <w:ind w:firstLine="567"/>
        <w:rPr>
          <w:sz w:val="24"/>
          <w:szCs w:val="24"/>
        </w:rPr>
      </w:pPr>
      <w:r>
        <w:rPr>
          <w:sz w:val="24"/>
          <w:szCs w:val="24"/>
        </w:rPr>
        <w:t xml:space="preserve">3.18 </w:t>
      </w:r>
      <w:r w:rsidRPr="0052226B">
        <w:rPr>
          <w:b/>
          <w:sz w:val="24"/>
          <w:szCs w:val="24"/>
        </w:rPr>
        <w:t>Отдельное показание прибора</w:t>
      </w:r>
      <w:r>
        <w:rPr>
          <w:b/>
          <w:sz w:val="24"/>
          <w:szCs w:val="24"/>
        </w:rPr>
        <w:t xml:space="preserve"> </w:t>
      </w:r>
      <w:r w:rsidRPr="0052226B">
        <w:rPr>
          <w:sz w:val="24"/>
          <w:szCs w:val="24"/>
        </w:rPr>
        <w:t>(</w:t>
      </w:r>
      <w:proofErr w:type="spellStart"/>
      <w:r w:rsidRPr="0052226B">
        <w:rPr>
          <w:sz w:val="24"/>
          <w:szCs w:val="24"/>
        </w:rPr>
        <w:t>individual</w:t>
      </w:r>
      <w:proofErr w:type="spellEnd"/>
      <w:r w:rsidRPr="0052226B">
        <w:rPr>
          <w:sz w:val="24"/>
          <w:szCs w:val="24"/>
        </w:rPr>
        <w:t xml:space="preserve"> </w:t>
      </w:r>
      <w:proofErr w:type="spellStart"/>
      <w:r w:rsidRPr="0052226B">
        <w:rPr>
          <w:sz w:val="24"/>
          <w:szCs w:val="24"/>
        </w:rPr>
        <w:t>reading</w:t>
      </w:r>
      <w:proofErr w:type="spellEnd"/>
      <w:r w:rsidRPr="0052226B">
        <w:rPr>
          <w:sz w:val="24"/>
          <w:szCs w:val="24"/>
        </w:rPr>
        <w:t xml:space="preserve">): </w:t>
      </w:r>
      <w:r>
        <w:rPr>
          <w:sz w:val="24"/>
          <w:szCs w:val="24"/>
        </w:rPr>
        <w:t>П</w:t>
      </w:r>
      <w:r w:rsidRPr="0052226B">
        <w:rPr>
          <w:sz w:val="24"/>
          <w:szCs w:val="24"/>
        </w:rPr>
        <w:t>оказание прибора, усредненное за период времени, равный времени отклика АИС</w:t>
      </w:r>
      <w:r>
        <w:rPr>
          <w:sz w:val="24"/>
          <w:szCs w:val="24"/>
        </w:rPr>
        <w:t>.</w:t>
      </w:r>
    </w:p>
    <w:p w:rsidR="00A43602" w:rsidRDefault="0052226B" w:rsidP="002B3F11">
      <w:pPr>
        <w:ind w:firstLine="567"/>
        <w:rPr>
          <w:sz w:val="24"/>
          <w:szCs w:val="24"/>
        </w:rPr>
      </w:pPr>
      <w:r>
        <w:rPr>
          <w:sz w:val="24"/>
          <w:szCs w:val="24"/>
        </w:rPr>
        <w:t xml:space="preserve">3.19 </w:t>
      </w:r>
      <w:r w:rsidRPr="0052226B">
        <w:rPr>
          <w:b/>
          <w:sz w:val="24"/>
          <w:szCs w:val="24"/>
        </w:rPr>
        <w:t>Функциональная характеристика</w:t>
      </w:r>
      <w:r w:rsidR="008D2E5B">
        <w:rPr>
          <w:b/>
          <w:sz w:val="24"/>
          <w:szCs w:val="24"/>
        </w:rPr>
        <w:t xml:space="preserve"> </w:t>
      </w:r>
      <w:r w:rsidR="008D2E5B" w:rsidRPr="008D2E5B">
        <w:rPr>
          <w:sz w:val="24"/>
          <w:szCs w:val="24"/>
        </w:rPr>
        <w:t>(</w:t>
      </w:r>
      <w:proofErr w:type="spellStart"/>
      <w:r w:rsidR="008D2E5B" w:rsidRPr="008D2E5B">
        <w:rPr>
          <w:sz w:val="24"/>
          <w:szCs w:val="24"/>
        </w:rPr>
        <w:t>performance</w:t>
      </w:r>
      <w:proofErr w:type="spellEnd"/>
      <w:r w:rsidR="008D2E5B" w:rsidRPr="008D2E5B">
        <w:rPr>
          <w:sz w:val="24"/>
          <w:szCs w:val="24"/>
        </w:rPr>
        <w:t xml:space="preserve"> </w:t>
      </w:r>
      <w:proofErr w:type="spellStart"/>
      <w:r w:rsidR="008D2E5B" w:rsidRPr="008D2E5B">
        <w:rPr>
          <w:sz w:val="24"/>
          <w:szCs w:val="24"/>
        </w:rPr>
        <w:t>characteristic</w:t>
      </w:r>
      <w:proofErr w:type="spellEnd"/>
      <w:r w:rsidR="008D2E5B" w:rsidRPr="008D2E5B">
        <w:rPr>
          <w:sz w:val="24"/>
          <w:szCs w:val="24"/>
        </w:rPr>
        <w:t>):</w:t>
      </w:r>
      <w:r>
        <w:rPr>
          <w:b/>
          <w:sz w:val="24"/>
          <w:szCs w:val="24"/>
        </w:rPr>
        <w:t xml:space="preserve"> </w:t>
      </w:r>
      <w:r w:rsidR="008D2E5B">
        <w:rPr>
          <w:sz w:val="24"/>
          <w:szCs w:val="24"/>
        </w:rPr>
        <w:t>К</w:t>
      </w:r>
      <w:r w:rsidR="008D2E5B" w:rsidRPr="008D2E5B">
        <w:rPr>
          <w:sz w:val="24"/>
          <w:szCs w:val="24"/>
        </w:rPr>
        <w:t>оличественный параметр, присваиваемый АИС для того, чтобы определить её функциональные характеристики</w:t>
      </w:r>
      <w:r w:rsidR="008D2E5B">
        <w:rPr>
          <w:sz w:val="24"/>
          <w:szCs w:val="24"/>
        </w:rPr>
        <w:t xml:space="preserve">. </w:t>
      </w:r>
    </w:p>
    <w:p w:rsidR="008D2E5B" w:rsidRDefault="008D2E5B" w:rsidP="002B3F11">
      <w:pPr>
        <w:ind w:firstLine="567"/>
        <w:rPr>
          <w:szCs w:val="24"/>
        </w:rPr>
      </w:pPr>
    </w:p>
    <w:p w:rsidR="008D2E5B" w:rsidRDefault="008D2E5B" w:rsidP="002B3F11">
      <w:pPr>
        <w:ind w:firstLine="567"/>
        <w:rPr>
          <w:szCs w:val="24"/>
        </w:rPr>
      </w:pPr>
      <w:r w:rsidRPr="008D2E5B">
        <w:rPr>
          <w:szCs w:val="24"/>
        </w:rPr>
        <w:t>Примечание – Значения соответствующих функциональных характеристик определяются при функциональном испытании и сравниваются с действующими функциональными критериями.</w:t>
      </w:r>
    </w:p>
    <w:p w:rsidR="008D2E5B" w:rsidRDefault="008D2E5B" w:rsidP="002B3F11">
      <w:pPr>
        <w:ind w:firstLine="567"/>
        <w:rPr>
          <w:szCs w:val="24"/>
        </w:rPr>
      </w:pPr>
    </w:p>
    <w:p w:rsidR="008D2E5B" w:rsidRDefault="008D2E5B" w:rsidP="002B3F11">
      <w:pPr>
        <w:ind w:firstLine="567"/>
        <w:rPr>
          <w:sz w:val="24"/>
          <w:szCs w:val="24"/>
        </w:rPr>
      </w:pPr>
      <w:r w:rsidRPr="008D2E5B">
        <w:rPr>
          <w:sz w:val="24"/>
          <w:szCs w:val="24"/>
        </w:rPr>
        <w:t xml:space="preserve">3.20 </w:t>
      </w:r>
      <w:r w:rsidRPr="008D2E5B">
        <w:rPr>
          <w:b/>
          <w:sz w:val="24"/>
          <w:szCs w:val="24"/>
        </w:rPr>
        <w:t>Точность</w:t>
      </w:r>
      <w:r>
        <w:rPr>
          <w:b/>
          <w:sz w:val="24"/>
          <w:szCs w:val="24"/>
        </w:rPr>
        <w:t xml:space="preserve"> </w:t>
      </w:r>
      <w:r w:rsidRPr="008D2E5B">
        <w:rPr>
          <w:sz w:val="24"/>
          <w:szCs w:val="24"/>
        </w:rPr>
        <w:t>(</w:t>
      </w:r>
      <w:proofErr w:type="spellStart"/>
      <w:r w:rsidRPr="008D2E5B">
        <w:rPr>
          <w:sz w:val="24"/>
          <w:szCs w:val="24"/>
        </w:rPr>
        <w:t>accuracy</w:t>
      </w:r>
      <w:proofErr w:type="spellEnd"/>
      <w:r w:rsidRPr="008D2E5B">
        <w:rPr>
          <w:sz w:val="24"/>
          <w:szCs w:val="24"/>
        </w:rPr>
        <w:t>)</w:t>
      </w:r>
      <w:r>
        <w:rPr>
          <w:b/>
          <w:sz w:val="24"/>
          <w:szCs w:val="24"/>
        </w:rPr>
        <w:t>:</w:t>
      </w:r>
      <w:r w:rsidRPr="008D2E5B">
        <w:rPr>
          <w:sz w:val="24"/>
          <w:szCs w:val="24"/>
        </w:rPr>
        <w:t xml:space="preserve"> </w:t>
      </w:r>
      <w:r>
        <w:rPr>
          <w:sz w:val="24"/>
          <w:szCs w:val="24"/>
        </w:rPr>
        <w:t>Б</w:t>
      </w:r>
      <w:r w:rsidRPr="008D2E5B">
        <w:rPr>
          <w:sz w:val="24"/>
          <w:szCs w:val="24"/>
        </w:rPr>
        <w:t>лизость в совпадении между единичным измеренным значением измеряемой величины и истинным значением (или принятым эталонным значением)</w:t>
      </w:r>
      <w:r w:rsidR="0025752A">
        <w:rPr>
          <w:sz w:val="24"/>
          <w:szCs w:val="24"/>
        </w:rPr>
        <w:t>.</w:t>
      </w:r>
    </w:p>
    <w:p w:rsidR="0025752A" w:rsidRDefault="0025752A" w:rsidP="002B3F11">
      <w:pPr>
        <w:ind w:firstLine="567"/>
        <w:rPr>
          <w:sz w:val="24"/>
          <w:szCs w:val="24"/>
        </w:rPr>
      </w:pPr>
      <w:r>
        <w:rPr>
          <w:sz w:val="24"/>
          <w:szCs w:val="24"/>
        </w:rPr>
        <w:t xml:space="preserve">3.21 </w:t>
      </w:r>
      <w:r w:rsidRPr="0025752A">
        <w:rPr>
          <w:b/>
          <w:sz w:val="24"/>
          <w:szCs w:val="24"/>
        </w:rPr>
        <w:t>Доступность</w:t>
      </w:r>
      <w:r w:rsidR="00AE7048">
        <w:rPr>
          <w:sz w:val="24"/>
          <w:szCs w:val="24"/>
        </w:rPr>
        <w:t xml:space="preserve"> (</w:t>
      </w:r>
      <w:proofErr w:type="spellStart"/>
      <w:r w:rsidR="00AE7048" w:rsidRPr="00AE7048">
        <w:rPr>
          <w:sz w:val="24"/>
          <w:szCs w:val="24"/>
        </w:rPr>
        <w:t>availability</w:t>
      </w:r>
      <w:proofErr w:type="spellEnd"/>
      <w:r w:rsidR="00AE7048">
        <w:rPr>
          <w:sz w:val="24"/>
          <w:szCs w:val="24"/>
        </w:rPr>
        <w:t>):</w:t>
      </w:r>
      <w:r w:rsidRPr="0025752A">
        <w:rPr>
          <w:sz w:val="24"/>
          <w:szCs w:val="24"/>
        </w:rPr>
        <w:t xml:space="preserve"> </w:t>
      </w:r>
      <w:r w:rsidR="00AE7048">
        <w:rPr>
          <w:sz w:val="24"/>
          <w:szCs w:val="24"/>
        </w:rPr>
        <w:t>Д</w:t>
      </w:r>
      <w:r w:rsidRPr="0025752A">
        <w:rPr>
          <w:sz w:val="24"/>
          <w:szCs w:val="24"/>
        </w:rPr>
        <w:t>оля общего времени мониторинга, за которое были собраны данные приемлемого качества</w:t>
      </w:r>
      <w:r w:rsidR="00AE7048">
        <w:rPr>
          <w:sz w:val="24"/>
          <w:szCs w:val="24"/>
        </w:rPr>
        <w:t>.</w:t>
      </w:r>
    </w:p>
    <w:p w:rsidR="00AE7048" w:rsidRDefault="00AE7048" w:rsidP="002B3F11">
      <w:pPr>
        <w:ind w:firstLine="567"/>
        <w:rPr>
          <w:sz w:val="24"/>
          <w:szCs w:val="24"/>
        </w:rPr>
      </w:pPr>
      <w:r>
        <w:rPr>
          <w:sz w:val="24"/>
          <w:szCs w:val="24"/>
        </w:rPr>
        <w:t xml:space="preserve">3.22 </w:t>
      </w:r>
      <w:r w:rsidRPr="00AE7048">
        <w:rPr>
          <w:b/>
          <w:sz w:val="24"/>
          <w:szCs w:val="24"/>
        </w:rPr>
        <w:t>Время усреднения</w:t>
      </w:r>
      <w:r>
        <w:rPr>
          <w:b/>
          <w:sz w:val="24"/>
          <w:szCs w:val="24"/>
        </w:rPr>
        <w:t xml:space="preserve"> </w:t>
      </w:r>
      <w:r w:rsidRPr="00AE7048">
        <w:rPr>
          <w:sz w:val="24"/>
          <w:szCs w:val="24"/>
        </w:rPr>
        <w:t>(</w:t>
      </w:r>
      <w:proofErr w:type="spellStart"/>
      <w:r w:rsidRPr="00AE7048">
        <w:rPr>
          <w:sz w:val="24"/>
          <w:szCs w:val="24"/>
        </w:rPr>
        <w:t>averaging</w:t>
      </w:r>
      <w:proofErr w:type="spellEnd"/>
      <w:r w:rsidRPr="00AE7048">
        <w:rPr>
          <w:sz w:val="24"/>
          <w:szCs w:val="24"/>
        </w:rPr>
        <w:t xml:space="preserve"> </w:t>
      </w:r>
      <w:proofErr w:type="spellStart"/>
      <w:r w:rsidRPr="00AE7048">
        <w:rPr>
          <w:sz w:val="24"/>
          <w:szCs w:val="24"/>
        </w:rPr>
        <w:t>time</w:t>
      </w:r>
      <w:proofErr w:type="spellEnd"/>
      <w:r w:rsidRPr="00AE7048">
        <w:rPr>
          <w:sz w:val="24"/>
          <w:szCs w:val="24"/>
        </w:rPr>
        <w:t xml:space="preserve">): </w:t>
      </w:r>
      <w:r>
        <w:rPr>
          <w:sz w:val="24"/>
          <w:szCs w:val="24"/>
        </w:rPr>
        <w:t>П</w:t>
      </w:r>
      <w:r w:rsidRPr="00AE7048">
        <w:rPr>
          <w:sz w:val="24"/>
          <w:szCs w:val="24"/>
        </w:rPr>
        <w:t>ериод времени, в течение которого рассчитывается арифметическое или взвешенное по времени среднее значение концентраций</w:t>
      </w:r>
      <w:r>
        <w:rPr>
          <w:sz w:val="24"/>
          <w:szCs w:val="24"/>
        </w:rPr>
        <w:t>.</w:t>
      </w:r>
    </w:p>
    <w:p w:rsidR="00AE7048" w:rsidRDefault="00AE7048" w:rsidP="002B3F11">
      <w:pPr>
        <w:ind w:firstLine="567"/>
        <w:rPr>
          <w:sz w:val="24"/>
          <w:szCs w:val="24"/>
        </w:rPr>
      </w:pPr>
      <w:r>
        <w:rPr>
          <w:sz w:val="24"/>
          <w:szCs w:val="24"/>
        </w:rPr>
        <w:t xml:space="preserve">3.23 </w:t>
      </w:r>
      <w:r w:rsidRPr="00AE7048">
        <w:rPr>
          <w:b/>
          <w:sz w:val="24"/>
          <w:szCs w:val="24"/>
        </w:rPr>
        <w:t>Точность преобразователя</w:t>
      </w:r>
      <w:r>
        <w:rPr>
          <w:sz w:val="24"/>
          <w:szCs w:val="24"/>
        </w:rPr>
        <w:t xml:space="preserve"> (</w:t>
      </w:r>
      <w:proofErr w:type="spellStart"/>
      <w:r w:rsidRPr="00AE7048">
        <w:rPr>
          <w:sz w:val="24"/>
          <w:szCs w:val="24"/>
        </w:rPr>
        <w:t>converter</w:t>
      </w:r>
      <w:proofErr w:type="spellEnd"/>
      <w:r w:rsidRPr="00AE7048">
        <w:rPr>
          <w:sz w:val="24"/>
          <w:szCs w:val="24"/>
        </w:rPr>
        <w:t xml:space="preserve"> </w:t>
      </w:r>
      <w:proofErr w:type="spellStart"/>
      <w:r w:rsidRPr="00AE7048">
        <w:rPr>
          <w:sz w:val="24"/>
          <w:szCs w:val="24"/>
        </w:rPr>
        <w:t>efficiency</w:t>
      </w:r>
      <w:proofErr w:type="spellEnd"/>
      <w:r>
        <w:rPr>
          <w:sz w:val="24"/>
          <w:szCs w:val="24"/>
        </w:rPr>
        <w:t>):</w:t>
      </w:r>
      <w:r w:rsidRPr="00AE7048">
        <w:rPr>
          <w:sz w:val="24"/>
          <w:szCs w:val="24"/>
        </w:rPr>
        <w:t xml:space="preserve"> </w:t>
      </w:r>
      <w:r>
        <w:rPr>
          <w:sz w:val="24"/>
          <w:szCs w:val="24"/>
        </w:rPr>
        <w:t>Т</w:t>
      </w:r>
      <w:r w:rsidRPr="00AE7048">
        <w:rPr>
          <w:sz w:val="24"/>
          <w:szCs w:val="24"/>
        </w:rPr>
        <w:t xml:space="preserve">очность, с которой блок преобразователя анализатора </w:t>
      </w:r>
      <w:proofErr w:type="spellStart"/>
      <w:r w:rsidRPr="00AE7048">
        <w:rPr>
          <w:sz w:val="24"/>
          <w:szCs w:val="24"/>
        </w:rPr>
        <w:t>NO</w:t>
      </w:r>
      <w:r w:rsidRPr="00AE7048">
        <w:rPr>
          <w:sz w:val="24"/>
          <w:szCs w:val="24"/>
          <w:vertAlign w:val="subscript"/>
        </w:rPr>
        <w:t>x</w:t>
      </w:r>
      <w:proofErr w:type="spellEnd"/>
      <w:r w:rsidRPr="00AE7048">
        <w:rPr>
          <w:sz w:val="24"/>
          <w:szCs w:val="24"/>
        </w:rPr>
        <w:t xml:space="preserve"> приводит NO</w:t>
      </w:r>
      <w:r w:rsidRPr="00AE7048">
        <w:rPr>
          <w:sz w:val="24"/>
          <w:szCs w:val="24"/>
          <w:vertAlign w:val="subscript"/>
        </w:rPr>
        <w:t>2</w:t>
      </w:r>
      <w:r w:rsidRPr="00AE7048">
        <w:rPr>
          <w:sz w:val="24"/>
          <w:szCs w:val="24"/>
        </w:rPr>
        <w:t xml:space="preserve"> к NO</w:t>
      </w:r>
      <w:r>
        <w:rPr>
          <w:sz w:val="24"/>
          <w:szCs w:val="24"/>
        </w:rPr>
        <w:t>.</w:t>
      </w:r>
    </w:p>
    <w:p w:rsidR="00AE7048" w:rsidRDefault="00AE7048" w:rsidP="002B3F11">
      <w:pPr>
        <w:ind w:firstLine="567"/>
        <w:rPr>
          <w:sz w:val="24"/>
          <w:szCs w:val="24"/>
        </w:rPr>
      </w:pPr>
      <w:r>
        <w:rPr>
          <w:sz w:val="24"/>
          <w:szCs w:val="24"/>
        </w:rPr>
        <w:t xml:space="preserve">3.24 </w:t>
      </w:r>
      <w:r w:rsidR="0001083E" w:rsidRPr="0001083E">
        <w:rPr>
          <w:b/>
          <w:sz w:val="24"/>
          <w:szCs w:val="24"/>
        </w:rPr>
        <w:t>Мешающее влияние</w:t>
      </w:r>
      <w:r w:rsidR="0001083E">
        <w:rPr>
          <w:b/>
          <w:sz w:val="24"/>
          <w:szCs w:val="24"/>
        </w:rPr>
        <w:t xml:space="preserve"> </w:t>
      </w:r>
      <w:r w:rsidR="0001083E" w:rsidRPr="0001083E">
        <w:rPr>
          <w:sz w:val="24"/>
          <w:szCs w:val="24"/>
        </w:rPr>
        <w:t>(</w:t>
      </w:r>
      <w:proofErr w:type="spellStart"/>
      <w:r w:rsidR="0001083E" w:rsidRPr="0001083E">
        <w:rPr>
          <w:sz w:val="24"/>
          <w:szCs w:val="24"/>
        </w:rPr>
        <w:t>interference</w:t>
      </w:r>
      <w:proofErr w:type="spellEnd"/>
      <w:r w:rsidR="0001083E" w:rsidRPr="0001083E">
        <w:rPr>
          <w:sz w:val="24"/>
          <w:szCs w:val="24"/>
        </w:rPr>
        <w:t>):</w:t>
      </w:r>
      <w:r w:rsidR="001314BD">
        <w:rPr>
          <w:sz w:val="24"/>
          <w:szCs w:val="24"/>
        </w:rPr>
        <w:t xml:space="preserve"> О</w:t>
      </w:r>
      <w:r w:rsidR="001314BD" w:rsidRPr="001314BD">
        <w:rPr>
          <w:sz w:val="24"/>
          <w:szCs w:val="24"/>
        </w:rPr>
        <w:t xml:space="preserve">трицательное или положительное </w:t>
      </w:r>
      <w:r w:rsidR="001314BD" w:rsidRPr="001314BD">
        <w:rPr>
          <w:sz w:val="24"/>
          <w:szCs w:val="24"/>
        </w:rPr>
        <w:lastRenderedPageBreak/>
        <w:t>влияние, которое вещество оказывает на выходной сигнал АИС, когда это вещество не является измеряемым компонентом</w:t>
      </w:r>
      <w:r w:rsidR="001314BD">
        <w:rPr>
          <w:sz w:val="24"/>
          <w:szCs w:val="24"/>
        </w:rPr>
        <w:t>.</w:t>
      </w:r>
    </w:p>
    <w:p w:rsidR="001314BD" w:rsidRDefault="001314BD" w:rsidP="002B3F11">
      <w:pPr>
        <w:ind w:firstLine="567"/>
        <w:rPr>
          <w:sz w:val="24"/>
          <w:szCs w:val="24"/>
        </w:rPr>
      </w:pPr>
      <w:r>
        <w:rPr>
          <w:sz w:val="24"/>
          <w:szCs w:val="24"/>
        </w:rPr>
        <w:t xml:space="preserve">3.25 </w:t>
      </w:r>
      <w:r w:rsidRPr="001314BD">
        <w:rPr>
          <w:b/>
          <w:sz w:val="24"/>
          <w:szCs w:val="24"/>
        </w:rPr>
        <w:t>Перекрестная чувствительность</w:t>
      </w:r>
      <w:r w:rsidRPr="001314BD">
        <w:rPr>
          <w:sz w:val="24"/>
          <w:szCs w:val="24"/>
        </w:rPr>
        <w:t xml:space="preserve"> </w:t>
      </w:r>
      <w:r>
        <w:rPr>
          <w:sz w:val="24"/>
          <w:szCs w:val="24"/>
        </w:rPr>
        <w:t>(</w:t>
      </w:r>
      <w:proofErr w:type="spellStart"/>
      <w:r w:rsidR="00E32D85" w:rsidRPr="00E32D85">
        <w:rPr>
          <w:sz w:val="24"/>
          <w:szCs w:val="24"/>
        </w:rPr>
        <w:t>cross-sensitivity</w:t>
      </w:r>
      <w:proofErr w:type="spellEnd"/>
      <w:r>
        <w:rPr>
          <w:sz w:val="24"/>
          <w:szCs w:val="24"/>
        </w:rPr>
        <w:t>)</w:t>
      </w:r>
      <w:r w:rsidR="00E32D85">
        <w:rPr>
          <w:sz w:val="24"/>
          <w:szCs w:val="24"/>
        </w:rPr>
        <w:t>:</w:t>
      </w:r>
      <w:r>
        <w:rPr>
          <w:sz w:val="24"/>
          <w:szCs w:val="24"/>
        </w:rPr>
        <w:t xml:space="preserve"> </w:t>
      </w:r>
      <w:r w:rsidR="00E32D85">
        <w:rPr>
          <w:sz w:val="24"/>
          <w:szCs w:val="24"/>
        </w:rPr>
        <w:t>О</w:t>
      </w:r>
      <w:r w:rsidRPr="001314BD">
        <w:rPr>
          <w:sz w:val="24"/>
          <w:szCs w:val="24"/>
        </w:rPr>
        <w:t>тклик АИС на мешающие компоненты</w:t>
      </w:r>
    </w:p>
    <w:p w:rsidR="00E32D85" w:rsidRDefault="00E32D85" w:rsidP="002B3F11">
      <w:pPr>
        <w:ind w:firstLine="567"/>
        <w:rPr>
          <w:sz w:val="24"/>
          <w:szCs w:val="24"/>
        </w:rPr>
      </w:pPr>
    </w:p>
    <w:p w:rsidR="00E32D85" w:rsidRDefault="00E32D85" w:rsidP="002B3F11">
      <w:pPr>
        <w:ind w:firstLine="567"/>
      </w:pPr>
      <w:r w:rsidRPr="00E32D85">
        <w:t>Примечание</w:t>
      </w:r>
      <w:r>
        <w:t xml:space="preserve"> – </w:t>
      </w:r>
      <w:r w:rsidRPr="00E32D85">
        <w:t>См. мешающее влияние</w:t>
      </w:r>
      <w:r>
        <w:t>.</w:t>
      </w:r>
    </w:p>
    <w:p w:rsidR="003C05CC" w:rsidRPr="00CD5C95" w:rsidRDefault="003C05CC" w:rsidP="002B3F11">
      <w:pPr>
        <w:ind w:firstLine="567"/>
        <w:rPr>
          <w:sz w:val="24"/>
          <w:szCs w:val="24"/>
        </w:rPr>
      </w:pPr>
    </w:p>
    <w:p w:rsidR="003C05CC" w:rsidRDefault="003C05CC" w:rsidP="002B3F11">
      <w:pPr>
        <w:ind w:firstLine="567"/>
        <w:rPr>
          <w:sz w:val="24"/>
          <w:szCs w:val="24"/>
        </w:rPr>
      </w:pPr>
      <w:r w:rsidRPr="00CD5C95">
        <w:rPr>
          <w:sz w:val="24"/>
          <w:szCs w:val="24"/>
        </w:rPr>
        <w:t xml:space="preserve">3.26 </w:t>
      </w:r>
      <w:r w:rsidR="00802611">
        <w:rPr>
          <w:b/>
          <w:sz w:val="24"/>
          <w:szCs w:val="24"/>
        </w:rPr>
        <w:t>Д</w:t>
      </w:r>
      <w:r w:rsidR="00CD5C95" w:rsidRPr="00CD5C95">
        <w:rPr>
          <w:b/>
          <w:sz w:val="24"/>
          <w:szCs w:val="24"/>
        </w:rPr>
        <w:t>рейф</w:t>
      </w:r>
      <w:r w:rsidR="00CD5C95" w:rsidRPr="00CD5C95">
        <w:rPr>
          <w:sz w:val="24"/>
          <w:szCs w:val="24"/>
        </w:rPr>
        <w:t xml:space="preserve"> </w:t>
      </w:r>
      <w:r w:rsidR="00802611">
        <w:rPr>
          <w:sz w:val="24"/>
          <w:szCs w:val="24"/>
        </w:rPr>
        <w:t>(</w:t>
      </w:r>
      <w:proofErr w:type="spellStart"/>
      <w:r w:rsidR="00802611" w:rsidRPr="00802611">
        <w:rPr>
          <w:sz w:val="24"/>
          <w:szCs w:val="24"/>
        </w:rPr>
        <w:t>drift</w:t>
      </w:r>
      <w:proofErr w:type="spellEnd"/>
      <w:r w:rsidR="00802611">
        <w:rPr>
          <w:sz w:val="24"/>
          <w:szCs w:val="24"/>
        </w:rPr>
        <w:t>): М</w:t>
      </w:r>
      <w:r w:rsidR="00CD5C95" w:rsidRPr="00CD5C95">
        <w:rPr>
          <w:sz w:val="24"/>
          <w:szCs w:val="24"/>
        </w:rPr>
        <w:t>онотонное изменение калибровочной зависимости в течение установленного периода работы в автоматическом режиме, которое приводит к изменению измеренного значения</w:t>
      </w:r>
      <w:r w:rsidR="00802611">
        <w:rPr>
          <w:sz w:val="24"/>
          <w:szCs w:val="24"/>
        </w:rPr>
        <w:t xml:space="preserve">. </w:t>
      </w:r>
    </w:p>
    <w:p w:rsidR="00802611" w:rsidRDefault="00802611" w:rsidP="002B3F11">
      <w:pPr>
        <w:ind w:firstLine="567"/>
        <w:rPr>
          <w:sz w:val="24"/>
          <w:szCs w:val="24"/>
        </w:rPr>
      </w:pPr>
      <w:r>
        <w:rPr>
          <w:sz w:val="24"/>
          <w:szCs w:val="24"/>
        </w:rPr>
        <w:t xml:space="preserve">3.27 </w:t>
      </w:r>
      <w:r>
        <w:rPr>
          <w:b/>
          <w:sz w:val="24"/>
          <w:szCs w:val="24"/>
        </w:rPr>
        <w:t>Д</w:t>
      </w:r>
      <w:r w:rsidRPr="00802611">
        <w:rPr>
          <w:b/>
          <w:sz w:val="24"/>
          <w:szCs w:val="24"/>
        </w:rPr>
        <w:t>рейф нулевой точки</w:t>
      </w:r>
      <w:r w:rsidRPr="00802611">
        <w:rPr>
          <w:sz w:val="24"/>
          <w:szCs w:val="24"/>
        </w:rPr>
        <w:t xml:space="preserve"> </w:t>
      </w:r>
      <w:r>
        <w:rPr>
          <w:sz w:val="24"/>
          <w:szCs w:val="24"/>
        </w:rPr>
        <w:t>(</w:t>
      </w:r>
      <w:proofErr w:type="spellStart"/>
      <w:r w:rsidRPr="00802611">
        <w:rPr>
          <w:sz w:val="24"/>
          <w:szCs w:val="24"/>
        </w:rPr>
        <w:t>zero</w:t>
      </w:r>
      <w:proofErr w:type="spellEnd"/>
      <w:r w:rsidRPr="00802611">
        <w:rPr>
          <w:sz w:val="24"/>
          <w:szCs w:val="24"/>
        </w:rPr>
        <w:t xml:space="preserve"> </w:t>
      </w:r>
      <w:proofErr w:type="spellStart"/>
      <w:r w:rsidRPr="00802611">
        <w:rPr>
          <w:sz w:val="24"/>
          <w:szCs w:val="24"/>
        </w:rPr>
        <w:t>drift</w:t>
      </w:r>
      <w:proofErr w:type="spellEnd"/>
      <w:r>
        <w:rPr>
          <w:sz w:val="24"/>
          <w:szCs w:val="24"/>
        </w:rPr>
        <w:t>):  И</w:t>
      </w:r>
      <w:r w:rsidRPr="00802611">
        <w:rPr>
          <w:sz w:val="24"/>
          <w:szCs w:val="24"/>
        </w:rPr>
        <w:t>зменение показаний АИС в нулевой точке в течение интервала между техническими обслуживаниями</w:t>
      </w:r>
      <w:r w:rsidR="00A06076">
        <w:rPr>
          <w:sz w:val="24"/>
          <w:szCs w:val="24"/>
        </w:rPr>
        <w:t xml:space="preserve">. </w:t>
      </w:r>
    </w:p>
    <w:p w:rsidR="00A06076" w:rsidRDefault="00A06076" w:rsidP="002B3F11">
      <w:pPr>
        <w:ind w:firstLine="567"/>
        <w:rPr>
          <w:sz w:val="24"/>
          <w:szCs w:val="24"/>
        </w:rPr>
      </w:pPr>
      <w:r w:rsidRPr="00A06076">
        <w:rPr>
          <w:sz w:val="24"/>
          <w:szCs w:val="24"/>
        </w:rPr>
        <w:t xml:space="preserve">3.28 </w:t>
      </w:r>
      <w:r>
        <w:rPr>
          <w:b/>
          <w:sz w:val="24"/>
          <w:szCs w:val="24"/>
        </w:rPr>
        <w:t>Д</w:t>
      </w:r>
      <w:r w:rsidRPr="00A06076">
        <w:rPr>
          <w:b/>
          <w:sz w:val="24"/>
          <w:szCs w:val="24"/>
        </w:rPr>
        <w:t>рейф точки калибровки</w:t>
      </w:r>
      <w:r w:rsidRPr="00A06076">
        <w:rPr>
          <w:sz w:val="24"/>
          <w:szCs w:val="24"/>
        </w:rPr>
        <w:t xml:space="preserve"> </w:t>
      </w:r>
      <w:r>
        <w:rPr>
          <w:sz w:val="24"/>
          <w:szCs w:val="24"/>
        </w:rPr>
        <w:t>(</w:t>
      </w:r>
      <w:proofErr w:type="spellStart"/>
      <w:r w:rsidR="00592FC0" w:rsidRPr="00592FC0">
        <w:rPr>
          <w:sz w:val="24"/>
          <w:szCs w:val="24"/>
        </w:rPr>
        <w:t>span</w:t>
      </w:r>
      <w:proofErr w:type="spellEnd"/>
      <w:r w:rsidR="00592FC0" w:rsidRPr="00592FC0">
        <w:rPr>
          <w:sz w:val="24"/>
          <w:szCs w:val="24"/>
        </w:rPr>
        <w:t xml:space="preserve"> </w:t>
      </w:r>
      <w:proofErr w:type="spellStart"/>
      <w:r w:rsidR="00592FC0" w:rsidRPr="00592FC0">
        <w:rPr>
          <w:sz w:val="24"/>
          <w:szCs w:val="24"/>
        </w:rPr>
        <w:t>drift</w:t>
      </w:r>
      <w:proofErr w:type="spellEnd"/>
      <w:r>
        <w:rPr>
          <w:sz w:val="24"/>
          <w:szCs w:val="24"/>
        </w:rPr>
        <w:t xml:space="preserve">): </w:t>
      </w:r>
      <w:r w:rsidR="00592FC0">
        <w:rPr>
          <w:sz w:val="24"/>
          <w:szCs w:val="24"/>
        </w:rPr>
        <w:t>И</w:t>
      </w:r>
      <w:r w:rsidRPr="00A06076">
        <w:rPr>
          <w:sz w:val="24"/>
          <w:szCs w:val="24"/>
        </w:rPr>
        <w:t>зменение показаний АИС в точке калибровки в течение интервала между техническими обслуживаниями</w:t>
      </w:r>
      <w:r w:rsidR="006C71B1">
        <w:rPr>
          <w:sz w:val="24"/>
          <w:szCs w:val="24"/>
        </w:rPr>
        <w:t>.</w:t>
      </w:r>
    </w:p>
    <w:p w:rsidR="00685438" w:rsidRDefault="00685438" w:rsidP="002B3F11">
      <w:pPr>
        <w:ind w:firstLine="567"/>
        <w:rPr>
          <w:sz w:val="24"/>
          <w:szCs w:val="24"/>
        </w:rPr>
      </w:pPr>
      <w:r>
        <w:rPr>
          <w:sz w:val="24"/>
          <w:szCs w:val="24"/>
        </w:rPr>
        <w:t xml:space="preserve">3.29 </w:t>
      </w:r>
      <w:r w:rsidRPr="00685438">
        <w:rPr>
          <w:b/>
          <w:sz w:val="24"/>
          <w:szCs w:val="24"/>
        </w:rPr>
        <w:t>Интервал между техническими обслуживаниями</w:t>
      </w:r>
      <w:r>
        <w:rPr>
          <w:sz w:val="24"/>
          <w:szCs w:val="24"/>
        </w:rPr>
        <w:t xml:space="preserve"> (</w:t>
      </w:r>
      <w:proofErr w:type="spellStart"/>
      <w:r w:rsidRPr="00685438">
        <w:rPr>
          <w:sz w:val="24"/>
          <w:szCs w:val="24"/>
        </w:rPr>
        <w:t>maintenance</w:t>
      </w:r>
      <w:proofErr w:type="spellEnd"/>
      <w:r w:rsidRPr="00685438">
        <w:rPr>
          <w:sz w:val="24"/>
          <w:szCs w:val="24"/>
        </w:rPr>
        <w:t xml:space="preserve"> </w:t>
      </w:r>
      <w:proofErr w:type="spellStart"/>
      <w:r w:rsidRPr="00685438">
        <w:rPr>
          <w:sz w:val="24"/>
          <w:szCs w:val="24"/>
        </w:rPr>
        <w:t>interval</w:t>
      </w:r>
      <w:proofErr w:type="spellEnd"/>
      <w:r>
        <w:rPr>
          <w:sz w:val="24"/>
          <w:szCs w:val="24"/>
        </w:rPr>
        <w:t>):</w:t>
      </w:r>
      <w:r w:rsidRPr="00685438">
        <w:rPr>
          <w:sz w:val="24"/>
          <w:szCs w:val="24"/>
        </w:rPr>
        <w:t xml:space="preserve"> </w:t>
      </w:r>
      <w:r>
        <w:rPr>
          <w:sz w:val="24"/>
          <w:szCs w:val="24"/>
        </w:rPr>
        <w:t>М</w:t>
      </w:r>
      <w:r w:rsidRPr="00685438">
        <w:rPr>
          <w:sz w:val="24"/>
          <w:szCs w:val="24"/>
        </w:rPr>
        <w:t>аксимально допустимый интервал времени, в течение которого рабочие характеристики остаются в заданном диапазоне без внешнего обслуживания, например пополнение, калибровка, настройка</w:t>
      </w:r>
      <w:r>
        <w:rPr>
          <w:sz w:val="24"/>
          <w:szCs w:val="24"/>
        </w:rPr>
        <w:t xml:space="preserve">. </w:t>
      </w:r>
    </w:p>
    <w:p w:rsidR="00685438" w:rsidRDefault="00685438" w:rsidP="002B3F11">
      <w:pPr>
        <w:ind w:firstLine="567"/>
        <w:rPr>
          <w:sz w:val="24"/>
          <w:szCs w:val="24"/>
        </w:rPr>
      </w:pPr>
    </w:p>
    <w:p w:rsidR="00685438" w:rsidRPr="00685438" w:rsidRDefault="00685438" w:rsidP="002B3F11">
      <w:pPr>
        <w:ind w:firstLine="567"/>
        <w:rPr>
          <w:szCs w:val="24"/>
        </w:rPr>
      </w:pPr>
      <w:r w:rsidRPr="00685438">
        <w:rPr>
          <w:szCs w:val="24"/>
        </w:rPr>
        <w:t>Примечание – Это также называется периодом работы в автоматическом режиме.</w:t>
      </w:r>
    </w:p>
    <w:p w:rsidR="00685438" w:rsidRDefault="00685438" w:rsidP="002B3F11">
      <w:pPr>
        <w:ind w:firstLine="567"/>
        <w:rPr>
          <w:sz w:val="24"/>
          <w:szCs w:val="24"/>
        </w:rPr>
      </w:pPr>
    </w:p>
    <w:p w:rsidR="00685438" w:rsidRDefault="00685438" w:rsidP="002B3F11">
      <w:pPr>
        <w:ind w:firstLine="567"/>
        <w:rPr>
          <w:sz w:val="24"/>
          <w:szCs w:val="24"/>
        </w:rPr>
      </w:pPr>
      <w:r w:rsidRPr="00685438">
        <w:rPr>
          <w:sz w:val="24"/>
          <w:szCs w:val="24"/>
        </w:rPr>
        <w:t xml:space="preserve">3.30 </w:t>
      </w:r>
      <w:r>
        <w:rPr>
          <w:b/>
          <w:sz w:val="24"/>
          <w:szCs w:val="24"/>
        </w:rPr>
        <w:t>Н</w:t>
      </w:r>
      <w:r w:rsidRPr="00685438">
        <w:rPr>
          <w:b/>
          <w:sz w:val="24"/>
          <w:szCs w:val="24"/>
        </w:rPr>
        <w:t>есоответствие</w:t>
      </w:r>
      <w:r>
        <w:rPr>
          <w:b/>
          <w:sz w:val="24"/>
          <w:szCs w:val="24"/>
        </w:rPr>
        <w:t xml:space="preserve"> </w:t>
      </w:r>
      <w:r w:rsidRPr="00685438">
        <w:rPr>
          <w:sz w:val="24"/>
          <w:szCs w:val="24"/>
        </w:rPr>
        <w:t>(</w:t>
      </w:r>
      <w:proofErr w:type="spellStart"/>
      <w:r w:rsidRPr="00685438">
        <w:rPr>
          <w:sz w:val="24"/>
          <w:szCs w:val="24"/>
        </w:rPr>
        <w:t>lack</w:t>
      </w:r>
      <w:proofErr w:type="spellEnd"/>
      <w:r w:rsidRPr="00685438">
        <w:rPr>
          <w:sz w:val="24"/>
          <w:szCs w:val="24"/>
        </w:rPr>
        <w:t xml:space="preserve"> </w:t>
      </w:r>
      <w:proofErr w:type="spellStart"/>
      <w:r w:rsidRPr="00685438">
        <w:rPr>
          <w:sz w:val="24"/>
          <w:szCs w:val="24"/>
        </w:rPr>
        <w:t>of</w:t>
      </w:r>
      <w:proofErr w:type="spellEnd"/>
      <w:r w:rsidRPr="00685438">
        <w:rPr>
          <w:sz w:val="24"/>
          <w:szCs w:val="24"/>
        </w:rPr>
        <w:t xml:space="preserve"> </w:t>
      </w:r>
      <w:proofErr w:type="spellStart"/>
      <w:r w:rsidRPr="00685438">
        <w:rPr>
          <w:sz w:val="24"/>
          <w:szCs w:val="24"/>
        </w:rPr>
        <w:t>fit</w:t>
      </w:r>
      <w:proofErr w:type="spellEnd"/>
      <w:r w:rsidRPr="00685438">
        <w:rPr>
          <w:sz w:val="24"/>
          <w:szCs w:val="24"/>
        </w:rPr>
        <w:t xml:space="preserve">): </w:t>
      </w:r>
      <w:r>
        <w:rPr>
          <w:sz w:val="24"/>
          <w:szCs w:val="24"/>
        </w:rPr>
        <w:t>С</w:t>
      </w:r>
      <w:r w:rsidRPr="00685438">
        <w:rPr>
          <w:sz w:val="24"/>
          <w:szCs w:val="24"/>
        </w:rPr>
        <w:t>истематическое отклонение в пределах диапазона применения между допустимым значением эталонного материала, применяемого к измерительной системе, и соответствующим результатом измерения, произведенным калиброванной измерительной системой</w:t>
      </w:r>
      <w:r>
        <w:rPr>
          <w:sz w:val="24"/>
          <w:szCs w:val="24"/>
        </w:rPr>
        <w:t xml:space="preserve">. </w:t>
      </w:r>
    </w:p>
    <w:p w:rsidR="00685438" w:rsidRDefault="00685438" w:rsidP="002B3F11">
      <w:pPr>
        <w:ind w:firstLine="567"/>
        <w:rPr>
          <w:szCs w:val="24"/>
        </w:rPr>
      </w:pPr>
    </w:p>
    <w:p w:rsidR="00685438" w:rsidRDefault="00685438" w:rsidP="002B3F11">
      <w:pPr>
        <w:ind w:firstLine="567"/>
        <w:rPr>
          <w:szCs w:val="24"/>
        </w:rPr>
      </w:pPr>
      <w:r w:rsidRPr="00685438">
        <w:rPr>
          <w:szCs w:val="24"/>
        </w:rPr>
        <w:t>Примечание – На обиходном языке несоответствие часто называют «линейностью» или «отклонением от линейности». Испытание на несоответствие часто называют «испытанием на линейность».</w:t>
      </w:r>
    </w:p>
    <w:p w:rsidR="00685438" w:rsidRPr="00685438" w:rsidRDefault="00685438" w:rsidP="002B3F11">
      <w:pPr>
        <w:ind w:firstLine="567"/>
        <w:rPr>
          <w:sz w:val="24"/>
          <w:szCs w:val="24"/>
        </w:rPr>
      </w:pPr>
    </w:p>
    <w:p w:rsidR="00685438" w:rsidRDefault="00685438" w:rsidP="002B3F11">
      <w:pPr>
        <w:ind w:firstLine="567"/>
        <w:rPr>
          <w:sz w:val="24"/>
          <w:szCs w:val="24"/>
        </w:rPr>
      </w:pPr>
      <w:r w:rsidRPr="00685438">
        <w:rPr>
          <w:sz w:val="24"/>
          <w:szCs w:val="24"/>
        </w:rPr>
        <w:t xml:space="preserve">3.31 </w:t>
      </w:r>
      <w:r w:rsidRPr="00685438">
        <w:rPr>
          <w:b/>
          <w:sz w:val="24"/>
          <w:szCs w:val="24"/>
        </w:rPr>
        <w:t>Время отклика</w:t>
      </w:r>
      <w:r>
        <w:rPr>
          <w:b/>
          <w:sz w:val="24"/>
          <w:szCs w:val="24"/>
        </w:rPr>
        <w:t xml:space="preserve"> </w:t>
      </w:r>
      <w:r w:rsidRPr="00685438">
        <w:rPr>
          <w:sz w:val="24"/>
          <w:szCs w:val="24"/>
        </w:rPr>
        <w:t>t</w:t>
      </w:r>
      <w:r w:rsidRPr="00685438">
        <w:rPr>
          <w:sz w:val="24"/>
          <w:szCs w:val="24"/>
          <w:vertAlign w:val="subscript"/>
        </w:rPr>
        <w:t>90</w:t>
      </w:r>
      <w:r w:rsidRPr="00685438">
        <w:rPr>
          <w:sz w:val="24"/>
          <w:szCs w:val="24"/>
        </w:rPr>
        <w:t xml:space="preserve"> (</w:t>
      </w:r>
      <w:proofErr w:type="spellStart"/>
      <w:r w:rsidRPr="00685438">
        <w:rPr>
          <w:sz w:val="24"/>
          <w:szCs w:val="24"/>
        </w:rPr>
        <w:t>response</w:t>
      </w:r>
      <w:proofErr w:type="spellEnd"/>
      <w:r w:rsidRPr="00685438">
        <w:rPr>
          <w:sz w:val="24"/>
          <w:szCs w:val="24"/>
        </w:rPr>
        <w:t xml:space="preserve"> </w:t>
      </w:r>
      <w:proofErr w:type="spellStart"/>
      <w:r w:rsidRPr="00685438">
        <w:rPr>
          <w:sz w:val="24"/>
          <w:szCs w:val="24"/>
        </w:rPr>
        <w:t>time</w:t>
      </w:r>
      <w:proofErr w:type="spellEnd"/>
      <w:r w:rsidRPr="00685438">
        <w:rPr>
          <w:sz w:val="24"/>
          <w:szCs w:val="24"/>
        </w:rPr>
        <w:t>)</w:t>
      </w:r>
      <w:r>
        <w:rPr>
          <w:sz w:val="24"/>
          <w:szCs w:val="24"/>
        </w:rPr>
        <w:t>:</w:t>
      </w:r>
      <w:r w:rsidRPr="00685438">
        <w:rPr>
          <w:sz w:val="24"/>
          <w:szCs w:val="24"/>
        </w:rPr>
        <w:t xml:space="preserve"> </w:t>
      </w:r>
      <w:r>
        <w:rPr>
          <w:sz w:val="24"/>
          <w:szCs w:val="24"/>
        </w:rPr>
        <w:t>В</w:t>
      </w:r>
      <w:r w:rsidRPr="00685438">
        <w:rPr>
          <w:sz w:val="24"/>
          <w:szCs w:val="24"/>
        </w:rPr>
        <w:t>ременной интервал между моментом скачкообразного изменения значения входной величины в АИС и временем, с которого значение выходной величины надежно поддерживается на уровне выше 90</w:t>
      </w:r>
      <w:r w:rsidR="007F10FF">
        <w:rPr>
          <w:sz w:val="24"/>
          <w:szCs w:val="24"/>
        </w:rPr>
        <w:t xml:space="preserve"> </w:t>
      </w:r>
      <w:r w:rsidRPr="00685438">
        <w:rPr>
          <w:sz w:val="24"/>
          <w:szCs w:val="24"/>
        </w:rPr>
        <w:t>% от правильного значения входной величины</w:t>
      </w:r>
      <w:r>
        <w:rPr>
          <w:sz w:val="24"/>
          <w:szCs w:val="24"/>
        </w:rPr>
        <w:t xml:space="preserve">. </w:t>
      </w:r>
    </w:p>
    <w:p w:rsidR="007F10FF" w:rsidRDefault="007F10FF" w:rsidP="002B3F11">
      <w:pPr>
        <w:ind w:firstLine="567"/>
        <w:rPr>
          <w:sz w:val="24"/>
          <w:szCs w:val="24"/>
        </w:rPr>
      </w:pPr>
    </w:p>
    <w:p w:rsidR="007F10FF" w:rsidRDefault="007F10FF" w:rsidP="002B3F11">
      <w:pPr>
        <w:ind w:firstLine="567"/>
        <w:rPr>
          <w:szCs w:val="24"/>
        </w:rPr>
      </w:pPr>
      <w:r w:rsidRPr="007F10FF">
        <w:rPr>
          <w:szCs w:val="24"/>
        </w:rPr>
        <w:t>Примечание – Время отклика также называют временем 90 %.</w:t>
      </w:r>
    </w:p>
    <w:p w:rsidR="007F10FF" w:rsidRDefault="007F10FF" w:rsidP="002B3F11">
      <w:pPr>
        <w:ind w:firstLine="567"/>
        <w:rPr>
          <w:szCs w:val="24"/>
        </w:rPr>
      </w:pPr>
    </w:p>
    <w:p w:rsidR="007F10FF" w:rsidRDefault="007F10FF" w:rsidP="002B3F11">
      <w:pPr>
        <w:ind w:firstLine="567"/>
        <w:rPr>
          <w:sz w:val="24"/>
          <w:szCs w:val="24"/>
        </w:rPr>
      </w:pPr>
      <w:r w:rsidRPr="007F10FF">
        <w:rPr>
          <w:sz w:val="24"/>
          <w:szCs w:val="24"/>
        </w:rPr>
        <w:t xml:space="preserve">3.32 </w:t>
      </w:r>
      <w:r w:rsidRPr="007F10FF">
        <w:rPr>
          <w:b/>
          <w:sz w:val="24"/>
          <w:szCs w:val="24"/>
        </w:rPr>
        <w:t>Повторяемость</w:t>
      </w:r>
      <w:r>
        <w:rPr>
          <w:b/>
          <w:sz w:val="24"/>
          <w:szCs w:val="24"/>
        </w:rPr>
        <w:t xml:space="preserve"> </w:t>
      </w:r>
      <w:r w:rsidRPr="007F10FF">
        <w:rPr>
          <w:sz w:val="24"/>
          <w:szCs w:val="24"/>
        </w:rPr>
        <w:t>(</w:t>
      </w:r>
      <w:proofErr w:type="spellStart"/>
      <w:r w:rsidRPr="007F10FF">
        <w:rPr>
          <w:sz w:val="24"/>
          <w:szCs w:val="24"/>
        </w:rPr>
        <w:t>repeatability</w:t>
      </w:r>
      <w:proofErr w:type="spellEnd"/>
      <w:r w:rsidRPr="007F10FF">
        <w:rPr>
          <w:sz w:val="24"/>
          <w:szCs w:val="24"/>
        </w:rPr>
        <w:t>)</w:t>
      </w:r>
      <w:r>
        <w:rPr>
          <w:sz w:val="24"/>
          <w:szCs w:val="24"/>
        </w:rPr>
        <w:t>:</w:t>
      </w:r>
      <w:r w:rsidRPr="007F10FF">
        <w:rPr>
          <w:sz w:val="24"/>
          <w:szCs w:val="24"/>
        </w:rPr>
        <w:t xml:space="preserve"> Способность АИС обеспечивать близкие показания для повторных измерений одной и той же измеряемой величины при одинаковых условиях измерения</w:t>
      </w:r>
      <w:r>
        <w:rPr>
          <w:sz w:val="24"/>
          <w:szCs w:val="24"/>
        </w:rPr>
        <w:t>.</w:t>
      </w:r>
    </w:p>
    <w:p w:rsidR="007F10FF" w:rsidRDefault="007F10FF" w:rsidP="002B3F11">
      <w:pPr>
        <w:ind w:firstLine="567"/>
        <w:rPr>
          <w:sz w:val="24"/>
          <w:szCs w:val="24"/>
        </w:rPr>
      </w:pPr>
      <w:r>
        <w:rPr>
          <w:sz w:val="24"/>
          <w:szCs w:val="24"/>
        </w:rPr>
        <w:t xml:space="preserve">3.33 </w:t>
      </w:r>
      <w:proofErr w:type="spellStart"/>
      <w:r w:rsidRPr="007F10FF">
        <w:rPr>
          <w:b/>
          <w:sz w:val="24"/>
          <w:szCs w:val="24"/>
        </w:rPr>
        <w:t>Воспроизводимость</w:t>
      </w:r>
      <w:proofErr w:type="spellEnd"/>
      <w:r>
        <w:rPr>
          <w:b/>
          <w:sz w:val="24"/>
          <w:szCs w:val="24"/>
        </w:rPr>
        <w:t xml:space="preserve">  </w:t>
      </w:r>
      <w:proofErr w:type="spellStart"/>
      <w:r w:rsidRPr="007F10FF">
        <w:rPr>
          <w:sz w:val="24"/>
          <w:szCs w:val="24"/>
        </w:rPr>
        <w:t>R</w:t>
      </w:r>
      <w:r w:rsidRPr="007F10FF">
        <w:rPr>
          <w:sz w:val="24"/>
          <w:szCs w:val="24"/>
          <w:vertAlign w:val="subscript"/>
        </w:rPr>
        <w:t>f</w:t>
      </w:r>
      <w:proofErr w:type="spellEnd"/>
      <w:r w:rsidRPr="007F10FF">
        <w:rPr>
          <w:sz w:val="24"/>
          <w:szCs w:val="24"/>
        </w:rPr>
        <w:t xml:space="preserve"> </w:t>
      </w:r>
      <w:r>
        <w:rPr>
          <w:sz w:val="24"/>
          <w:szCs w:val="24"/>
        </w:rPr>
        <w:t xml:space="preserve"> </w:t>
      </w:r>
      <w:r w:rsidRPr="007F10FF">
        <w:rPr>
          <w:sz w:val="24"/>
          <w:szCs w:val="24"/>
        </w:rPr>
        <w:t>(</w:t>
      </w:r>
      <w:proofErr w:type="spellStart"/>
      <w:r w:rsidRPr="007F10FF">
        <w:rPr>
          <w:sz w:val="24"/>
          <w:szCs w:val="24"/>
        </w:rPr>
        <w:t>reproducibility</w:t>
      </w:r>
      <w:proofErr w:type="spellEnd"/>
      <w:r w:rsidRPr="007F10FF">
        <w:rPr>
          <w:sz w:val="24"/>
          <w:szCs w:val="24"/>
        </w:rPr>
        <w:t>)</w:t>
      </w:r>
      <w:r>
        <w:rPr>
          <w:sz w:val="24"/>
          <w:szCs w:val="24"/>
        </w:rPr>
        <w:t xml:space="preserve">: </w:t>
      </w:r>
      <w:r w:rsidRPr="007F10FF">
        <w:rPr>
          <w:sz w:val="24"/>
          <w:szCs w:val="24"/>
        </w:rPr>
        <w:t xml:space="preserve"> мера согласованности между двумя одинаковыми измерительными системами, применяемыми параллельно при испытаниях в условиях эксплуатации с уровнем доверительной вероятности 95%, используя среднеквадратическое отклонение разности парных измерений</w:t>
      </w:r>
      <w:r>
        <w:rPr>
          <w:sz w:val="24"/>
          <w:szCs w:val="24"/>
        </w:rPr>
        <w:t>.</w:t>
      </w:r>
    </w:p>
    <w:p w:rsidR="00080A84" w:rsidRDefault="00080A84" w:rsidP="007F10FF">
      <w:pPr>
        <w:ind w:firstLine="567"/>
      </w:pPr>
    </w:p>
    <w:p w:rsidR="007F10FF" w:rsidRDefault="007F10FF" w:rsidP="007F10FF">
      <w:pPr>
        <w:ind w:firstLine="567"/>
      </w:pPr>
      <w:r w:rsidRPr="00197BE4">
        <w:t>Примечания</w:t>
      </w:r>
    </w:p>
    <w:p w:rsidR="00080A84" w:rsidRDefault="00080A84" w:rsidP="007F10FF">
      <w:pPr>
        <w:ind w:firstLine="567"/>
      </w:pPr>
      <w:r>
        <w:t xml:space="preserve">1 </w:t>
      </w:r>
      <w:proofErr w:type="spellStart"/>
      <w:r w:rsidRPr="00080A84">
        <w:t>Воспроизводимость</w:t>
      </w:r>
      <w:proofErr w:type="spellEnd"/>
      <w:r w:rsidRPr="00080A84">
        <w:t xml:space="preserve"> определяется с помощью двух идентичных АИС, работающих рядом друг с другом. Это функциональная характеристика АИС для описания технологического допуска, характерного для этой АИС. </w:t>
      </w:r>
      <w:proofErr w:type="spellStart"/>
      <w:r w:rsidRPr="00080A84">
        <w:t>Воспроизводимость</w:t>
      </w:r>
      <w:proofErr w:type="spellEnd"/>
      <w:r w:rsidRPr="00080A84">
        <w:t xml:space="preserve"> рассчитывается по получасовым усредненным выходным сигналам (необработанным значениям в виде аналоговых или цифровых выходов) в течение трехмесячного испытания в условиях эксплуатации.</w:t>
      </w:r>
    </w:p>
    <w:p w:rsidR="00080A84" w:rsidRDefault="00080A84" w:rsidP="007F10FF">
      <w:pPr>
        <w:ind w:firstLine="567"/>
      </w:pPr>
      <w:r>
        <w:t xml:space="preserve">2 </w:t>
      </w:r>
      <w:r w:rsidRPr="00080A84">
        <w:t>Термин «повторяемость в условиях эксплуатации» иногда используется вместо термина «</w:t>
      </w:r>
      <w:proofErr w:type="spellStart"/>
      <w:r w:rsidRPr="00080A84">
        <w:t>воспроизводимость</w:t>
      </w:r>
      <w:proofErr w:type="spellEnd"/>
      <w:r w:rsidRPr="00080A84">
        <w:t>».</w:t>
      </w:r>
    </w:p>
    <w:p w:rsidR="00080A84" w:rsidRDefault="00080A84" w:rsidP="007F10FF">
      <w:pPr>
        <w:ind w:firstLine="567"/>
        <w:rPr>
          <w:sz w:val="24"/>
          <w:szCs w:val="24"/>
        </w:rPr>
      </w:pPr>
      <w:r w:rsidRPr="00080A84">
        <w:rPr>
          <w:sz w:val="24"/>
          <w:szCs w:val="24"/>
        </w:rPr>
        <w:lastRenderedPageBreak/>
        <w:t xml:space="preserve">3.34 </w:t>
      </w:r>
      <w:r>
        <w:rPr>
          <w:b/>
          <w:sz w:val="24"/>
          <w:szCs w:val="24"/>
        </w:rPr>
        <w:t>Н</w:t>
      </w:r>
      <w:r w:rsidRPr="00080A84">
        <w:rPr>
          <w:b/>
          <w:sz w:val="24"/>
          <w:szCs w:val="24"/>
        </w:rPr>
        <w:t>еопределенность</w:t>
      </w:r>
      <w:r>
        <w:rPr>
          <w:sz w:val="24"/>
          <w:szCs w:val="24"/>
        </w:rPr>
        <w:t xml:space="preserve"> (</w:t>
      </w:r>
      <w:proofErr w:type="spellStart"/>
      <w:r w:rsidRPr="00080A84">
        <w:rPr>
          <w:sz w:val="24"/>
          <w:szCs w:val="24"/>
        </w:rPr>
        <w:t>uncertainty</w:t>
      </w:r>
      <w:proofErr w:type="spellEnd"/>
      <w:r>
        <w:rPr>
          <w:sz w:val="24"/>
          <w:szCs w:val="24"/>
        </w:rPr>
        <w:t>): П</w:t>
      </w:r>
      <w:r w:rsidRPr="00080A84">
        <w:rPr>
          <w:sz w:val="24"/>
          <w:szCs w:val="24"/>
        </w:rPr>
        <w:t>араметр, связанный с результатом измерения, характеризующий разброс значений, которые могут быть с достаточным основанием отнесены к измеряемой величине</w:t>
      </w:r>
      <w:r>
        <w:rPr>
          <w:sz w:val="24"/>
          <w:szCs w:val="24"/>
        </w:rPr>
        <w:t xml:space="preserve">. </w:t>
      </w:r>
    </w:p>
    <w:p w:rsidR="00080A84" w:rsidRDefault="00080A84" w:rsidP="007F10FF">
      <w:pPr>
        <w:ind w:firstLine="567"/>
        <w:rPr>
          <w:sz w:val="24"/>
          <w:szCs w:val="24"/>
        </w:rPr>
      </w:pPr>
      <w:r w:rsidRPr="00080A84">
        <w:rPr>
          <w:sz w:val="24"/>
          <w:szCs w:val="24"/>
        </w:rPr>
        <w:t>[ENV 13005:1999, B.2.18]</w:t>
      </w:r>
    </w:p>
    <w:p w:rsidR="00080A84" w:rsidRDefault="00080A84" w:rsidP="007F10FF">
      <w:pPr>
        <w:ind w:firstLine="567"/>
        <w:rPr>
          <w:sz w:val="24"/>
          <w:szCs w:val="24"/>
        </w:rPr>
      </w:pPr>
      <w:r>
        <w:rPr>
          <w:sz w:val="24"/>
          <w:szCs w:val="24"/>
        </w:rPr>
        <w:t xml:space="preserve">3.35 </w:t>
      </w:r>
      <w:r>
        <w:rPr>
          <w:b/>
          <w:sz w:val="24"/>
          <w:szCs w:val="24"/>
        </w:rPr>
        <w:t>С</w:t>
      </w:r>
      <w:r w:rsidRPr="00080A84">
        <w:rPr>
          <w:b/>
          <w:sz w:val="24"/>
          <w:szCs w:val="24"/>
        </w:rPr>
        <w:t>тандартная неопределенность</w:t>
      </w:r>
      <w:r>
        <w:rPr>
          <w:b/>
          <w:sz w:val="24"/>
          <w:szCs w:val="24"/>
        </w:rPr>
        <w:t xml:space="preserve"> </w:t>
      </w:r>
      <w:r w:rsidRPr="00080A84">
        <w:rPr>
          <w:sz w:val="24"/>
          <w:szCs w:val="24"/>
        </w:rPr>
        <w:t>(</w:t>
      </w:r>
      <w:proofErr w:type="spellStart"/>
      <w:r w:rsidRPr="00080A84">
        <w:rPr>
          <w:sz w:val="24"/>
          <w:szCs w:val="24"/>
        </w:rPr>
        <w:t>standard</w:t>
      </w:r>
      <w:proofErr w:type="spellEnd"/>
      <w:r w:rsidRPr="00080A84">
        <w:rPr>
          <w:sz w:val="24"/>
          <w:szCs w:val="24"/>
        </w:rPr>
        <w:t xml:space="preserve"> </w:t>
      </w:r>
      <w:proofErr w:type="spellStart"/>
      <w:r w:rsidRPr="00080A84">
        <w:rPr>
          <w:sz w:val="24"/>
          <w:szCs w:val="24"/>
        </w:rPr>
        <w:t>uncertainty</w:t>
      </w:r>
      <w:proofErr w:type="spellEnd"/>
      <w:r w:rsidRPr="00080A84">
        <w:rPr>
          <w:sz w:val="24"/>
          <w:szCs w:val="24"/>
        </w:rPr>
        <w:t xml:space="preserve">): </w:t>
      </w:r>
      <w:r>
        <w:rPr>
          <w:sz w:val="24"/>
          <w:szCs w:val="24"/>
        </w:rPr>
        <w:t>Н</w:t>
      </w:r>
      <w:r w:rsidRPr="00080A84">
        <w:rPr>
          <w:sz w:val="24"/>
          <w:szCs w:val="24"/>
        </w:rPr>
        <w:t>еопределенность результата измерения, выраженная как стандартное отклонение</w:t>
      </w:r>
      <w:r>
        <w:rPr>
          <w:sz w:val="24"/>
          <w:szCs w:val="24"/>
        </w:rPr>
        <w:t>.</w:t>
      </w:r>
    </w:p>
    <w:p w:rsidR="00080A84" w:rsidRDefault="00080A84" w:rsidP="007F10FF">
      <w:pPr>
        <w:ind w:firstLine="567"/>
        <w:rPr>
          <w:sz w:val="24"/>
          <w:szCs w:val="24"/>
        </w:rPr>
      </w:pPr>
      <w:r w:rsidRPr="00080A84">
        <w:rPr>
          <w:sz w:val="24"/>
          <w:szCs w:val="24"/>
        </w:rPr>
        <w:t>[ENV 13005:1999, 2.3.1]</w:t>
      </w:r>
    </w:p>
    <w:p w:rsidR="00080A84" w:rsidRDefault="00080A84" w:rsidP="007F10FF">
      <w:pPr>
        <w:ind w:firstLine="567"/>
        <w:rPr>
          <w:sz w:val="24"/>
          <w:szCs w:val="24"/>
        </w:rPr>
      </w:pPr>
      <w:r>
        <w:rPr>
          <w:sz w:val="24"/>
          <w:szCs w:val="24"/>
        </w:rPr>
        <w:t xml:space="preserve">3.36 </w:t>
      </w:r>
      <w:r>
        <w:rPr>
          <w:b/>
          <w:sz w:val="24"/>
          <w:szCs w:val="24"/>
        </w:rPr>
        <w:t>Р</w:t>
      </w:r>
      <w:r w:rsidRPr="00080A84">
        <w:rPr>
          <w:b/>
          <w:sz w:val="24"/>
          <w:szCs w:val="24"/>
        </w:rPr>
        <w:t>асширенная неопределенность</w:t>
      </w:r>
      <w:r>
        <w:rPr>
          <w:b/>
          <w:sz w:val="24"/>
          <w:szCs w:val="24"/>
        </w:rPr>
        <w:t xml:space="preserve"> </w:t>
      </w:r>
      <w:r w:rsidRPr="00080A84">
        <w:rPr>
          <w:sz w:val="24"/>
          <w:szCs w:val="24"/>
        </w:rPr>
        <w:t>(</w:t>
      </w:r>
      <w:proofErr w:type="spellStart"/>
      <w:r w:rsidRPr="00080A84">
        <w:rPr>
          <w:sz w:val="24"/>
          <w:szCs w:val="24"/>
        </w:rPr>
        <w:t>expanded</w:t>
      </w:r>
      <w:proofErr w:type="spellEnd"/>
      <w:r w:rsidRPr="00080A84">
        <w:rPr>
          <w:sz w:val="24"/>
          <w:szCs w:val="24"/>
        </w:rPr>
        <w:t xml:space="preserve"> </w:t>
      </w:r>
      <w:proofErr w:type="spellStart"/>
      <w:r w:rsidRPr="00080A84">
        <w:rPr>
          <w:sz w:val="24"/>
          <w:szCs w:val="24"/>
        </w:rPr>
        <w:t>uncertainty</w:t>
      </w:r>
      <w:proofErr w:type="spellEnd"/>
      <w:r w:rsidRPr="00080A84">
        <w:rPr>
          <w:sz w:val="24"/>
          <w:szCs w:val="24"/>
        </w:rPr>
        <w:t xml:space="preserve">): </w:t>
      </w:r>
      <w:r>
        <w:rPr>
          <w:sz w:val="24"/>
          <w:szCs w:val="24"/>
        </w:rPr>
        <w:t>В</w:t>
      </w:r>
      <w:r w:rsidRPr="00080A84">
        <w:rPr>
          <w:sz w:val="24"/>
          <w:szCs w:val="24"/>
        </w:rPr>
        <w:t>еличина, определяющая интервал относительно результата измерения, который, как можно ожидать, будет охватывать большую часть распределения значений, которые могут быть с достаточным основанием отнесены к измеряемой величине</w:t>
      </w:r>
      <w:r>
        <w:rPr>
          <w:sz w:val="24"/>
          <w:szCs w:val="24"/>
        </w:rPr>
        <w:t>.</w:t>
      </w:r>
    </w:p>
    <w:p w:rsidR="00080A84" w:rsidRDefault="00080A84" w:rsidP="007F10FF">
      <w:pPr>
        <w:ind w:firstLine="567"/>
        <w:rPr>
          <w:sz w:val="24"/>
          <w:szCs w:val="24"/>
        </w:rPr>
      </w:pPr>
      <w:r w:rsidRPr="00080A84">
        <w:rPr>
          <w:sz w:val="24"/>
          <w:szCs w:val="24"/>
        </w:rPr>
        <w:t xml:space="preserve">[ENV 13005:1999, 2.3.5] </w:t>
      </w:r>
    </w:p>
    <w:p w:rsidR="00D200BF" w:rsidRDefault="00D200BF" w:rsidP="007F10FF">
      <w:pPr>
        <w:ind w:firstLine="567"/>
        <w:rPr>
          <w:sz w:val="24"/>
          <w:szCs w:val="24"/>
        </w:rPr>
      </w:pPr>
    </w:p>
    <w:p w:rsidR="00080A84" w:rsidRDefault="00080A84" w:rsidP="007F10FF">
      <w:pPr>
        <w:ind w:firstLine="567"/>
      </w:pPr>
      <w:r w:rsidRPr="00D200BF">
        <w:t>П</w:t>
      </w:r>
      <w:r w:rsidR="00EA4DC3" w:rsidRPr="00D200BF">
        <w:t xml:space="preserve">римечание – </w:t>
      </w:r>
      <w:r w:rsidRPr="00D200BF">
        <w:t>Интервал относительно результата измерения устанавливается для уровня достоверности, обычно равного 95%.</w:t>
      </w:r>
    </w:p>
    <w:p w:rsidR="00263E27" w:rsidRDefault="00263E27" w:rsidP="007F10FF">
      <w:pPr>
        <w:ind w:firstLine="567"/>
      </w:pPr>
    </w:p>
    <w:p w:rsidR="00263E27" w:rsidRDefault="00263E27" w:rsidP="007F10FF">
      <w:pPr>
        <w:ind w:firstLine="567"/>
        <w:rPr>
          <w:sz w:val="24"/>
        </w:rPr>
      </w:pPr>
      <w:r w:rsidRPr="00263E27">
        <w:rPr>
          <w:sz w:val="24"/>
        </w:rPr>
        <w:t xml:space="preserve">3.37 </w:t>
      </w:r>
      <w:r w:rsidRPr="00263E27">
        <w:rPr>
          <w:b/>
          <w:sz w:val="24"/>
        </w:rPr>
        <w:t>Испытательная лаборатория</w:t>
      </w:r>
      <w:r w:rsidR="00A06122">
        <w:rPr>
          <w:b/>
          <w:sz w:val="24"/>
        </w:rPr>
        <w:t xml:space="preserve"> </w:t>
      </w:r>
      <w:r w:rsidR="00A06122" w:rsidRPr="00A06122">
        <w:rPr>
          <w:sz w:val="24"/>
        </w:rPr>
        <w:t>(</w:t>
      </w:r>
      <w:proofErr w:type="spellStart"/>
      <w:r w:rsidR="00A06122" w:rsidRPr="00A06122">
        <w:rPr>
          <w:sz w:val="24"/>
        </w:rPr>
        <w:t>test</w:t>
      </w:r>
      <w:proofErr w:type="spellEnd"/>
      <w:r w:rsidR="00A06122" w:rsidRPr="00A06122">
        <w:rPr>
          <w:sz w:val="24"/>
        </w:rPr>
        <w:t xml:space="preserve"> </w:t>
      </w:r>
      <w:proofErr w:type="spellStart"/>
      <w:r w:rsidR="00A06122" w:rsidRPr="00A06122">
        <w:rPr>
          <w:sz w:val="24"/>
        </w:rPr>
        <w:t>laboratory</w:t>
      </w:r>
      <w:proofErr w:type="spellEnd"/>
      <w:r w:rsidR="00A06122" w:rsidRPr="00A06122">
        <w:rPr>
          <w:sz w:val="24"/>
        </w:rPr>
        <w:t>): Л</w:t>
      </w:r>
      <w:r w:rsidRPr="00263E27">
        <w:rPr>
          <w:sz w:val="24"/>
        </w:rPr>
        <w:t>аборатория, аккредитованная в соответствии с EN ISO/IEC 17025, для проведения испытаний функциональных характеристик</w:t>
      </w:r>
      <w:r>
        <w:rPr>
          <w:sz w:val="24"/>
        </w:rPr>
        <w:t>.</w:t>
      </w:r>
    </w:p>
    <w:p w:rsidR="00263E27" w:rsidRDefault="00263E27" w:rsidP="007F10FF">
      <w:pPr>
        <w:ind w:firstLine="567"/>
        <w:rPr>
          <w:sz w:val="24"/>
        </w:rPr>
      </w:pPr>
    </w:p>
    <w:p w:rsidR="00263E27" w:rsidRDefault="00263E27" w:rsidP="007F10FF">
      <w:pPr>
        <w:ind w:firstLine="567"/>
      </w:pPr>
      <w:r w:rsidRPr="00263E27">
        <w:t>Примечание</w:t>
      </w:r>
      <w:r>
        <w:t xml:space="preserve"> – </w:t>
      </w:r>
      <w:r w:rsidRPr="00263E27">
        <w:t xml:space="preserve">CEN/TS 15675 представляет собой развитие стандарта EN ISO/IEC 17025 для применения к измерениям выбросов, </w:t>
      </w:r>
      <w:proofErr w:type="gramStart"/>
      <w:r w:rsidRPr="00263E27">
        <w:t>который</w:t>
      </w:r>
      <w:proofErr w:type="gramEnd"/>
      <w:r w:rsidRPr="00263E27">
        <w:t xml:space="preserve"> следует соблюдать при использовании стандартных эталонных методов, перечисленных в Приложении A.</w:t>
      </w:r>
    </w:p>
    <w:p w:rsidR="00263E27" w:rsidRPr="00A06122" w:rsidRDefault="00263E27" w:rsidP="007F10FF">
      <w:pPr>
        <w:ind w:firstLine="567"/>
        <w:rPr>
          <w:sz w:val="24"/>
          <w:szCs w:val="24"/>
        </w:rPr>
      </w:pPr>
    </w:p>
    <w:p w:rsidR="00263E27" w:rsidRDefault="00263E27" w:rsidP="007F10FF">
      <w:pPr>
        <w:ind w:firstLine="567"/>
        <w:rPr>
          <w:sz w:val="24"/>
          <w:szCs w:val="24"/>
        </w:rPr>
      </w:pPr>
      <w:r w:rsidRPr="00A06122">
        <w:rPr>
          <w:sz w:val="24"/>
          <w:szCs w:val="24"/>
        </w:rPr>
        <w:t xml:space="preserve">3.38 </w:t>
      </w:r>
      <w:r w:rsidR="00A06122" w:rsidRPr="00A06122">
        <w:rPr>
          <w:sz w:val="24"/>
          <w:szCs w:val="24"/>
        </w:rPr>
        <w:t xml:space="preserve"> </w:t>
      </w:r>
      <w:r w:rsidR="00A06122">
        <w:rPr>
          <w:b/>
          <w:sz w:val="24"/>
          <w:szCs w:val="24"/>
        </w:rPr>
        <w:t>И</w:t>
      </w:r>
      <w:r w:rsidR="00A06122" w:rsidRPr="00A06122">
        <w:rPr>
          <w:b/>
          <w:sz w:val="24"/>
          <w:szCs w:val="24"/>
        </w:rPr>
        <w:t>спытания в условиях эксплуатации</w:t>
      </w:r>
      <w:r w:rsidR="00A06122" w:rsidRPr="00A06122">
        <w:rPr>
          <w:sz w:val="24"/>
          <w:szCs w:val="24"/>
        </w:rPr>
        <w:t xml:space="preserve"> </w:t>
      </w:r>
      <w:r w:rsidR="00A06122">
        <w:rPr>
          <w:sz w:val="24"/>
          <w:szCs w:val="24"/>
        </w:rPr>
        <w:t>(</w:t>
      </w:r>
      <w:proofErr w:type="spellStart"/>
      <w:r w:rsidR="00A06122" w:rsidRPr="00A06122">
        <w:rPr>
          <w:sz w:val="24"/>
          <w:szCs w:val="24"/>
        </w:rPr>
        <w:t>field</w:t>
      </w:r>
      <w:proofErr w:type="spellEnd"/>
      <w:r w:rsidR="00A06122" w:rsidRPr="00A06122">
        <w:rPr>
          <w:sz w:val="24"/>
          <w:szCs w:val="24"/>
        </w:rPr>
        <w:t xml:space="preserve"> </w:t>
      </w:r>
      <w:proofErr w:type="spellStart"/>
      <w:r w:rsidR="00A06122" w:rsidRPr="00A06122">
        <w:rPr>
          <w:sz w:val="24"/>
          <w:szCs w:val="24"/>
        </w:rPr>
        <w:t>test</w:t>
      </w:r>
      <w:proofErr w:type="spellEnd"/>
      <w:r w:rsidR="00A06122">
        <w:rPr>
          <w:sz w:val="24"/>
          <w:szCs w:val="24"/>
        </w:rPr>
        <w:t>): И</w:t>
      </w:r>
      <w:r w:rsidR="00A06122" w:rsidRPr="00A06122">
        <w:rPr>
          <w:sz w:val="24"/>
          <w:szCs w:val="24"/>
        </w:rPr>
        <w:t>спытание в течение не менее трех месяцев на установке, соответствующей области применения АИС</w:t>
      </w:r>
      <w:r w:rsidR="00A06122">
        <w:rPr>
          <w:sz w:val="24"/>
          <w:szCs w:val="24"/>
        </w:rPr>
        <w:t>.</w:t>
      </w:r>
    </w:p>
    <w:p w:rsidR="00A06122" w:rsidRDefault="00A06122" w:rsidP="007F10FF">
      <w:pPr>
        <w:ind w:firstLine="567"/>
        <w:rPr>
          <w:sz w:val="24"/>
          <w:szCs w:val="24"/>
        </w:rPr>
      </w:pPr>
      <w:r>
        <w:rPr>
          <w:sz w:val="24"/>
          <w:szCs w:val="24"/>
        </w:rPr>
        <w:t xml:space="preserve">3.39 </w:t>
      </w:r>
      <w:r w:rsidRPr="00A06122">
        <w:rPr>
          <w:b/>
          <w:sz w:val="24"/>
          <w:szCs w:val="24"/>
        </w:rPr>
        <w:t>Диапазон сертификации</w:t>
      </w:r>
      <w:r>
        <w:rPr>
          <w:sz w:val="24"/>
          <w:szCs w:val="24"/>
        </w:rPr>
        <w:t xml:space="preserve"> (</w:t>
      </w:r>
      <w:proofErr w:type="spellStart"/>
      <w:r w:rsidRPr="00A06122">
        <w:rPr>
          <w:sz w:val="24"/>
          <w:szCs w:val="24"/>
        </w:rPr>
        <w:t>certification</w:t>
      </w:r>
      <w:proofErr w:type="spellEnd"/>
      <w:r w:rsidRPr="00A06122">
        <w:rPr>
          <w:sz w:val="24"/>
          <w:szCs w:val="24"/>
        </w:rPr>
        <w:t xml:space="preserve"> </w:t>
      </w:r>
      <w:proofErr w:type="spellStart"/>
      <w:r w:rsidRPr="00A06122">
        <w:rPr>
          <w:sz w:val="24"/>
          <w:szCs w:val="24"/>
        </w:rPr>
        <w:t>range</w:t>
      </w:r>
      <w:proofErr w:type="spellEnd"/>
      <w:r>
        <w:rPr>
          <w:sz w:val="24"/>
          <w:szCs w:val="24"/>
        </w:rPr>
        <w:t>):</w:t>
      </w:r>
      <w:r w:rsidRPr="00A06122">
        <w:rPr>
          <w:sz w:val="24"/>
          <w:szCs w:val="24"/>
        </w:rPr>
        <w:t xml:space="preserve"> </w:t>
      </w:r>
      <w:r>
        <w:rPr>
          <w:sz w:val="24"/>
          <w:szCs w:val="24"/>
        </w:rPr>
        <w:t>Д</w:t>
      </w:r>
      <w:r w:rsidRPr="00A06122">
        <w:rPr>
          <w:sz w:val="24"/>
          <w:szCs w:val="24"/>
        </w:rPr>
        <w:t>иапазон, в котором АИС испытывается и сертифицируется на соответствие надлежащим функциональным критериям</w:t>
      </w:r>
      <w:r>
        <w:rPr>
          <w:sz w:val="24"/>
          <w:szCs w:val="24"/>
        </w:rPr>
        <w:t>.</w:t>
      </w:r>
    </w:p>
    <w:p w:rsidR="00A06122" w:rsidRDefault="00A06122" w:rsidP="007F10FF">
      <w:pPr>
        <w:ind w:firstLine="567"/>
        <w:rPr>
          <w:sz w:val="24"/>
          <w:szCs w:val="24"/>
        </w:rPr>
      </w:pPr>
    </w:p>
    <w:p w:rsidR="00A06122" w:rsidRPr="00A06122" w:rsidRDefault="00A06122" w:rsidP="007F10FF">
      <w:pPr>
        <w:ind w:firstLine="567"/>
        <w:rPr>
          <w:sz w:val="24"/>
          <w:szCs w:val="24"/>
        </w:rPr>
      </w:pPr>
      <w:r w:rsidRPr="00A06122">
        <w:rPr>
          <w:szCs w:val="24"/>
        </w:rPr>
        <w:t xml:space="preserve">Примечание – Диапазон сертификации всегда связан </w:t>
      </w:r>
      <w:proofErr w:type="gramStart"/>
      <w:r w:rsidRPr="00A06122">
        <w:rPr>
          <w:szCs w:val="24"/>
        </w:rPr>
        <w:t>с</w:t>
      </w:r>
      <w:proofErr w:type="gramEnd"/>
      <w:r w:rsidRPr="00A06122">
        <w:rPr>
          <w:szCs w:val="24"/>
        </w:rPr>
        <w:t xml:space="preserve"> суточной ПВВ.</w:t>
      </w:r>
    </w:p>
    <w:p w:rsidR="007F10FF" w:rsidRDefault="007F10FF" w:rsidP="002B3F11">
      <w:pPr>
        <w:ind w:firstLine="567"/>
        <w:rPr>
          <w:sz w:val="24"/>
          <w:szCs w:val="24"/>
        </w:rPr>
      </w:pPr>
    </w:p>
    <w:p w:rsidR="00A06122" w:rsidRDefault="00A06122" w:rsidP="002B3F11">
      <w:pPr>
        <w:ind w:firstLine="567"/>
        <w:rPr>
          <w:sz w:val="24"/>
          <w:szCs w:val="24"/>
        </w:rPr>
      </w:pPr>
      <w:r>
        <w:rPr>
          <w:sz w:val="24"/>
          <w:szCs w:val="24"/>
        </w:rPr>
        <w:t xml:space="preserve">3.40 </w:t>
      </w:r>
      <w:r w:rsidRPr="00A06122">
        <w:rPr>
          <w:b/>
          <w:sz w:val="24"/>
          <w:szCs w:val="24"/>
        </w:rPr>
        <w:t>Предельная величина</w:t>
      </w:r>
      <w:r>
        <w:rPr>
          <w:b/>
          <w:sz w:val="24"/>
          <w:szCs w:val="24"/>
        </w:rPr>
        <w:t xml:space="preserve"> </w:t>
      </w:r>
      <w:r w:rsidRPr="00A06122">
        <w:rPr>
          <w:b/>
          <w:sz w:val="24"/>
          <w:szCs w:val="24"/>
        </w:rPr>
        <w:t>выбросов</w:t>
      </w:r>
      <w:r>
        <w:rPr>
          <w:b/>
          <w:sz w:val="24"/>
          <w:szCs w:val="24"/>
        </w:rPr>
        <w:t xml:space="preserve"> </w:t>
      </w:r>
      <w:r w:rsidRPr="00A06122">
        <w:rPr>
          <w:sz w:val="24"/>
          <w:szCs w:val="24"/>
        </w:rPr>
        <w:t>(</w:t>
      </w:r>
      <w:proofErr w:type="spellStart"/>
      <w:r w:rsidRPr="00A06122">
        <w:rPr>
          <w:sz w:val="24"/>
          <w:szCs w:val="24"/>
        </w:rPr>
        <w:t>emissions</w:t>
      </w:r>
      <w:proofErr w:type="spellEnd"/>
      <w:r w:rsidRPr="00A06122">
        <w:rPr>
          <w:sz w:val="24"/>
          <w:szCs w:val="24"/>
        </w:rPr>
        <w:t xml:space="preserve"> </w:t>
      </w:r>
      <w:proofErr w:type="spellStart"/>
      <w:r w:rsidRPr="00A06122">
        <w:rPr>
          <w:sz w:val="24"/>
          <w:szCs w:val="24"/>
        </w:rPr>
        <w:t>limit</w:t>
      </w:r>
      <w:proofErr w:type="spellEnd"/>
      <w:r w:rsidRPr="00A06122">
        <w:rPr>
          <w:sz w:val="24"/>
          <w:szCs w:val="24"/>
        </w:rPr>
        <w:t xml:space="preserve"> </w:t>
      </w:r>
      <w:proofErr w:type="spellStart"/>
      <w:r w:rsidRPr="00A06122">
        <w:rPr>
          <w:sz w:val="24"/>
          <w:szCs w:val="24"/>
        </w:rPr>
        <w:t>value</w:t>
      </w:r>
      <w:proofErr w:type="spellEnd"/>
      <w:r w:rsidRPr="00A06122">
        <w:rPr>
          <w:sz w:val="24"/>
          <w:szCs w:val="24"/>
        </w:rPr>
        <w:t>)</w:t>
      </w:r>
      <w:r>
        <w:rPr>
          <w:b/>
          <w:sz w:val="24"/>
          <w:szCs w:val="24"/>
        </w:rPr>
        <w:t xml:space="preserve">: </w:t>
      </w:r>
      <w:r w:rsidRPr="00A06122">
        <w:rPr>
          <w:b/>
          <w:sz w:val="24"/>
          <w:szCs w:val="24"/>
        </w:rPr>
        <w:t>ПВВ</w:t>
      </w:r>
      <w:r>
        <w:rPr>
          <w:sz w:val="24"/>
          <w:szCs w:val="24"/>
        </w:rPr>
        <w:t xml:space="preserve"> (</w:t>
      </w:r>
      <w:r w:rsidRPr="00A06122">
        <w:rPr>
          <w:sz w:val="24"/>
          <w:szCs w:val="24"/>
        </w:rPr>
        <w:t>ELV</w:t>
      </w:r>
      <w:r>
        <w:rPr>
          <w:sz w:val="24"/>
          <w:szCs w:val="24"/>
        </w:rPr>
        <w:t>): П</w:t>
      </w:r>
      <w:r w:rsidRPr="00A06122">
        <w:rPr>
          <w:sz w:val="24"/>
          <w:szCs w:val="24"/>
        </w:rPr>
        <w:t>редельное значение, указанное в таких нормативных актах, как директивы ЕС, постановления, административные положения, разрешения, лицензии, разрешения или согласия</w:t>
      </w:r>
      <w:r>
        <w:rPr>
          <w:sz w:val="24"/>
          <w:szCs w:val="24"/>
        </w:rPr>
        <w:t xml:space="preserve">. </w:t>
      </w:r>
    </w:p>
    <w:p w:rsidR="00A06122" w:rsidRDefault="00A06122" w:rsidP="002B3F11">
      <w:pPr>
        <w:ind w:firstLine="567"/>
        <w:rPr>
          <w:sz w:val="24"/>
          <w:szCs w:val="24"/>
        </w:rPr>
      </w:pPr>
    </w:p>
    <w:p w:rsidR="00A06122" w:rsidRDefault="00A06122" w:rsidP="002B3F11">
      <w:pPr>
        <w:ind w:firstLine="567"/>
      </w:pPr>
      <w:r w:rsidRPr="00A06122">
        <w:t xml:space="preserve">Примечание – ПВВ может быть </w:t>
      </w:r>
      <w:proofErr w:type="gramStart"/>
      <w:r w:rsidRPr="00A06122">
        <w:t>указана</w:t>
      </w:r>
      <w:proofErr w:type="gramEnd"/>
      <w:r w:rsidRPr="00A06122">
        <w:t xml:space="preserve"> в виде пределов концентрации, выраженных в виде получасовых, ежечасных и суточных усредненных значений, или пределов массового расхода, выраженных в виде часовых, суточных, еженедельных, ежемесячных или ежегодно агрегированных значений.</w:t>
      </w:r>
    </w:p>
    <w:p w:rsidR="00A06122" w:rsidRPr="00A06122" w:rsidRDefault="00A06122" w:rsidP="002B3F11">
      <w:pPr>
        <w:ind w:firstLine="567"/>
        <w:rPr>
          <w:sz w:val="24"/>
        </w:rPr>
      </w:pPr>
    </w:p>
    <w:p w:rsidR="00A06122" w:rsidRPr="00263466" w:rsidRDefault="00A06122" w:rsidP="00775F62">
      <w:pPr>
        <w:pStyle w:val="af3"/>
        <w:numPr>
          <w:ilvl w:val="1"/>
          <w:numId w:val="18"/>
        </w:numPr>
        <w:tabs>
          <w:tab w:val="left" w:pos="1134"/>
        </w:tabs>
        <w:ind w:left="0" w:firstLine="567"/>
        <w:rPr>
          <w:sz w:val="24"/>
          <w:szCs w:val="24"/>
        </w:rPr>
      </w:pPr>
      <w:r w:rsidRPr="005413E0">
        <w:rPr>
          <w:b/>
          <w:sz w:val="24"/>
          <w:szCs w:val="24"/>
        </w:rPr>
        <w:t>Производственный объект</w:t>
      </w:r>
      <w:r w:rsidR="00706D0C" w:rsidRPr="005413E0">
        <w:rPr>
          <w:b/>
          <w:sz w:val="24"/>
          <w:szCs w:val="24"/>
        </w:rPr>
        <w:t xml:space="preserve"> </w:t>
      </w:r>
      <w:r w:rsidR="00706D0C" w:rsidRPr="005413E0">
        <w:rPr>
          <w:sz w:val="24"/>
          <w:szCs w:val="24"/>
        </w:rPr>
        <w:t>(</w:t>
      </w:r>
      <w:proofErr w:type="spellStart"/>
      <w:r w:rsidR="00706D0C" w:rsidRPr="005413E0">
        <w:rPr>
          <w:sz w:val="24"/>
          <w:szCs w:val="24"/>
        </w:rPr>
        <w:t>plant</w:t>
      </w:r>
      <w:proofErr w:type="spellEnd"/>
      <w:r w:rsidR="00706D0C" w:rsidRPr="005413E0">
        <w:rPr>
          <w:sz w:val="24"/>
          <w:szCs w:val="24"/>
        </w:rPr>
        <w:t>):</w:t>
      </w:r>
      <w:r w:rsidR="005413E0" w:rsidRPr="005413E0">
        <w:rPr>
          <w:sz w:val="24"/>
          <w:szCs w:val="24"/>
        </w:rPr>
        <w:t xml:space="preserve"> Установка промышленный объект, на котором установлена АИС</w:t>
      </w:r>
      <w:r w:rsidR="00263466" w:rsidRPr="00263466">
        <w:rPr>
          <w:sz w:val="24"/>
          <w:szCs w:val="24"/>
        </w:rPr>
        <w:t>.</w:t>
      </w:r>
    </w:p>
    <w:p w:rsidR="00263466" w:rsidRPr="005413E0" w:rsidRDefault="00263466" w:rsidP="00263466">
      <w:pPr>
        <w:pStyle w:val="af3"/>
        <w:tabs>
          <w:tab w:val="left" w:pos="1134"/>
        </w:tabs>
        <w:ind w:left="567" w:firstLine="0"/>
        <w:rPr>
          <w:sz w:val="24"/>
          <w:szCs w:val="24"/>
        </w:rPr>
      </w:pPr>
    </w:p>
    <w:p w:rsidR="005413E0" w:rsidRPr="005413E0" w:rsidRDefault="005413E0" w:rsidP="00263466">
      <w:pPr>
        <w:ind w:firstLine="567"/>
        <w:rPr>
          <w:b/>
          <w:sz w:val="24"/>
          <w:szCs w:val="24"/>
        </w:rPr>
      </w:pPr>
      <w:r w:rsidRPr="005413E0">
        <w:rPr>
          <w:b/>
          <w:sz w:val="24"/>
          <w:szCs w:val="24"/>
        </w:rPr>
        <w:t xml:space="preserve">4 </w:t>
      </w:r>
      <w:r w:rsidR="00263466" w:rsidRPr="00263466">
        <w:rPr>
          <w:b/>
          <w:sz w:val="24"/>
          <w:szCs w:val="24"/>
        </w:rPr>
        <w:t>О</w:t>
      </w:r>
      <w:r w:rsidRPr="005413E0">
        <w:rPr>
          <w:b/>
          <w:sz w:val="24"/>
          <w:szCs w:val="24"/>
        </w:rPr>
        <w:t>бозначения и сокращения</w:t>
      </w:r>
    </w:p>
    <w:p w:rsidR="005413E0" w:rsidRDefault="005413E0" w:rsidP="00263466">
      <w:pPr>
        <w:ind w:firstLine="567"/>
        <w:rPr>
          <w:sz w:val="24"/>
          <w:szCs w:val="24"/>
        </w:rPr>
      </w:pPr>
    </w:p>
    <w:p w:rsidR="007F10FF" w:rsidRDefault="005413E0" w:rsidP="00263466">
      <w:pPr>
        <w:ind w:firstLine="567"/>
        <w:rPr>
          <w:sz w:val="24"/>
          <w:szCs w:val="24"/>
        </w:rPr>
      </w:pPr>
      <w:r w:rsidRPr="005413E0">
        <w:rPr>
          <w:sz w:val="24"/>
          <w:szCs w:val="24"/>
        </w:rPr>
        <w:t>В настоящем документе используются следующие обозначения и сокращения:</w:t>
      </w:r>
    </w:p>
    <w:p w:rsidR="005413E0" w:rsidRDefault="005413E0" w:rsidP="00263466">
      <w:pPr>
        <w:ind w:firstLine="567"/>
        <w:rPr>
          <w:sz w:val="24"/>
          <w:szCs w:val="24"/>
        </w:rPr>
      </w:pPr>
    </w:p>
    <w:p w:rsidR="005413E0" w:rsidRPr="005413E0" w:rsidRDefault="00263466" w:rsidP="00263466">
      <w:pPr>
        <w:ind w:firstLine="567"/>
        <w:rPr>
          <w:b/>
          <w:sz w:val="24"/>
          <w:szCs w:val="24"/>
        </w:rPr>
      </w:pPr>
      <w:r>
        <w:rPr>
          <w:b/>
          <w:sz w:val="24"/>
          <w:szCs w:val="24"/>
        </w:rPr>
        <w:t xml:space="preserve">4.1 </w:t>
      </w:r>
      <w:r>
        <w:rPr>
          <w:b/>
          <w:sz w:val="24"/>
          <w:szCs w:val="24"/>
          <w:lang w:val="en-US"/>
        </w:rPr>
        <w:t>О</w:t>
      </w:r>
      <w:proofErr w:type="spellStart"/>
      <w:r w:rsidR="005413E0" w:rsidRPr="005413E0">
        <w:rPr>
          <w:b/>
          <w:sz w:val="24"/>
          <w:szCs w:val="24"/>
        </w:rPr>
        <w:t>бозначения</w:t>
      </w:r>
      <w:proofErr w:type="spellEnd"/>
    </w:p>
    <w:p w:rsidR="001A70B8" w:rsidRPr="001C6E9C" w:rsidRDefault="001A70B8" w:rsidP="00263466">
      <w:pPr>
        <w:ind w:firstLine="567"/>
        <w:rPr>
          <w:sz w:val="24"/>
          <w:szCs w:val="24"/>
        </w:rPr>
      </w:pPr>
      <w:r w:rsidRPr="001C6E9C">
        <w:rPr>
          <w:i/>
          <w:sz w:val="24"/>
          <w:szCs w:val="24"/>
        </w:rPr>
        <w:t>a</w:t>
      </w:r>
      <w:r w:rsidRPr="001C6E9C">
        <w:rPr>
          <w:sz w:val="24"/>
          <w:szCs w:val="24"/>
        </w:rPr>
        <w:t xml:space="preserve"> – Среднее значение показаний АИС при испытании на линейность;</w:t>
      </w:r>
    </w:p>
    <w:p w:rsidR="001A70B8" w:rsidRPr="001C6E9C" w:rsidRDefault="001A70B8" w:rsidP="00263466">
      <w:pPr>
        <w:ind w:firstLine="567"/>
        <w:rPr>
          <w:sz w:val="24"/>
          <w:szCs w:val="24"/>
        </w:rPr>
      </w:pPr>
      <w:r w:rsidRPr="001C6E9C">
        <w:rPr>
          <w:i/>
          <w:sz w:val="24"/>
          <w:szCs w:val="24"/>
        </w:rPr>
        <w:t xml:space="preserve">A </w:t>
      </w:r>
      <w:r w:rsidRPr="001C6E9C">
        <w:rPr>
          <w:sz w:val="24"/>
          <w:szCs w:val="24"/>
        </w:rPr>
        <w:t>– Точка пересечения функции регрессии при испытании на линейность;</w:t>
      </w:r>
    </w:p>
    <w:p w:rsidR="001A70B8" w:rsidRPr="001C6E9C" w:rsidRDefault="001A70B8" w:rsidP="00263466">
      <w:pPr>
        <w:ind w:firstLine="567"/>
        <w:rPr>
          <w:sz w:val="24"/>
          <w:szCs w:val="24"/>
        </w:rPr>
      </w:pPr>
      <w:proofErr w:type="spellStart"/>
      <w:r w:rsidRPr="001C6E9C">
        <w:rPr>
          <w:i/>
          <w:sz w:val="24"/>
          <w:szCs w:val="24"/>
        </w:rPr>
        <w:lastRenderedPageBreak/>
        <w:t>b</w:t>
      </w:r>
      <w:r w:rsidRPr="001C6E9C">
        <w:rPr>
          <w:sz w:val="24"/>
          <w:szCs w:val="24"/>
          <w:vertAlign w:val="subscript"/>
        </w:rPr>
        <w:t>f</w:t>
      </w:r>
      <w:proofErr w:type="spellEnd"/>
      <w:r w:rsidRPr="001C6E9C">
        <w:rPr>
          <w:sz w:val="24"/>
          <w:szCs w:val="24"/>
          <w:vertAlign w:val="subscript"/>
        </w:rPr>
        <w:t xml:space="preserve">   </w:t>
      </w:r>
      <w:r w:rsidRPr="001C6E9C">
        <w:rPr>
          <w:sz w:val="24"/>
          <w:szCs w:val="24"/>
        </w:rPr>
        <w:t>– Коэффициент чувствительности объемного расхода пробы газа;</w:t>
      </w:r>
    </w:p>
    <w:p w:rsidR="001A70B8" w:rsidRPr="001C6E9C" w:rsidRDefault="001A70B8" w:rsidP="00263466">
      <w:pPr>
        <w:ind w:firstLine="567"/>
        <w:rPr>
          <w:sz w:val="24"/>
          <w:szCs w:val="24"/>
        </w:rPr>
      </w:pPr>
      <w:proofErr w:type="spellStart"/>
      <w:r w:rsidRPr="001C6E9C">
        <w:rPr>
          <w:i/>
          <w:sz w:val="24"/>
          <w:szCs w:val="24"/>
        </w:rPr>
        <w:t>b</w:t>
      </w:r>
      <w:r w:rsidRPr="001C6E9C">
        <w:rPr>
          <w:sz w:val="24"/>
          <w:szCs w:val="24"/>
          <w:vertAlign w:val="subscript"/>
        </w:rPr>
        <w:t>p</w:t>
      </w:r>
      <w:proofErr w:type="spellEnd"/>
      <w:r w:rsidRPr="001C6E9C">
        <w:rPr>
          <w:sz w:val="24"/>
          <w:szCs w:val="24"/>
          <w:vertAlign w:val="subscript"/>
        </w:rPr>
        <w:t xml:space="preserve">  </w:t>
      </w:r>
      <w:r w:rsidRPr="001C6E9C">
        <w:rPr>
          <w:sz w:val="24"/>
          <w:szCs w:val="24"/>
        </w:rPr>
        <w:t>– Коэффициент чувствительности давления пробы газа;</w:t>
      </w:r>
    </w:p>
    <w:p w:rsidR="001A70B8" w:rsidRPr="001C6E9C" w:rsidRDefault="001A70B8" w:rsidP="00263466">
      <w:pPr>
        <w:ind w:firstLine="567"/>
        <w:rPr>
          <w:sz w:val="24"/>
          <w:szCs w:val="24"/>
          <w:highlight w:val="green"/>
        </w:rPr>
      </w:pPr>
      <w:proofErr w:type="spellStart"/>
      <w:r w:rsidRPr="001C6E9C">
        <w:rPr>
          <w:i/>
          <w:sz w:val="24"/>
          <w:szCs w:val="24"/>
        </w:rPr>
        <w:t>b</w:t>
      </w:r>
      <w:r w:rsidRPr="001C6E9C">
        <w:rPr>
          <w:sz w:val="24"/>
          <w:szCs w:val="24"/>
          <w:vertAlign w:val="subscript"/>
        </w:rPr>
        <w:t>t</w:t>
      </w:r>
      <w:proofErr w:type="spellEnd"/>
      <w:r w:rsidRPr="001C6E9C">
        <w:rPr>
          <w:i/>
          <w:sz w:val="24"/>
          <w:szCs w:val="24"/>
        </w:rPr>
        <w:t xml:space="preserve"> </w:t>
      </w:r>
      <w:r w:rsidRPr="001C6E9C">
        <w:rPr>
          <w:sz w:val="24"/>
          <w:szCs w:val="24"/>
        </w:rPr>
        <w:tab/>
        <w:t>– Коэффициент чувствительности температуры окружающей среды;</w:t>
      </w:r>
    </w:p>
    <w:p w:rsidR="001A70B8" w:rsidRPr="001C6E9C" w:rsidRDefault="001A70B8" w:rsidP="00263466">
      <w:pPr>
        <w:ind w:firstLine="567"/>
        <w:rPr>
          <w:sz w:val="24"/>
          <w:szCs w:val="24"/>
        </w:rPr>
      </w:pPr>
      <w:proofErr w:type="spellStart"/>
      <w:r w:rsidRPr="001C6E9C">
        <w:rPr>
          <w:i/>
          <w:sz w:val="24"/>
          <w:szCs w:val="24"/>
        </w:rPr>
        <w:t>b</w:t>
      </w:r>
      <w:r w:rsidRPr="001C6E9C">
        <w:rPr>
          <w:sz w:val="24"/>
          <w:szCs w:val="24"/>
          <w:vertAlign w:val="subscript"/>
        </w:rPr>
        <w:t>v</w:t>
      </w:r>
      <w:proofErr w:type="spellEnd"/>
      <w:r w:rsidRPr="001C6E9C">
        <w:rPr>
          <w:i/>
          <w:sz w:val="24"/>
          <w:szCs w:val="24"/>
        </w:rPr>
        <w:t xml:space="preserve"> </w:t>
      </w:r>
      <w:r w:rsidRPr="001C6E9C">
        <w:rPr>
          <w:sz w:val="24"/>
          <w:szCs w:val="24"/>
        </w:rPr>
        <w:t>– Коэффициент чувствительности напряжения питания</w:t>
      </w:r>
    </w:p>
    <w:p w:rsidR="001A70B8" w:rsidRPr="001C6E9C" w:rsidRDefault="001A70B8" w:rsidP="00263466">
      <w:pPr>
        <w:ind w:firstLine="567"/>
        <w:rPr>
          <w:sz w:val="24"/>
          <w:szCs w:val="24"/>
        </w:rPr>
      </w:pPr>
      <w:r w:rsidRPr="001C6E9C">
        <w:rPr>
          <w:i/>
          <w:sz w:val="24"/>
          <w:szCs w:val="24"/>
        </w:rPr>
        <w:t>B</w:t>
      </w:r>
      <w:r w:rsidR="008B46A0" w:rsidRPr="001C6E9C">
        <w:rPr>
          <w:i/>
          <w:sz w:val="24"/>
          <w:szCs w:val="24"/>
        </w:rPr>
        <w:t xml:space="preserve"> – </w:t>
      </w:r>
      <w:r w:rsidR="008B46A0" w:rsidRPr="001C6E9C">
        <w:rPr>
          <w:sz w:val="24"/>
          <w:szCs w:val="24"/>
        </w:rPr>
        <w:t>Н</w:t>
      </w:r>
      <w:r w:rsidRPr="001C6E9C">
        <w:rPr>
          <w:sz w:val="24"/>
          <w:szCs w:val="24"/>
        </w:rPr>
        <w:t>аклон функции регрессии при испытании на линейность</w:t>
      </w:r>
      <w:r w:rsidR="008B46A0" w:rsidRPr="001C6E9C">
        <w:rPr>
          <w:sz w:val="24"/>
          <w:szCs w:val="24"/>
        </w:rPr>
        <w:t>;</w:t>
      </w:r>
    </w:p>
    <w:p w:rsidR="001A70B8" w:rsidRPr="001C6E9C" w:rsidRDefault="008B46A0" w:rsidP="00263466">
      <w:pPr>
        <w:ind w:firstLine="567"/>
        <w:rPr>
          <w:sz w:val="24"/>
          <w:szCs w:val="24"/>
        </w:rPr>
      </w:pPr>
      <w:proofErr w:type="gramStart"/>
      <w:r w:rsidRPr="001C6E9C">
        <w:rPr>
          <w:i/>
          <w:sz w:val="24"/>
          <w:szCs w:val="24"/>
        </w:rPr>
        <w:t>с</w:t>
      </w:r>
      <w:proofErr w:type="gramEnd"/>
      <w:r w:rsidRPr="001C6E9C">
        <w:rPr>
          <w:i/>
          <w:sz w:val="24"/>
          <w:szCs w:val="24"/>
        </w:rPr>
        <w:t xml:space="preserve"> – </w:t>
      </w:r>
      <w:proofErr w:type="gramStart"/>
      <w:r w:rsidRPr="001C6E9C">
        <w:rPr>
          <w:sz w:val="24"/>
          <w:szCs w:val="24"/>
        </w:rPr>
        <w:t>К</w:t>
      </w:r>
      <w:r w:rsidR="001A70B8" w:rsidRPr="001C6E9C">
        <w:rPr>
          <w:sz w:val="24"/>
          <w:szCs w:val="24"/>
        </w:rPr>
        <w:t>онцентрация</w:t>
      </w:r>
      <w:proofErr w:type="gramEnd"/>
      <w:r w:rsidR="001A70B8" w:rsidRPr="001C6E9C">
        <w:rPr>
          <w:sz w:val="24"/>
          <w:szCs w:val="24"/>
        </w:rPr>
        <w:t>; значение для эталонного материала</w:t>
      </w:r>
      <w:r w:rsidRPr="001C6E9C">
        <w:rPr>
          <w:sz w:val="24"/>
          <w:szCs w:val="24"/>
        </w:rPr>
        <w:t>;</w:t>
      </w:r>
    </w:p>
    <w:p w:rsidR="001A70B8" w:rsidRPr="001C6E9C" w:rsidRDefault="001A70B8" w:rsidP="00263466">
      <w:pPr>
        <w:ind w:firstLine="567"/>
        <w:rPr>
          <w:sz w:val="24"/>
          <w:szCs w:val="24"/>
        </w:rPr>
      </w:pPr>
      <w:proofErr w:type="spellStart"/>
      <w:r w:rsidRPr="001C6E9C">
        <w:rPr>
          <w:i/>
          <w:sz w:val="24"/>
          <w:szCs w:val="24"/>
        </w:rPr>
        <w:t>c</w:t>
      </w:r>
      <w:r w:rsidRPr="001C6E9C">
        <w:rPr>
          <w:i/>
          <w:sz w:val="24"/>
          <w:szCs w:val="24"/>
          <w:vertAlign w:val="subscript"/>
        </w:rPr>
        <w:t>i</w:t>
      </w:r>
      <w:proofErr w:type="spellEnd"/>
      <w:r w:rsidR="002E017D" w:rsidRPr="001C6E9C">
        <w:rPr>
          <w:sz w:val="24"/>
          <w:szCs w:val="24"/>
        </w:rPr>
        <w:t xml:space="preserve"> </w:t>
      </w:r>
      <w:r w:rsidR="008B46A0" w:rsidRPr="001C6E9C">
        <w:rPr>
          <w:sz w:val="24"/>
          <w:szCs w:val="24"/>
        </w:rPr>
        <w:t>– К</w:t>
      </w:r>
      <w:r w:rsidRPr="001C6E9C">
        <w:rPr>
          <w:sz w:val="24"/>
          <w:szCs w:val="24"/>
        </w:rPr>
        <w:t xml:space="preserve">онцентрация по массе углерода вещества </w:t>
      </w:r>
      <w:r w:rsidRPr="001C6E9C">
        <w:rPr>
          <w:i/>
          <w:sz w:val="24"/>
          <w:szCs w:val="24"/>
        </w:rPr>
        <w:t>i</w:t>
      </w:r>
      <w:r w:rsidRPr="001C6E9C">
        <w:rPr>
          <w:sz w:val="24"/>
          <w:szCs w:val="24"/>
        </w:rPr>
        <w:t xml:space="preserve"> при 273</w:t>
      </w:r>
      <w:proofErr w:type="gramStart"/>
      <w:r w:rsidRPr="001C6E9C">
        <w:rPr>
          <w:sz w:val="24"/>
          <w:szCs w:val="24"/>
        </w:rPr>
        <w:t xml:space="preserve"> К</w:t>
      </w:r>
      <w:proofErr w:type="gramEnd"/>
      <w:r w:rsidRPr="001C6E9C">
        <w:rPr>
          <w:sz w:val="24"/>
          <w:szCs w:val="24"/>
        </w:rPr>
        <w:t xml:space="preserve"> и </w:t>
      </w:r>
      <w:r w:rsidR="002E017D" w:rsidRPr="001C6E9C">
        <w:rPr>
          <w:sz w:val="24"/>
          <w:szCs w:val="24"/>
        </w:rPr>
        <w:br/>
        <w:t>1</w:t>
      </w:r>
      <w:r w:rsidRPr="001C6E9C">
        <w:rPr>
          <w:sz w:val="24"/>
          <w:szCs w:val="24"/>
        </w:rPr>
        <w:t xml:space="preserve">013 </w:t>
      </w:r>
      <w:proofErr w:type="spellStart"/>
      <w:r w:rsidRPr="001C6E9C">
        <w:rPr>
          <w:sz w:val="24"/>
          <w:szCs w:val="24"/>
        </w:rPr>
        <w:t>гПа</w:t>
      </w:r>
      <w:proofErr w:type="spellEnd"/>
      <w:r w:rsidRPr="001C6E9C">
        <w:rPr>
          <w:sz w:val="24"/>
          <w:szCs w:val="24"/>
        </w:rPr>
        <w:t>; отдельное значение для эталонного материала</w:t>
      </w:r>
      <w:r w:rsidR="008B46A0" w:rsidRPr="001C6E9C">
        <w:rPr>
          <w:sz w:val="24"/>
          <w:szCs w:val="24"/>
        </w:rPr>
        <w:t>;</w:t>
      </w:r>
    </w:p>
    <w:p w:rsidR="004F0C37" w:rsidRPr="001C6E9C" w:rsidRDefault="008B319C" w:rsidP="00263466">
      <w:pPr>
        <w:tabs>
          <w:tab w:val="left" w:pos="567"/>
        </w:tabs>
        <w:ind w:firstLine="567"/>
        <w:rPr>
          <w:sz w:val="24"/>
          <w:szCs w:val="24"/>
        </w:rPr>
      </w:pPr>
      <w:r>
        <w:rPr>
          <w:i/>
          <w:sz w:val="24"/>
          <w:szCs w:val="24"/>
        </w:rPr>
        <w:tab/>
      </w:r>
      <w:proofErr w:type="spellStart"/>
      <w:r w:rsidR="004F0C37" w:rsidRPr="001C6E9C">
        <w:rPr>
          <w:i/>
          <w:sz w:val="24"/>
          <w:szCs w:val="24"/>
        </w:rPr>
        <w:t>c</w:t>
      </w:r>
      <w:r w:rsidR="004F0C37" w:rsidRPr="001C6E9C">
        <w:rPr>
          <w:sz w:val="24"/>
          <w:szCs w:val="24"/>
          <w:vertAlign w:val="subscript"/>
        </w:rPr>
        <w:t>ref</w:t>
      </w:r>
      <w:proofErr w:type="spellEnd"/>
      <w:r w:rsidR="004F0C37" w:rsidRPr="001C6E9C">
        <w:rPr>
          <w:sz w:val="24"/>
          <w:szCs w:val="24"/>
          <w:vertAlign w:val="subscript"/>
        </w:rPr>
        <w:t xml:space="preserve">  </w:t>
      </w:r>
      <w:r w:rsidR="004F0C37" w:rsidRPr="001C6E9C">
        <w:rPr>
          <w:sz w:val="24"/>
          <w:szCs w:val="24"/>
        </w:rPr>
        <w:t xml:space="preserve">– </w:t>
      </w:r>
      <w:r w:rsidR="002E017D" w:rsidRPr="001C6E9C">
        <w:rPr>
          <w:sz w:val="24"/>
          <w:szCs w:val="24"/>
        </w:rPr>
        <w:t>К</w:t>
      </w:r>
      <w:r w:rsidR="004F0C37" w:rsidRPr="001C6E9C">
        <w:rPr>
          <w:sz w:val="24"/>
          <w:szCs w:val="24"/>
        </w:rPr>
        <w:t>онцентрация по массе углерода в пропане при 273</w:t>
      </w:r>
      <w:proofErr w:type="gramStart"/>
      <w:r w:rsidR="004F0C37" w:rsidRPr="001C6E9C">
        <w:rPr>
          <w:sz w:val="24"/>
          <w:szCs w:val="24"/>
        </w:rPr>
        <w:t xml:space="preserve"> К</w:t>
      </w:r>
      <w:proofErr w:type="gramEnd"/>
      <w:r w:rsidR="004F0C37" w:rsidRPr="001C6E9C">
        <w:rPr>
          <w:sz w:val="24"/>
          <w:szCs w:val="24"/>
        </w:rPr>
        <w:t xml:space="preserve"> и 1013 </w:t>
      </w:r>
      <w:proofErr w:type="spellStart"/>
      <w:r w:rsidR="004F0C37" w:rsidRPr="001C6E9C">
        <w:rPr>
          <w:sz w:val="24"/>
          <w:szCs w:val="24"/>
        </w:rPr>
        <w:t>гПа</w:t>
      </w:r>
      <w:proofErr w:type="spellEnd"/>
    </w:p>
    <w:p w:rsidR="004F0C37" w:rsidRPr="001C6E9C" w:rsidRDefault="004F0C37" w:rsidP="00263466">
      <w:pPr>
        <w:tabs>
          <w:tab w:val="left" w:pos="858"/>
        </w:tabs>
        <w:ind w:firstLine="567"/>
        <w:rPr>
          <w:sz w:val="24"/>
          <w:szCs w:val="24"/>
        </w:rPr>
      </w:pPr>
      <w:r w:rsidRPr="001C6E9C">
        <w:rPr>
          <w:i/>
          <w:sz w:val="24"/>
          <w:szCs w:val="24"/>
        </w:rPr>
        <w:t>c</w:t>
      </w:r>
      <w:r w:rsidRPr="001C6E9C">
        <w:rPr>
          <w:sz w:val="24"/>
          <w:szCs w:val="24"/>
          <w:vertAlign w:val="subscript"/>
        </w:rPr>
        <w:t>NO,0</w:t>
      </w:r>
      <w:r w:rsidR="002E017D" w:rsidRPr="001C6E9C">
        <w:rPr>
          <w:sz w:val="24"/>
          <w:szCs w:val="24"/>
          <w:vertAlign w:val="subscript"/>
        </w:rPr>
        <w:t xml:space="preserve"> </w:t>
      </w:r>
      <w:r w:rsidR="002E017D" w:rsidRPr="001C6E9C">
        <w:rPr>
          <w:sz w:val="24"/>
          <w:szCs w:val="24"/>
        </w:rPr>
        <w:t>– К</w:t>
      </w:r>
      <w:r w:rsidRPr="001C6E9C">
        <w:rPr>
          <w:sz w:val="24"/>
          <w:szCs w:val="24"/>
        </w:rPr>
        <w:t>онцентрация NO при отключенном генераторе озона</w:t>
      </w:r>
      <w:r w:rsidR="002E017D" w:rsidRPr="001C6E9C">
        <w:rPr>
          <w:sz w:val="24"/>
          <w:szCs w:val="24"/>
        </w:rPr>
        <w:t>;</w:t>
      </w:r>
    </w:p>
    <w:p w:rsidR="004F0C37" w:rsidRPr="001C6E9C" w:rsidRDefault="004F0C37" w:rsidP="00263466">
      <w:pPr>
        <w:tabs>
          <w:tab w:val="left" w:pos="858"/>
        </w:tabs>
        <w:ind w:firstLine="567"/>
        <w:rPr>
          <w:sz w:val="24"/>
          <w:szCs w:val="24"/>
        </w:rPr>
      </w:pPr>
      <w:proofErr w:type="spellStart"/>
      <w:r w:rsidRPr="001C6E9C">
        <w:rPr>
          <w:i/>
          <w:sz w:val="24"/>
          <w:szCs w:val="24"/>
        </w:rPr>
        <w:t>c</w:t>
      </w:r>
      <w:r w:rsidRPr="001C6E9C">
        <w:rPr>
          <w:sz w:val="24"/>
          <w:szCs w:val="24"/>
          <w:vertAlign w:val="subscript"/>
        </w:rPr>
        <w:t>NO,</w:t>
      </w:r>
      <w:r w:rsidRPr="001C6E9C">
        <w:rPr>
          <w:i/>
          <w:sz w:val="24"/>
          <w:szCs w:val="24"/>
          <w:vertAlign w:val="subscript"/>
        </w:rPr>
        <w:t>i</w:t>
      </w:r>
      <w:proofErr w:type="spellEnd"/>
      <w:r w:rsidR="002E017D" w:rsidRPr="001C6E9C">
        <w:rPr>
          <w:i/>
          <w:sz w:val="24"/>
          <w:szCs w:val="24"/>
          <w:vertAlign w:val="subscript"/>
        </w:rPr>
        <w:t xml:space="preserve"> </w:t>
      </w:r>
      <w:r w:rsidR="002E017D" w:rsidRPr="001C6E9C">
        <w:rPr>
          <w:sz w:val="24"/>
          <w:szCs w:val="24"/>
        </w:rPr>
        <w:t>– К</w:t>
      </w:r>
      <w:r w:rsidRPr="001C6E9C">
        <w:rPr>
          <w:sz w:val="24"/>
          <w:szCs w:val="24"/>
        </w:rPr>
        <w:t xml:space="preserve">онцентрация NO с генератором озона при установке </w:t>
      </w:r>
      <w:r w:rsidRPr="001C6E9C">
        <w:rPr>
          <w:i/>
          <w:sz w:val="24"/>
          <w:szCs w:val="24"/>
        </w:rPr>
        <w:t>i</w:t>
      </w:r>
      <w:r w:rsidRPr="001C6E9C">
        <w:rPr>
          <w:sz w:val="24"/>
          <w:szCs w:val="24"/>
        </w:rPr>
        <w:t xml:space="preserve"> </w:t>
      </w:r>
      <w:r w:rsidR="002E017D" w:rsidRPr="001C6E9C">
        <w:rPr>
          <w:sz w:val="24"/>
          <w:szCs w:val="24"/>
        </w:rPr>
        <w:br/>
      </w:r>
      <w:r w:rsidRPr="001C6E9C">
        <w:rPr>
          <w:sz w:val="24"/>
          <w:szCs w:val="24"/>
        </w:rPr>
        <w:t>(</w:t>
      </w:r>
      <w:r w:rsidRPr="001C6E9C">
        <w:rPr>
          <w:i/>
          <w:sz w:val="24"/>
          <w:szCs w:val="24"/>
        </w:rPr>
        <w:t>i</w:t>
      </w:r>
      <w:r w:rsidRPr="001C6E9C">
        <w:rPr>
          <w:sz w:val="24"/>
          <w:szCs w:val="24"/>
        </w:rPr>
        <w:t xml:space="preserve"> = от 1 до </w:t>
      </w:r>
      <w:r w:rsidRPr="001C6E9C">
        <w:rPr>
          <w:i/>
          <w:sz w:val="24"/>
          <w:szCs w:val="24"/>
        </w:rPr>
        <w:t>n</w:t>
      </w:r>
      <w:r w:rsidRPr="001C6E9C">
        <w:rPr>
          <w:sz w:val="24"/>
          <w:szCs w:val="24"/>
        </w:rPr>
        <w:t>)</w:t>
      </w:r>
      <w:r w:rsidR="002E017D" w:rsidRPr="001C6E9C">
        <w:rPr>
          <w:sz w:val="24"/>
          <w:szCs w:val="24"/>
        </w:rPr>
        <w:t>;</w:t>
      </w:r>
    </w:p>
    <w:p w:rsidR="004F0C37" w:rsidRPr="001C6E9C" w:rsidRDefault="004F0C37" w:rsidP="00263466">
      <w:pPr>
        <w:tabs>
          <w:tab w:val="left" w:pos="858"/>
        </w:tabs>
        <w:ind w:firstLine="567"/>
        <w:rPr>
          <w:sz w:val="24"/>
          <w:szCs w:val="24"/>
        </w:rPr>
      </w:pPr>
      <w:r w:rsidRPr="001C6E9C">
        <w:rPr>
          <w:i/>
          <w:sz w:val="24"/>
          <w:szCs w:val="24"/>
        </w:rPr>
        <w:t>c</w:t>
      </w:r>
      <w:r w:rsidRPr="001C6E9C">
        <w:rPr>
          <w:sz w:val="24"/>
          <w:szCs w:val="24"/>
          <w:vertAlign w:val="subscript"/>
        </w:rPr>
        <w:t>NOx,0</w:t>
      </w:r>
      <w:r w:rsidR="002E017D" w:rsidRPr="001C6E9C">
        <w:rPr>
          <w:sz w:val="24"/>
          <w:szCs w:val="24"/>
          <w:vertAlign w:val="subscript"/>
        </w:rPr>
        <w:t xml:space="preserve"> </w:t>
      </w:r>
      <w:r w:rsidR="002E017D" w:rsidRPr="001C6E9C">
        <w:rPr>
          <w:sz w:val="24"/>
          <w:szCs w:val="24"/>
        </w:rPr>
        <w:t>– К</w:t>
      </w:r>
      <w:r w:rsidRPr="001C6E9C">
        <w:rPr>
          <w:sz w:val="24"/>
          <w:szCs w:val="24"/>
        </w:rPr>
        <w:t xml:space="preserve">онцентрация общего содержания </w:t>
      </w:r>
      <w:proofErr w:type="spellStart"/>
      <w:r w:rsidRPr="001C6E9C">
        <w:rPr>
          <w:sz w:val="24"/>
          <w:szCs w:val="24"/>
        </w:rPr>
        <w:t>NO</w:t>
      </w:r>
      <w:r w:rsidRPr="001C6E9C">
        <w:rPr>
          <w:sz w:val="24"/>
          <w:szCs w:val="24"/>
          <w:vertAlign w:val="subscript"/>
        </w:rPr>
        <w:t>x</w:t>
      </w:r>
      <w:proofErr w:type="spellEnd"/>
      <w:r w:rsidRPr="001C6E9C">
        <w:rPr>
          <w:sz w:val="24"/>
          <w:szCs w:val="24"/>
        </w:rPr>
        <w:t xml:space="preserve"> при отключенном генераторе озона</w:t>
      </w:r>
      <w:r w:rsidR="002E017D" w:rsidRPr="001C6E9C">
        <w:rPr>
          <w:sz w:val="24"/>
          <w:szCs w:val="24"/>
        </w:rPr>
        <w:t>;</w:t>
      </w:r>
    </w:p>
    <w:p w:rsidR="004F0C37" w:rsidRPr="001C6E9C" w:rsidRDefault="004F0C37" w:rsidP="00263466">
      <w:pPr>
        <w:tabs>
          <w:tab w:val="left" w:pos="858"/>
        </w:tabs>
        <w:ind w:firstLine="567"/>
        <w:rPr>
          <w:sz w:val="24"/>
          <w:szCs w:val="24"/>
        </w:rPr>
      </w:pPr>
      <w:proofErr w:type="spellStart"/>
      <w:r w:rsidRPr="001C6E9C">
        <w:rPr>
          <w:i/>
          <w:sz w:val="24"/>
          <w:szCs w:val="24"/>
        </w:rPr>
        <w:t>c</w:t>
      </w:r>
      <w:r w:rsidRPr="001C6E9C">
        <w:rPr>
          <w:sz w:val="24"/>
          <w:szCs w:val="24"/>
          <w:vertAlign w:val="subscript"/>
        </w:rPr>
        <w:t>NOx,</w:t>
      </w:r>
      <w:r w:rsidRPr="001C6E9C">
        <w:rPr>
          <w:i/>
          <w:sz w:val="24"/>
          <w:szCs w:val="24"/>
          <w:vertAlign w:val="subscript"/>
        </w:rPr>
        <w:t>i</w:t>
      </w:r>
      <w:proofErr w:type="spellEnd"/>
      <w:r w:rsidR="002E017D" w:rsidRPr="001C6E9C">
        <w:rPr>
          <w:sz w:val="24"/>
          <w:szCs w:val="24"/>
        </w:rPr>
        <w:t xml:space="preserve"> – К</w:t>
      </w:r>
      <w:r w:rsidRPr="001C6E9C">
        <w:rPr>
          <w:sz w:val="24"/>
          <w:szCs w:val="24"/>
        </w:rPr>
        <w:t xml:space="preserve">онцентрация общего содержания </w:t>
      </w:r>
      <w:proofErr w:type="spellStart"/>
      <w:r w:rsidRPr="001C6E9C">
        <w:rPr>
          <w:sz w:val="24"/>
          <w:szCs w:val="24"/>
        </w:rPr>
        <w:t>NO</w:t>
      </w:r>
      <w:r w:rsidRPr="001C6E9C">
        <w:rPr>
          <w:sz w:val="24"/>
          <w:szCs w:val="24"/>
          <w:vertAlign w:val="subscript"/>
        </w:rPr>
        <w:t>x</w:t>
      </w:r>
      <w:proofErr w:type="spellEnd"/>
      <w:r w:rsidRPr="001C6E9C">
        <w:rPr>
          <w:sz w:val="24"/>
          <w:szCs w:val="24"/>
        </w:rPr>
        <w:t xml:space="preserve"> с генератором озона при установке </w:t>
      </w:r>
      <w:r w:rsidRPr="001C6E9C">
        <w:rPr>
          <w:i/>
          <w:sz w:val="24"/>
          <w:szCs w:val="24"/>
        </w:rPr>
        <w:t>i</w:t>
      </w:r>
      <w:r w:rsidRPr="001C6E9C">
        <w:rPr>
          <w:sz w:val="24"/>
          <w:szCs w:val="24"/>
        </w:rPr>
        <w:t xml:space="preserve"> (</w:t>
      </w:r>
      <w:r w:rsidRPr="001C6E9C">
        <w:rPr>
          <w:i/>
          <w:sz w:val="24"/>
          <w:szCs w:val="24"/>
        </w:rPr>
        <w:t>i</w:t>
      </w:r>
      <w:r w:rsidRPr="001C6E9C">
        <w:rPr>
          <w:sz w:val="24"/>
          <w:szCs w:val="24"/>
        </w:rPr>
        <w:t xml:space="preserve"> = от 1 до </w:t>
      </w:r>
      <w:r w:rsidRPr="001C6E9C">
        <w:rPr>
          <w:i/>
          <w:sz w:val="24"/>
          <w:szCs w:val="24"/>
        </w:rPr>
        <w:t>n</w:t>
      </w:r>
      <w:r w:rsidRPr="001C6E9C">
        <w:rPr>
          <w:sz w:val="24"/>
          <w:szCs w:val="24"/>
        </w:rPr>
        <w:t>)</w:t>
      </w:r>
      <w:r w:rsidR="002E017D" w:rsidRPr="001C6E9C">
        <w:rPr>
          <w:sz w:val="24"/>
          <w:szCs w:val="24"/>
        </w:rPr>
        <w:t>;</w:t>
      </w:r>
    </w:p>
    <w:p w:rsidR="004F0C37" w:rsidRPr="001C6E9C" w:rsidRDefault="004F0C37" w:rsidP="00263466">
      <w:pPr>
        <w:tabs>
          <w:tab w:val="left" w:pos="858"/>
        </w:tabs>
        <w:ind w:firstLine="567"/>
        <w:rPr>
          <w:sz w:val="24"/>
          <w:szCs w:val="24"/>
        </w:rPr>
      </w:pPr>
      <w:r w:rsidRPr="001C6E9C">
        <w:rPr>
          <w:noProof/>
          <w:sz w:val="24"/>
          <w:szCs w:val="24"/>
        </w:rPr>
        <w:drawing>
          <wp:inline distT="0" distB="0" distL="0" distR="0" wp14:anchorId="5A976666" wp14:editId="7D402B58">
            <wp:extent cx="144000" cy="19200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lum bright="-40000" contrast="-40000"/>
                      <a:extLst>
                        <a:ext uri="{28A0092B-C50C-407E-A947-70E740481C1C}">
                          <a14:useLocalDpi xmlns:a14="http://schemas.microsoft.com/office/drawing/2010/main" val="0"/>
                        </a:ext>
                      </a:extLst>
                    </a:blip>
                    <a:srcRect/>
                    <a:stretch>
                      <a:fillRect/>
                    </a:stretch>
                  </pic:blipFill>
                  <pic:spPr bwMode="auto">
                    <a:xfrm>
                      <a:off x="0" y="0"/>
                      <a:ext cx="144000" cy="192000"/>
                    </a:xfrm>
                    <a:prstGeom prst="rect">
                      <a:avLst/>
                    </a:prstGeom>
                    <a:noFill/>
                    <a:ln>
                      <a:noFill/>
                    </a:ln>
                  </pic:spPr>
                </pic:pic>
              </a:graphicData>
            </a:graphic>
          </wp:inline>
        </w:drawing>
      </w:r>
      <w:r w:rsidR="00BA1D7B" w:rsidRPr="001C6E9C">
        <w:rPr>
          <w:sz w:val="24"/>
          <w:szCs w:val="24"/>
        </w:rPr>
        <w:t xml:space="preserve"> </w:t>
      </w:r>
      <w:r w:rsidR="002E017D" w:rsidRPr="001C6E9C">
        <w:rPr>
          <w:sz w:val="24"/>
          <w:szCs w:val="24"/>
        </w:rPr>
        <w:t>– С</w:t>
      </w:r>
      <w:r w:rsidRPr="001C6E9C">
        <w:rPr>
          <w:sz w:val="24"/>
          <w:szCs w:val="24"/>
        </w:rPr>
        <w:t xml:space="preserve">реднее значение величин </w:t>
      </w:r>
      <w:r w:rsidRPr="001C6E9C">
        <w:rPr>
          <w:i/>
          <w:sz w:val="24"/>
          <w:szCs w:val="24"/>
        </w:rPr>
        <w:t>c</w:t>
      </w:r>
      <w:r w:rsidR="001C6E9C" w:rsidRPr="001C6E9C">
        <w:rPr>
          <w:i/>
          <w:sz w:val="24"/>
          <w:szCs w:val="24"/>
        </w:rPr>
        <w:t>;</w:t>
      </w:r>
    </w:p>
    <w:p w:rsidR="004F0C37" w:rsidRPr="001C6E9C" w:rsidRDefault="004F0C37" w:rsidP="00263466">
      <w:pPr>
        <w:tabs>
          <w:tab w:val="left" w:pos="858"/>
        </w:tabs>
        <w:ind w:firstLine="567"/>
        <w:rPr>
          <w:sz w:val="24"/>
          <w:szCs w:val="24"/>
        </w:rPr>
      </w:pPr>
      <w:proofErr w:type="spellStart"/>
      <w:r w:rsidRPr="001C6E9C">
        <w:rPr>
          <w:i/>
          <w:sz w:val="24"/>
          <w:szCs w:val="24"/>
        </w:rPr>
        <w:t>d</w:t>
      </w:r>
      <w:r w:rsidRPr="001C6E9C">
        <w:rPr>
          <w:i/>
          <w:sz w:val="24"/>
          <w:szCs w:val="24"/>
          <w:vertAlign w:val="subscript"/>
        </w:rPr>
        <w:t>c</w:t>
      </w:r>
      <w:proofErr w:type="spellEnd"/>
      <w:r w:rsidRPr="001C6E9C">
        <w:rPr>
          <w:sz w:val="24"/>
          <w:szCs w:val="24"/>
        </w:rPr>
        <w:tab/>
      </w:r>
      <w:r w:rsidR="00BA1D7B" w:rsidRPr="001C6E9C">
        <w:rPr>
          <w:sz w:val="24"/>
          <w:szCs w:val="24"/>
        </w:rPr>
        <w:t>– О</w:t>
      </w:r>
      <w:r w:rsidRPr="001C6E9C">
        <w:rPr>
          <w:sz w:val="24"/>
          <w:szCs w:val="24"/>
        </w:rPr>
        <w:t>статочное значение</w:t>
      </w:r>
      <w:r w:rsidR="001C6E9C" w:rsidRPr="001C6E9C">
        <w:rPr>
          <w:sz w:val="24"/>
          <w:szCs w:val="24"/>
        </w:rPr>
        <w:t>;</w:t>
      </w:r>
    </w:p>
    <w:p w:rsidR="004F0C37" w:rsidRPr="001C6E9C" w:rsidRDefault="004F0C37" w:rsidP="00263466">
      <w:pPr>
        <w:tabs>
          <w:tab w:val="left" w:pos="858"/>
        </w:tabs>
        <w:ind w:firstLine="567"/>
        <w:rPr>
          <w:sz w:val="24"/>
          <w:szCs w:val="24"/>
          <w:highlight w:val="green"/>
        </w:rPr>
      </w:pPr>
      <w:proofErr w:type="spellStart"/>
      <w:r w:rsidRPr="001C6E9C">
        <w:rPr>
          <w:i/>
          <w:sz w:val="24"/>
          <w:szCs w:val="24"/>
        </w:rPr>
        <w:t>d</w:t>
      </w:r>
      <w:r w:rsidRPr="001C6E9C">
        <w:rPr>
          <w:i/>
          <w:sz w:val="24"/>
          <w:szCs w:val="24"/>
          <w:vertAlign w:val="subscript"/>
        </w:rPr>
        <w:t>c</w:t>
      </w:r>
      <w:r w:rsidRPr="001C6E9C">
        <w:rPr>
          <w:sz w:val="24"/>
          <w:szCs w:val="24"/>
          <w:vertAlign w:val="subscript"/>
        </w:rPr>
        <w:t>,rel</w:t>
      </w:r>
      <w:proofErr w:type="spellEnd"/>
      <w:r w:rsidR="001C6E9C" w:rsidRPr="001C6E9C">
        <w:rPr>
          <w:sz w:val="24"/>
          <w:szCs w:val="24"/>
          <w:vertAlign w:val="subscript"/>
        </w:rPr>
        <w:t xml:space="preserve"> </w:t>
      </w:r>
      <w:r w:rsidR="00BA1D7B" w:rsidRPr="001C6E9C">
        <w:rPr>
          <w:sz w:val="24"/>
          <w:szCs w:val="24"/>
        </w:rPr>
        <w:t>– О</w:t>
      </w:r>
      <w:r w:rsidRPr="001C6E9C">
        <w:rPr>
          <w:sz w:val="24"/>
          <w:szCs w:val="24"/>
        </w:rPr>
        <w:t>тносительное остаточное значение</w:t>
      </w:r>
      <w:r w:rsidR="001C6E9C" w:rsidRPr="001C6E9C">
        <w:rPr>
          <w:sz w:val="24"/>
          <w:szCs w:val="24"/>
        </w:rPr>
        <w:t>;</w:t>
      </w:r>
    </w:p>
    <w:p w:rsidR="004F0C37" w:rsidRPr="001C6E9C" w:rsidRDefault="004F0C37" w:rsidP="00263466">
      <w:pPr>
        <w:tabs>
          <w:tab w:val="left" w:pos="858"/>
        </w:tabs>
        <w:ind w:firstLine="567"/>
        <w:rPr>
          <w:sz w:val="24"/>
          <w:szCs w:val="24"/>
        </w:rPr>
      </w:pPr>
      <w:proofErr w:type="spellStart"/>
      <w:r w:rsidRPr="001C6E9C">
        <w:rPr>
          <w:i/>
          <w:sz w:val="24"/>
          <w:szCs w:val="24"/>
        </w:rPr>
        <w:t>E</w:t>
      </w:r>
      <w:r w:rsidRPr="001C6E9C">
        <w:rPr>
          <w:i/>
          <w:sz w:val="24"/>
          <w:szCs w:val="24"/>
          <w:vertAlign w:val="subscript"/>
        </w:rPr>
        <w:t>i</w:t>
      </w:r>
      <w:proofErr w:type="spellEnd"/>
      <w:r w:rsidR="001C6E9C" w:rsidRPr="001C6E9C">
        <w:rPr>
          <w:sz w:val="24"/>
          <w:szCs w:val="24"/>
        </w:rPr>
        <w:t xml:space="preserve">  – Т</w:t>
      </w:r>
      <w:r w:rsidRPr="001C6E9C">
        <w:rPr>
          <w:sz w:val="24"/>
          <w:szCs w:val="24"/>
        </w:rPr>
        <w:t xml:space="preserve">очность преобразователя при установке </w:t>
      </w:r>
      <w:r w:rsidRPr="001C6E9C">
        <w:rPr>
          <w:i/>
          <w:sz w:val="24"/>
          <w:szCs w:val="24"/>
        </w:rPr>
        <w:t>i</w:t>
      </w:r>
      <w:r w:rsidRPr="001C6E9C">
        <w:rPr>
          <w:sz w:val="24"/>
          <w:szCs w:val="24"/>
        </w:rPr>
        <w:t xml:space="preserve"> генератора озона (</w:t>
      </w:r>
      <w:r w:rsidRPr="001C6E9C">
        <w:rPr>
          <w:i/>
          <w:sz w:val="24"/>
          <w:szCs w:val="24"/>
        </w:rPr>
        <w:t>i</w:t>
      </w:r>
      <w:r w:rsidRPr="001C6E9C">
        <w:rPr>
          <w:sz w:val="24"/>
          <w:szCs w:val="24"/>
        </w:rPr>
        <w:t xml:space="preserve"> = от 1 до </w:t>
      </w:r>
      <w:r w:rsidRPr="001C6E9C">
        <w:rPr>
          <w:i/>
          <w:sz w:val="24"/>
          <w:szCs w:val="24"/>
        </w:rPr>
        <w:t>n</w:t>
      </w:r>
      <w:r w:rsidRPr="001C6E9C">
        <w:rPr>
          <w:sz w:val="24"/>
          <w:szCs w:val="24"/>
        </w:rPr>
        <w:t>)</w:t>
      </w:r>
      <w:r w:rsidR="001C6E9C" w:rsidRPr="001C6E9C">
        <w:rPr>
          <w:sz w:val="24"/>
          <w:szCs w:val="24"/>
        </w:rPr>
        <w:t>;</w:t>
      </w:r>
    </w:p>
    <w:p w:rsidR="004F0C37" w:rsidRPr="001C6E9C" w:rsidRDefault="004F0C37" w:rsidP="00263466">
      <w:pPr>
        <w:tabs>
          <w:tab w:val="left" w:pos="858"/>
        </w:tabs>
        <w:ind w:firstLine="567"/>
        <w:rPr>
          <w:sz w:val="24"/>
          <w:szCs w:val="24"/>
        </w:rPr>
      </w:pPr>
      <w:proofErr w:type="spellStart"/>
      <w:r w:rsidRPr="001C6E9C">
        <w:rPr>
          <w:i/>
          <w:sz w:val="24"/>
          <w:szCs w:val="24"/>
        </w:rPr>
        <w:t>f</w:t>
      </w:r>
      <w:r w:rsidRPr="001C6E9C">
        <w:rPr>
          <w:i/>
          <w:sz w:val="24"/>
          <w:szCs w:val="24"/>
          <w:vertAlign w:val="subscript"/>
        </w:rPr>
        <w:t>i</w:t>
      </w:r>
      <w:proofErr w:type="spellEnd"/>
      <w:r w:rsidR="001C6E9C" w:rsidRPr="001C6E9C">
        <w:rPr>
          <w:sz w:val="24"/>
          <w:szCs w:val="24"/>
        </w:rPr>
        <w:t xml:space="preserve">  – Ф</w:t>
      </w:r>
      <w:r w:rsidRPr="001C6E9C">
        <w:rPr>
          <w:sz w:val="24"/>
          <w:szCs w:val="24"/>
        </w:rPr>
        <w:t xml:space="preserve">актор отклика, связанный с содержанием углерода для вещества </w:t>
      </w:r>
      <w:r w:rsidRPr="001C6E9C">
        <w:rPr>
          <w:i/>
          <w:sz w:val="24"/>
          <w:szCs w:val="24"/>
        </w:rPr>
        <w:t>i</w:t>
      </w:r>
      <w:r w:rsidR="001C6E9C">
        <w:rPr>
          <w:i/>
          <w:sz w:val="24"/>
          <w:szCs w:val="24"/>
        </w:rPr>
        <w:t>;</w:t>
      </w:r>
    </w:p>
    <w:p w:rsidR="004F0C37" w:rsidRPr="001C6E9C" w:rsidRDefault="004F0C37" w:rsidP="00263466">
      <w:pPr>
        <w:tabs>
          <w:tab w:val="left" w:pos="858"/>
        </w:tabs>
        <w:ind w:firstLine="567"/>
        <w:rPr>
          <w:sz w:val="24"/>
          <w:szCs w:val="24"/>
        </w:rPr>
      </w:pPr>
      <w:proofErr w:type="spellStart"/>
      <w:r w:rsidRPr="001C6E9C">
        <w:rPr>
          <w:i/>
          <w:sz w:val="24"/>
          <w:szCs w:val="24"/>
        </w:rPr>
        <w:t>m</w:t>
      </w:r>
      <w:r w:rsidRPr="001C6E9C">
        <w:rPr>
          <w:i/>
          <w:sz w:val="24"/>
          <w:szCs w:val="24"/>
          <w:vertAlign w:val="subscript"/>
        </w:rPr>
        <w:t>c</w:t>
      </w:r>
      <w:proofErr w:type="spellEnd"/>
      <w:r w:rsidRPr="001C6E9C">
        <w:rPr>
          <w:sz w:val="24"/>
          <w:szCs w:val="24"/>
        </w:rPr>
        <w:tab/>
      </w:r>
      <w:r w:rsidR="001C6E9C">
        <w:rPr>
          <w:sz w:val="24"/>
          <w:szCs w:val="24"/>
        </w:rPr>
        <w:t>– К</w:t>
      </w:r>
      <w:r w:rsidRPr="001C6E9C">
        <w:rPr>
          <w:sz w:val="24"/>
          <w:szCs w:val="24"/>
        </w:rPr>
        <w:t xml:space="preserve">оличество повторений на уровне эталонного материала </w:t>
      </w:r>
      <w:r w:rsidRPr="001C6E9C">
        <w:rPr>
          <w:i/>
          <w:sz w:val="24"/>
          <w:szCs w:val="24"/>
        </w:rPr>
        <w:t>c</w:t>
      </w:r>
      <w:r w:rsidR="001C6E9C">
        <w:rPr>
          <w:i/>
          <w:sz w:val="24"/>
          <w:szCs w:val="24"/>
        </w:rPr>
        <w:t>;</w:t>
      </w:r>
    </w:p>
    <w:p w:rsidR="004F0C37" w:rsidRPr="001C6E9C" w:rsidRDefault="004F0C37" w:rsidP="00263466">
      <w:pPr>
        <w:tabs>
          <w:tab w:val="left" w:pos="858"/>
        </w:tabs>
        <w:ind w:firstLine="567"/>
        <w:rPr>
          <w:sz w:val="24"/>
          <w:szCs w:val="24"/>
          <w:highlight w:val="green"/>
        </w:rPr>
      </w:pPr>
      <w:r w:rsidRPr="001C6E9C">
        <w:rPr>
          <w:i/>
          <w:sz w:val="24"/>
          <w:szCs w:val="24"/>
        </w:rPr>
        <w:t>n</w:t>
      </w:r>
      <w:r w:rsidRPr="001C6E9C">
        <w:rPr>
          <w:sz w:val="24"/>
          <w:szCs w:val="24"/>
        </w:rPr>
        <w:tab/>
      </w:r>
      <w:r w:rsidR="001C6E9C">
        <w:rPr>
          <w:sz w:val="24"/>
          <w:szCs w:val="24"/>
        </w:rPr>
        <w:t>– К</w:t>
      </w:r>
      <w:r w:rsidRPr="001C6E9C">
        <w:rPr>
          <w:sz w:val="24"/>
          <w:szCs w:val="24"/>
        </w:rPr>
        <w:t>оличество измерений; количество параллельных измерений</w:t>
      </w:r>
      <w:r w:rsidR="001C6E9C">
        <w:rPr>
          <w:sz w:val="24"/>
          <w:szCs w:val="24"/>
        </w:rPr>
        <w:t>;</w:t>
      </w:r>
    </w:p>
    <w:p w:rsidR="004F0C37" w:rsidRPr="001C6E9C" w:rsidRDefault="004F0C37" w:rsidP="00263466">
      <w:pPr>
        <w:tabs>
          <w:tab w:val="left" w:pos="858"/>
        </w:tabs>
        <w:ind w:firstLine="567"/>
        <w:rPr>
          <w:sz w:val="24"/>
          <w:szCs w:val="24"/>
        </w:rPr>
      </w:pPr>
      <w:r w:rsidRPr="001C6E9C">
        <w:rPr>
          <w:i/>
          <w:sz w:val="24"/>
          <w:szCs w:val="24"/>
        </w:rPr>
        <w:t>p</w:t>
      </w:r>
      <w:r w:rsidRPr="001C6E9C">
        <w:rPr>
          <w:sz w:val="24"/>
          <w:szCs w:val="24"/>
          <w:vertAlign w:val="subscript"/>
        </w:rPr>
        <w:t>1</w:t>
      </w:r>
      <w:r w:rsidR="001C6E9C">
        <w:rPr>
          <w:sz w:val="24"/>
          <w:szCs w:val="24"/>
        </w:rPr>
        <w:tab/>
        <w:t>– Н</w:t>
      </w:r>
      <w:r w:rsidRPr="001C6E9C">
        <w:rPr>
          <w:sz w:val="24"/>
          <w:szCs w:val="24"/>
        </w:rPr>
        <w:t>аиболее низкое давление пробы газа</w:t>
      </w:r>
      <w:r w:rsidR="001C6E9C">
        <w:rPr>
          <w:sz w:val="24"/>
          <w:szCs w:val="24"/>
        </w:rPr>
        <w:t>;</w:t>
      </w:r>
    </w:p>
    <w:p w:rsidR="004F0C37" w:rsidRPr="001C6E9C" w:rsidRDefault="004F0C37" w:rsidP="00263466">
      <w:pPr>
        <w:tabs>
          <w:tab w:val="left" w:pos="858"/>
        </w:tabs>
        <w:ind w:firstLine="567"/>
        <w:rPr>
          <w:sz w:val="24"/>
          <w:szCs w:val="24"/>
        </w:rPr>
      </w:pPr>
      <w:r w:rsidRPr="001C6E9C">
        <w:rPr>
          <w:i/>
          <w:sz w:val="24"/>
          <w:szCs w:val="24"/>
        </w:rPr>
        <w:t>p</w:t>
      </w:r>
      <w:r w:rsidRPr="001C6E9C">
        <w:rPr>
          <w:sz w:val="24"/>
          <w:szCs w:val="24"/>
          <w:vertAlign w:val="subscript"/>
        </w:rPr>
        <w:t>2</w:t>
      </w:r>
      <w:r w:rsidR="001C6E9C">
        <w:rPr>
          <w:sz w:val="24"/>
          <w:szCs w:val="24"/>
        </w:rPr>
        <w:tab/>
        <w:t>– Н</w:t>
      </w:r>
      <w:r w:rsidRPr="001C6E9C">
        <w:rPr>
          <w:sz w:val="24"/>
          <w:szCs w:val="24"/>
        </w:rPr>
        <w:t>аиболее высокое давление пробы газа</w:t>
      </w:r>
      <w:r w:rsidR="001C6E9C">
        <w:rPr>
          <w:sz w:val="24"/>
          <w:szCs w:val="24"/>
        </w:rPr>
        <w:t>;</w:t>
      </w:r>
    </w:p>
    <w:p w:rsidR="004F0C37" w:rsidRPr="001C6E9C" w:rsidRDefault="004F0C37" w:rsidP="00263466">
      <w:pPr>
        <w:tabs>
          <w:tab w:val="left" w:pos="858"/>
        </w:tabs>
        <w:ind w:firstLine="567"/>
        <w:rPr>
          <w:sz w:val="24"/>
          <w:szCs w:val="24"/>
        </w:rPr>
      </w:pPr>
      <w:r w:rsidRPr="001C6E9C">
        <w:rPr>
          <w:sz w:val="24"/>
          <w:szCs w:val="24"/>
        </w:rPr>
        <w:sym w:font="Symbol" w:char="F044"/>
      </w:r>
      <w:r w:rsidRPr="001C6E9C">
        <w:rPr>
          <w:i/>
          <w:sz w:val="24"/>
          <w:szCs w:val="24"/>
        </w:rPr>
        <w:t>p</w:t>
      </w:r>
      <w:r w:rsidRPr="001C6E9C">
        <w:rPr>
          <w:sz w:val="24"/>
          <w:szCs w:val="24"/>
        </w:rPr>
        <w:tab/>
      </w:r>
      <w:r w:rsidR="007D555F">
        <w:rPr>
          <w:sz w:val="24"/>
          <w:szCs w:val="24"/>
        </w:rPr>
        <w:t xml:space="preserve"> – </w:t>
      </w:r>
      <w:r w:rsidR="00B750BB">
        <w:rPr>
          <w:sz w:val="24"/>
          <w:szCs w:val="24"/>
        </w:rPr>
        <w:t>Р</w:t>
      </w:r>
      <w:r w:rsidRPr="001C6E9C">
        <w:rPr>
          <w:sz w:val="24"/>
          <w:szCs w:val="24"/>
        </w:rPr>
        <w:t>азница в давлении пробы газа</w:t>
      </w:r>
      <w:r w:rsidR="001C6E9C">
        <w:rPr>
          <w:sz w:val="24"/>
          <w:szCs w:val="24"/>
        </w:rPr>
        <w:t>;</w:t>
      </w:r>
    </w:p>
    <w:p w:rsidR="004F0C37" w:rsidRPr="001C6E9C" w:rsidRDefault="004F0C37" w:rsidP="00263466">
      <w:pPr>
        <w:tabs>
          <w:tab w:val="left" w:pos="858"/>
        </w:tabs>
        <w:ind w:firstLine="567"/>
        <w:rPr>
          <w:sz w:val="24"/>
          <w:szCs w:val="24"/>
        </w:rPr>
      </w:pPr>
      <w:r w:rsidRPr="001C6E9C">
        <w:rPr>
          <w:i/>
          <w:sz w:val="24"/>
          <w:szCs w:val="24"/>
        </w:rPr>
        <w:t>r</w:t>
      </w:r>
      <w:r w:rsidRPr="001C6E9C">
        <w:rPr>
          <w:sz w:val="24"/>
          <w:szCs w:val="24"/>
          <w:vertAlign w:val="subscript"/>
        </w:rPr>
        <w:t>1</w:t>
      </w:r>
      <w:r w:rsidRPr="001C6E9C">
        <w:rPr>
          <w:sz w:val="24"/>
          <w:szCs w:val="24"/>
        </w:rPr>
        <w:tab/>
      </w:r>
      <w:r w:rsidR="001C6E9C">
        <w:rPr>
          <w:sz w:val="24"/>
          <w:szCs w:val="24"/>
        </w:rPr>
        <w:t>– Н</w:t>
      </w:r>
      <w:r w:rsidRPr="001C6E9C">
        <w:rPr>
          <w:sz w:val="24"/>
          <w:szCs w:val="24"/>
        </w:rPr>
        <w:t>оминальный объемный расход</w:t>
      </w:r>
      <w:r w:rsidR="001C6E9C">
        <w:rPr>
          <w:sz w:val="24"/>
          <w:szCs w:val="24"/>
        </w:rPr>
        <w:t>;</w:t>
      </w:r>
    </w:p>
    <w:p w:rsidR="004F0C37" w:rsidRPr="001C6E9C" w:rsidRDefault="004F0C37" w:rsidP="00263466">
      <w:pPr>
        <w:tabs>
          <w:tab w:val="left" w:pos="858"/>
        </w:tabs>
        <w:ind w:firstLine="567"/>
        <w:rPr>
          <w:sz w:val="24"/>
          <w:szCs w:val="24"/>
        </w:rPr>
      </w:pPr>
      <w:r w:rsidRPr="001C6E9C">
        <w:rPr>
          <w:i/>
          <w:sz w:val="24"/>
          <w:szCs w:val="24"/>
        </w:rPr>
        <w:t>r</w:t>
      </w:r>
      <w:r w:rsidRPr="001C6E9C">
        <w:rPr>
          <w:sz w:val="24"/>
          <w:szCs w:val="24"/>
          <w:vertAlign w:val="subscript"/>
        </w:rPr>
        <w:t>2</w:t>
      </w:r>
      <w:r w:rsidRPr="001C6E9C">
        <w:rPr>
          <w:sz w:val="24"/>
          <w:szCs w:val="24"/>
        </w:rPr>
        <w:tab/>
      </w:r>
      <w:r w:rsidR="001C6E9C">
        <w:rPr>
          <w:sz w:val="24"/>
          <w:szCs w:val="24"/>
        </w:rPr>
        <w:t>– М</w:t>
      </w:r>
      <w:r w:rsidRPr="001C6E9C">
        <w:rPr>
          <w:sz w:val="24"/>
          <w:szCs w:val="24"/>
        </w:rPr>
        <w:t>инимальный объемный расход, указанный производителем</w:t>
      </w:r>
      <w:r w:rsidR="001C6E9C">
        <w:rPr>
          <w:sz w:val="24"/>
          <w:szCs w:val="24"/>
        </w:rPr>
        <w:t>;</w:t>
      </w:r>
    </w:p>
    <w:p w:rsidR="004F0C37" w:rsidRPr="001C6E9C" w:rsidRDefault="004F0C37" w:rsidP="00263466">
      <w:pPr>
        <w:tabs>
          <w:tab w:val="left" w:pos="858"/>
        </w:tabs>
        <w:ind w:firstLine="567"/>
        <w:rPr>
          <w:sz w:val="24"/>
          <w:szCs w:val="24"/>
        </w:rPr>
      </w:pPr>
      <w:proofErr w:type="spellStart"/>
      <w:r w:rsidRPr="001C6E9C">
        <w:rPr>
          <w:i/>
          <w:sz w:val="24"/>
          <w:szCs w:val="24"/>
        </w:rPr>
        <w:t>R</w:t>
      </w:r>
      <w:r w:rsidRPr="001C6E9C">
        <w:rPr>
          <w:sz w:val="24"/>
          <w:szCs w:val="24"/>
          <w:vertAlign w:val="subscript"/>
        </w:rPr>
        <w:t>f</w:t>
      </w:r>
      <w:proofErr w:type="spellEnd"/>
      <w:r w:rsidR="001C6E9C">
        <w:rPr>
          <w:sz w:val="24"/>
          <w:szCs w:val="24"/>
        </w:rPr>
        <w:tab/>
        <w:t xml:space="preserve">– </w:t>
      </w:r>
      <w:proofErr w:type="spellStart"/>
      <w:r w:rsidR="001C6E9C">
        <w:rPr>
          <w:sz w:val="24"/>
          <w:szCs w:val="24"/>
        </w:rPr>
        <w:t>В</w:t>
      </w:r>
      <w:r w:rsidRPr="001C6E9C">
        <w:rPr>
          <w:sz w:val="24"/>
          <w:szCs w:val="24"/>
        </w:rPr>
        <w:t>оспроизводимость</w:t>
      </w:r>
      <w:proofErr w:type="spellEnd"/>
      <w:r w:rsidRPr="001C6E9C">
        <w:rPr>
          <w:sz w:val="24"/>
          <w:szCs w:val="24"/>
        </w:rPr>
        <w:t xml:space="preserve"> в условиях эксплуатации</w:t>
      </w:r>
      <w:r w:rsidR="001C6E9C">
        <w:rPr>
          <w:sz w:val="24"/>
          <w:szCs w:val="24"/>
        </w:rPr>
        <w:t>;</w:t>
      </w:r>
    </w:p>
    <w:p w:rsidR="004F0C37" w:rsidRPr="001C6E9C" w:rsidRDefault="004F0C37" w:rsidP="00263466">
      <w:pPr>
        <w:tabs>
          <w:tab w:val="left" w:pos="858"/>
        </w:tabs>
        <w:ind w:firstLine="567"/>
        <w:rPr>
          <w:sz w:val="24"/>
          <w:szCs w:val="24"/>
        </w:rPr>
      </w:pPr>
      <w:r w:rsidRPr="001C6E9C">
        <w:rPr>
          <w:i/>
          <w:sz w:val="24"/>
          <w:szCs w:val="24"/>
        </w:rPr>
        <w:t>R</w:t>
      </w:r>
      <w:r w:rsidRPr="001C6E9C">
        <w:rPr>
          <w:sz w:val="24"/>
          <w:szCs w:val="24"/>
        </w:rPr>
        <w:tab/>
      </w:r>
      <w:r w:rsidR="001C6E9C">
        <w:rPr>
          <w:sz w:val="24"/>
          <w:szCs w:val="24"/>
        </w:rPr>
        <w:t>– К</w:t>
      </w:r>
      <w:r w:rsidRPr="001C6E9C">
        <w:rPr>
          <w:sz w:val="24"/>
          <w:szCs w:val="24"/>
        </w:rPr>
        <w:t>оэффициент регрессии калибровочной зависимости</w:t>
      </w:r>
      <w:r w:rsidR="001C6E9C">
        <w:rPr>
          <w:sz w:val="24"/>
          <w:szCs w:val="24"/>
        </w:rPr>
        <w:t>;</w:t>
      </w:r>
    </w:p>
    <w:p w:rsidR="004F0C37" w:rsidRPr="001C6E9C" w:rsidRDefault="004F0C37" w:rsidP="00263466">
      <w:pPr>
        <w:tabs>
          <w:tab w:val="left" w:pos="858"/>
        </w:tabs>
        <w:ind w:firstLine="567"/>
        <w:rPr>
          <w:sz w:val="24"/>
          <w:szCs w:val="24"/>
        </w:rPr>
      </w:pPr>
      <w:r w:rsidRPr="001C6E9C">
        <w:rPr>
          <w:i/>
          <w:sz w:val="24"/>
          <w:szCs w:val="24"/>
        </w:rPr>
        <w:t>R</w:t>
      </w:r>
      <w:r w:rsidRPr="001C6E9C">
        <w:rPr>
          <w:sz w:val="24"/>
          <w:szCs w:val="24"/>
          <w:vertAlign w:val="superscript"/>
        </w:rPr>
        <w:t>2</w:t>
      </w:r>
      <w:r w:rsidR="001C6E9C">
        <w:rPr>
          <w:sz w:val="24"/>
          <w:szCs w:val="24"/>
        </w:rPr>
        <w:tab/>
        <w:t>– К</w:t>
      </w:r>
      <w:r w:rsidRPr="001C6E9C">
        <w:rPr>
          <w:sz w:val="24"/>
          <w:szCs w:val="24"/>
        </w:rPr>
        <w:t>оэффициент детерминации калибровочной зависимости</w:t>
      </w:r>
      <w:r w:rsidR="001C6E9C">
        <w:rPr>
          <w:sz w:val="24"/>
          <w:szCs w:val="24"/>
        </w:rPr>
        <w:t>;</w:t>
      </w:r>
    </w:p>
    <w:p w:rsidR="004F0C37" w:rsidRPr="001C6E9C" w:rsidRDefault="004F0C37" w:rsidP="00263466">
      <w:pPr>
        <w:tabs>
          <w:tab w:val="left" w:pos="858"/>
        </w:tabs>
        <w:ind w:firstLine="567"/>
        <w:rPr>
          <w:sz w:val="24"/>
          <w:szCs w:val="24"/>
        </w:rPr>
      </w:pPr>
      <w:proofErr w:type="spellStart"/>
      <w:r w:rsidRPr="001C6E9C">
        <w:rPr>
          <w:i/>
          <w:sz w:val="24"/>
          <w:szCs w:val="24"/>
        </w:rPr>
        <w:t>s</w:t>
      </w:r>
      <w:r w:rsidRPr="001C6E9C">
        <w:rPr>
          <w:sz w:val="24"/>
          <w:szCs w:val="24"/>
          <w:vertAlign w:val="subscript"/>
        </w:rPr>
        <w:t>D</w:t>
      </w:r>
      <w:proofErr w:type="spellEnd"/>
      <w:r w:rsidR="001C6E9C">
        <w:rPr>
          <w:sz w:val="24"/>
          <w:szCs w:val="24"/>
        </w:rPr>
        <w:tab/>
        <w:t>– С</w:t>
      </w:r>
      <w:r w:rsidRPr="001C6E9C">
        <w:rPr>
          <w:sz w:val="24"/>
          <w:szCs w:val="24"/>
        </w:rPr>
        <w:t>реднеквадратическое отклонение от парных измерений</w:t>
      </w:r>
      <w:r w:rsidR="001C6E9C">
        <w:rPr>
          <w:sz w:val="24"/>
          <w:szCs w:val="24"/>
        </w:rPr>
        <w:t>;</w:t>
      </w:r>
    </w:p>
    <w:p w:rsidR="004F0C37" w:rsidRPr="001C6E9C" w:rsidRDefault="004F0C37" w:rsidP="00263466">
      <w:pPr>
        <w:tabs>
          <w:tab w:val="left" w:pos="858"/>
        </w:tabs>
        <w:ind w:firstLine="567"/>
        <w:rPr>
          <w:sz w:val="24"/>
          <w:szCs w:val="24"/>
        </w:rPr>
      </w:pPr>
      <w:proofErr w:type="spellStart"/>
      <w:r w:rsidRPr="001C6E9C">
        <w:rPr>
          <w:i/>
          <w:sz w:val="24"/>
          <w:szCs w:val="24"/>
        </w:rPr>
        <w:t>s</w:t>
      </w:r>
      <w:r w:rsidRPr="001C6E9C">
        <w:rPr>
          <w:sz w:val="24"/>
          <w:szCs w:val="24"/>
          <w:vertAlign w:val="subscript"/>
        </w:rPr>
        <w:t>r</w:t>
      </w:r>
      <w:proofErr w:type="spellEnd"/>
      <w:r w:rsidRPr="001C6E9C">
        <w:rPr>
          <w:sz w:val="24"/>
          <w:szCs w:val="24"/>
        </w:rPr>
        <w:tab/>
      </w:r>
      <w:r w:rsidR="001C6E9C">
        <w:rPr>
          <w:sz w:val="24"/>
          <w:szCs w:val="24"/>
        </w:rPr>
        <w:t>– С</w:t>
      </w:r>
      <w:r w:rsidRPr="001C6E9C">
        <w:rPr>
          <w:sz w:val="24"/>
          <w:szCs w:val="24"/>
        </w:rPr>
        <w:t>реднеквадратическое отклонение повторяемости измерения</w:t>
      </w:r>
      <w:r w:rsidR="001C6E9C">
        <w:rPr>
          <w:sz w:val="24"/>
          <w:szCs w:val="24"/>
        </w:rPr>
        <w:t>;</w:t>
      </w:r>
    </w:p>
    <w:p w:rsidR="004F0C37" w:rsidRPr="001C6E9C" w:rsidRDefault="004F0C37" w:rsidP="00263466">
      <w:pPr>
        <w:tabs>
          <w:tab w:val="left" w:pos="858"/>
        </w:tabs>
        <w:ind w:firstLine="567"/>
        <w:rPr>
          <w:sz w:val="24"/>
          <w:szCs w:val="24"/>
        </w:rPr>
      </w:pPr>
      <w:proofErr w:type="spellStart"/>
      <w:r w:rsidRPr="001C6E9C">
        <w:rPr>
          <w:i/>
          <w:sz w:val="24"/>
          <w:szCs w:val="24"/>
        </w:rPr>
        <w:t>t</w:t>
      </w:r>
      <w:r w:rsidRPr="001C6E9C">
        <w:rPr>
          <w:i/>
          <w:sz w:val="24"/>
          <w:szCs w:val="24"/>
          <w:vertAlign w:val="subscript"/>
        </w:rPr>
        <w:t>n</w:t>
      </w:r>
      <w:proofErr w:type="spellEnd"/>
      <w:r w:rsidRPr="001C6E9C">
        <w:rPr>
          <w:sz w:val="24"/>
          <w:szCs w:val="24"/>
          <w:vertAlign w:val="subscript"/>
        </w:rPr>
        <w:t>–1; 0,95</w:t>
      </w:r>
      <w:r w:rsidR="00807FF1">
        <w:rPr>
          <w:sz w:val="24"/>
          <w:szCs w:val="24"/>
        </w:rPr>
        <w:tab/>
      </w:r>
      <w:proofErr w:type="gramStart"/>
      <w:r w:rsidR="00807FF1">
        <w:rPr>
          <w:sz w:val="24"/>
          <w:szCs w:val="24"/>
        </w:rPr>
        <w:t>Д</w:t>
      </w:r>
      <w:r w:rsidRPr="001C6E9C">
        <w:rPr>
          <w:sz w:val="24"/>
          <w:szCs w:val="24"/>
        </w:rPr>
        <w:t>вусторонний</w:t>
      </w:r>
      <w:proofErr w:type="gramEnd"/>
      <w:r w:rsidRPr="001C6E9C">
        <w:rPr>
          <w:sz w:val="24"/>
          <w:szCs w:val="24"/>
        </w:rPr>
        <w:t xml:space="preserve"> </w:t>
      </w:r>
      <w:r w:rsidRPr="001C6E9C">
        <w:rPr>
          <w:i/>
          <w:sz w:val="24"/>
          <w:szCs w:val="24"/>
        </w:rPr>
        <w:t>t</w:t>
      </w:r>
      <w:r w:rsidRPr="001C6E9C">
        <w:rPr>
          <w:sz w:val="24"/>
          <w:szCs w:val="24"/>
        </w:rPr>
        <w:t xml:space="preserve">-критерий Стьюдента на уровне доверительной вероятности 95% с рядом степеней свободы </w:t>
      </w:r>
      <w:r w:rsidRPr="001C6E9C">
        <w:rPr>
          <w:i/>
          <w:sz w:val="24"/>
          <w:szCs w:val="24"/>
        </w:rPr>
        <w:t>n</w:t>
      </w:r>
      <w:r w:rsidRPr="001C6E9C">
        <w:rPr>
          <w:sz w:val="24"/>
          <w:szCs w:val="24"/>
        </w:rPr>
        <w:t> – 1</w:t>
      </w:r>
      <w:r w:rsidR="00807FF1">
        <w:rPr>
          <w:sz w:val="24"/>
          <w:szCs w:val="24"/>
        </w:rPr>
        <w:t>;</w:t>
      </w:r>
    </w:p>
    <w:p w:rsidR="004F0C37" w:rsidRPr="001C6E9C" w:rsidRDefault="004F0C37" w:rsidP="00263466">
      <w:pPr>
        <w:tabs>
          <w:tab w:val="left" w:pos="858"/>
        </w:tabs>
        <w:ind w:firstLine="567"/>
        <w:rPr>
          <w:sz w:val="24"/>
          <w:szCs w:val="24"/>
        </w:rPr>
      </w:pPr>
      <w:proofErr w:type="spellStart"/>
      <w:r w:rsidRPr="001C6E9C">
        <w:rPr>
          <w:i/>
          <w:sz w:val="24"/>
          <w:szCs w:val="24"/>
        </w:rPr>
        <w:t>t</w:t>
      </w:r>
      <w:r w:rsidRPr="001C6E9C">
        <w:rPr>
          <w:sz w:val="24"/>
          <w:szCs w:val="24"/>
          <w:vertAlign w:val="subscript"/>
        </w:rPr>
        <w:t>d</w:t>
      </w:r>
      <w:proofErr w:type="spellEnd"/>
      <w:r w:rsidR="00807FF1">
        <w:rPr>
          <w:sz w:val="24"/>
          <w:szCs w:val="24"/>
        </w:rPr>
        <w:tab/>
        <w:t>– О</w:t>
      </w:r>
      <w:r w:rsidRPr="001C6E9C">
        <w:rPr>
          <w:sz w:val="24"/>
          <w:szCs w:val="24"/>
        </w:rPr>
        <w:t>тносительная разность между временами отклика, определенными в режиме нарастания и спада</w:t>
      </w:r>
      <w:r w:rsidR="00807FF1">
        <w:rPr>
          <w:sz w:val="24"/>
          <w:szCs w:val="24"/>
        </w:rPr>
        <w:t>;</w:t>
      </w:r>
    </w:p>
    <w:p w:rsidR="004F0C37" w:rsidRPr="001C6E9C" w:rsidRDefault="004F0C37" w:rsidP="00263466">
      <w:pPr>
        <w:tabs>
          <w:tab w:val="left" w:pos="858"/>
        </w:tabs>
        <w:ind w:firstLine="567"/>
        <w:rPr>
          <w:sz w:val="24"/>
          <w:szCs w:val="24"/>
        </w:rPr>
      </w:pPr>
      <w:proofErr w:type="spellStart"/>
      <w:r w:rsidRPr="001C6E9C">
        <w:rPr>
          <w:i/>
          <w:sz w:val="24"/>
          <w:szCs w:val="24"/>
        </w:rPr>
        <w:t>t</w:t>
      </w:r>
      <w:r w:rsidRPr="001C6E9C">
        <w:rPr>
          <w:sz w:val="24"/>
          <w:szCs w:val="24"/>
          <w:vertAlign w:val="subscript"/>
        </w:rPr>
        <w:t>r</w:t>
      </w:r>
      <w:proofErr w:type="spellEnd"/>
      <w:r w:rsidRPr="001C6E9C">
        <w:rPr>
          <w:sz w:val="24"/>
          <w:szCs w:val="24"/>
        </w:rPr>
        <w:tab/>
      </w:r>
      <w:r w:rsidR="00807FF1">
        <w:rPr>
          <w:sz w:val="24"/>
          <w:szCs w:val="24"/>
        </w:rPr>
        <w:t>– В</w:t>
      </w:r>
      <w:r w:rsidRPr="001C6E9C">
        <w:rPr>
          <w:sz w:val="24"/>
          <w:szCs w:val="24"/>
        </w:rPr>
        <w:t>ремя отклика, определенное в режиме нарастания (среднее значение четырех измерений)</w:t>
      </w:r>
    </w:p>
    <w:p w:rsidR="004F0C37" w:rsidRPr="001C6E9C" w:rsidRDefault="004F0C37" w:rsidP="00263466">
      <w:pPr>
        <w:tabs>
          <w:tab w:val="left" w:pos="858"/>
        </w:tabs>
        <w:ind w:firstLine="567"/>
        <w:rPr>
          <w:sz w:val="24"/>
          <w:szCs w:val="24"/>
        </w:rPr>
      </w:pPr>
      <w:proofErr w:type="spellStart"/>
      <w:r w:rsidRPr="001C6E9C">
        <w:rPr>
          <w:i/>
          <w:sz w:val="24"/>
          <w:szCs w:val="24"/>
        </w:rPr>
        <w:t>t</w:t>
      </w:r>
      <w:r w:rsidRPr="001C6E9C">
        <w:rPr>
          <w:sz w:val="24"/>
          <w:szCs w:val="24"/>
          <w:vertAlign w:val="subscript"/>
        </w:rPr>
        <w:t>f</w:t>
      </w:r>
      <w:proofErr w:type="spellEnd"/>
      <w:r w:rsidR="00807FF1">
        <w:rPr>
          <w:sz w:val="24"/>
          <w:szCs w:val="24"/>
        </w:rPr>
        <w:tab/>
        <w:t>– В</w:t>
      </w:r>
      <w:r w:rsidRPr="001C6E9C">
        <w:rPr>
          <w:sz w:val="24"/>
          <w:szCs w:val="24"/>
        </w:rPr>
        <w:t>ремя отклика, определенное в режиме спада (среднее значение четырех измерений)</w:t>
      </w:r>
    </w:p>
    <w:p w:rsidR="004F0C37" w:rsidRPr="00DE43B1" w:rsidRDefault="004F0C37" w:rsidP="00263466">
      <w:pPr>
        <w:tabs>
          <w:tab w:val="left" w:pos="858"/>
        </w:tabs>
        <w:ind w:firstLine="567"/>
        <w:rPr>
          <w:sz w:val="24"/>
          <w:szCs w:val="24"/>
        </w:rPr>
      </w:pPr>
      <w:proofErr w:type="spellStart"/>
      <w:r w:rsidRPr="00DE43B1">
        <w:rPr>
          <w:i/>
          <w:sz w:val="24"/>
          <w:szCs w:val="24"/>
        </w:rPr>
        <w:t>t</w:t>
      </w:r>
      <w:r w:rsidRPr="00DE43B1">
        <w:rPr>
          <w:sz w:val="24"/>
          <w:szCs w:val="24"/>
          <w:vertAlign w:val="subscript"/>
        </w:rPr>
        <w:t>o</w:t>
      </w:r>
      <w:proofErr w:type="spellEnd"/>
      <w:r w:rsidRPr="00DE43B1">
        <w:rPr>
          <w:sz w:val="24"/>
          <w:szCs w:val="24"/>
        </w:rPr>
        <w:tab/>
      </w:r>
      <w:r w:rsidR="00807FF1" w:rsidRPr="00DE43B1">
        <w:rPr>
          <w:sz w:val="24"/>
          <w:szCs w:val="24"/>
        </w:rPr>
        <w:t>– В</w:t>
      </w:r>
      <w:r w:rsidRPr="00DE43B1">
        <w:rPr>
          <w:sz w:val="24"/>
          <w:szCs w:val="24"/>
        </w:rPr>
        <w:t>ремя простоя</w:t>
      </w:r>
      <w:r w:rsidR="00807FF1" w:rsidRPr="00DE43B1">
        <w:rPr>
          <w:sz w:val="24"/>
          <w:szCs w:val="24"/>
        </w:rPr>
        <w:t>;</w:t>
      </w:r>
    </w:p>
    <w:p w:rsidR="004F0C37" w:rsidRPr="00DE43B1" w:rsidRDefault="004F0C37" w:rsidP="00263466">
      <w:pPr>
        <w:tabs>
          <w:tab w:val="left" w:pos="858"/>
        </w:tabs>
        <w:ind w:firstLine="567"/>
        <w:rPr>
          <w:sz w:val="24"/>
          <w:szCs w:val="24"/>
        </w:rPr>
      </w:pPr>
      <w:proofErr w:type="spellStart"/>
      <w:r w:rsidRPr="00DE43B1">
        <w:rPr>
          <w:i/>
          <w:sz w:val="24"/>
          <w:szCs w:val="24"/>
        </w:rPr>
        <w:t>t</w:t>
      </w:r>
      <w:r w:rsidRPr="00DE43B1">
        <w:rPr>
          <w:sz w:val="24"/>
          <w:szCs w:val="24"/>
          <w:vertAlign w:val="subscript"/>
        </w:rPr>
        <w:t>tot</w:t>
      </w:r>
      <w:proofErr w:type="spellEnd"/>
      <w:r w:rsidRPr="00DE43B1">
        <w:rPr>
          <w:sz w:val="24"/>
          <w:szCs w:val="24"/>
        </w:rPr>
        <w:tab/>
      </w:r>
      <w:r w:rsidR="00807FF1" w:rsidRPr="00DE43B1">
        <w:rPr>
          <w:sz w:val="24"/>
          <w:szCs w:val="24"/>
        </w:rPr>
        <w:t>– О</w:t>
      </w:r>
      <w:r w:rsidRPr="00DE43B1">
        <w:rPr>
          <w:sz w:val="24"/>
          <w:szCs w:val="24"/>
        </w:rPr>
        <w:t>бщее время работы</w:t>
      </w:r>
      <w:r w:rsidR="00807FF1" w:rsidRPr="00DE43B1">
        <w:rPr>
          <w:sz w:val="24"/>
          <w:szCs w:val="24"/>
        </w:rPr>
        <w:t>;</w:t>
      </w:r>
    </w:p>
    <w:p w:rsidR="004F0C37" w:rsidRPr="00DE43B1" w:rsidRDefault="004F0C37" w:rsidP="00263466">
      <w:pPr>
        <w:tabs>
          <w:tab w:val="left" w:pos="858"/>
        </w:tabs>
        <w:ind w:firstLine="567"/>
        <w:rPr>
          <w:sz w:val="24"/>
          <w:szCs w:val="24"/>
        </w:rPr>
      </w:pPr>
      <w:r w:rsidRPr="00DE43B1">
        <w:rPr>
          <w:i/>
          <w:sz w:val="24"/>
          <w:szCs w:val="24"/>
        </w:rPr>
        <w:t>T</w:t>
      </w:r>
      <w:r w:rsidRPr="00DE43B1">
        <w:rPr>
          <w:sz w:val="24"/>
          <w:szCs w:val="24"/>
        </w:rPr>
        <w:tab/>
      </w:r>
      <w:r w:rsidR="00807FF1" w:rsidRPr="00DE43B1">
        <w:rPr>
          <w:sz w:val="24"/>
          <w:szCs w:val="24"/>
        </w:rPr>
        <w:t>– Т</w:t>
      </w:r>
      <w:r w:rsidRPr="00DE43B1">
        <w:rPr>
          <w:sz w:val="24"/>
          <w:szCs w:val="24"/>
        </w:rPr>
        <w:t>емпература (абсолютная)</w:t>
      </w:r>
      <w:r w:rsidR="00807FF1" w:rsidRPr="00DE43B1">
        <w:rPr>
          <w:sz w:val="24"/>
          <w:szCs w:val="24"/>
        </w:rPr>
        <w:t>;</w:t>
      </w:r>
    </w:p>
    <w:p w:rsidR="004F0C37" w:rsidRPr="008B319C" w:rsidRDefault="004F0C37" w:rsidP="00263466">
      <w:pPr>
        <w:tabs>
          <w:tab w:val="left" w:pos="858"/>
        </w:tabs>
        <w:ind w:firstLine="567"/>
        <w:rPr>
          <w:sz w:val="24"/>
          <w:szCs w:val="24"/>
        </w:rPr>
      </w:pPr>
      <w:r w:rsidRPr="00DE43B1">
        <w:rPr>
          <w:i/>
          <w:sz w:val="24"/>
          <w:szCs w:val="24"/>
          <w:lang w:val="en-US"/>
        </w:rPr>
        <w:t>T</w:t>
      </w:r>
      <w:r w:rsidRPr="00DE43B1">
        <w:rPr>
          <w:i/>
          <w:sz w:val="24"/>
          <w:szCs w:val="24"/>
          <w:vertAlign w:val="subscript"/>
          <w:lang w:val="en-US"/>
        </w:rPr>
        <w:t>i</w:t>
      </w:r>
      <w:r w:rsidRPr="008B319C">
        <w:rPr>
          <w:sz w:val="24"/>
          <w:szCs w:val="24"/>
        </w:rPr>
        <w:tab/>
      </w:r>
      <w:r w:rsidR="00807FF1" w:rsidRPr="008B319C">
        <w:rPr>
          <w:sz w:val="24"/>
          <w:szCs w:val="24"/>
        </w:rPr>
        <w:t xml:space="preserve">– </w:t>
      </w:r>
      <w:proofErr w:type="spellStart"/>
      <w:r w:rsidRPr="00DE43B1">
        <w:rPr>
          <w:i/>
          <w:sz w:val="24"/>
          <w:szCs w:val="24"/>
          <w:lang w:val="en-US"/>
        </w:rPr>
        <w:t>i</w:t>
      </w:r>
      <w:proofErr w:type="spellEnd"/>
      <w:r w:rsidRPr="008B319C">
        <w:rPr>
          <w:sz w:val="24"/>
          <w:szCs w:val="24"/>
        </w:rPr>
        <w:t>-</w:t>
      </w:r>
      <w:r w:rsidRPr="00DE43B1">
        <w:rPr>
          <w:sz w:val="24"/>
          <w:szCs w:val="24"/>
        </w:rPr>
        <w:t>тая</w:t>
      </w:r>
      <w:r w:rsidRPr="008B319C">
        <w:rPr>
          <w:sz w:val="24"/>
          <w:szCs w:val="24"/>
        </w:rPr>
        <w:t xml:space="preserve"> </w:t>
      </w:r>
      <w:r w:rsidRPr="00DE43B1">
        <w:rPr>
          <w:sz w:val="24"/>
          <w:szCs w:val="24"/>
        </w:rPr>
        <w:t>температура</w:t>
      </w:r>
    </w:p>
    <w:p w:rsidR="004F0C37" w:rsidRPr="00DE43B1" w:rsidRDefault="004F0C37" w:rsidP="00263466">
      <w:pPr>
        <w:tabs>
          <w:tab w:val="left" w:pos="858"/>
        </w:tabs>
        <w:ind w:firstLine="567"/>
        <w:rPr>
          <w:sz w:val="24"/>
          <w:szCs w:val="24"/>
        </w:rPr>
      </w:pPr>
      <w:proofErr w:type="spellStart"/>
      <w:proofErr w:type="gramStart"/>
      <w:r w:rsidRPr="00DE43B1">
        <w:rPr>
          <w:i/>
          <w:sz w:val="24"/>
          <w:szCs w:val="24"/>
          <w:lang w:val="en-US"/>
        </w:rPr>
        <w:t>u</w:t>
      </w:r>
      <w:r w:rsidRPr="00DE43B1">
        <w:rPr>
          <w:sz w:val="24"/>
          <w:szCs w:val="24"/>
          <w:vertAlign w:val="subscript"/>
          <w:lang w:val="en-US"/>
        </w:rPr>
        <w:t>c</w:t>
      </w:r>
      <w:proofErr w:type="spellEnd"/>
      <w:proofErr w:type="gramEnd"/>
      <w:r w:rsidR="00807FF1" w:rsidRPr="008B319C">
        <w:rPr>
          <w:sz w:val="24"/>
          <w:szCs w:val="24"/>
        </w:rPr>
        <w:tab/>
      </w:r>
      <w:r w:rsidR="00807FF1" w:rsidRPr="00DE43B1">
        <w:rPr>
          <w:sz w:val="24"/>
          <w:szCs w:val="24"/>
        </w:rPr>
        <w:t>– С</w:t>
      </w:r>
      <w:r w:rsidRPr="00DE43B1">
        <w:rPr>
          <w:sz w:val="24"/>
          <w:szCs w:val="24"/>
        </w:rPr>
        <w:t>уммарная</w:t>
      </w:r>
      <w:r w:rsidRPr="008B319C">
        <w:rPr>
          <w:sz w:val="24"/>
          <w:szCs w:val="24"/>
        </w:rPr>
        <w:t xml:space="preserve"> </w:t>
      </w:r>
      <w:r w:rsidRPr="00DE43B1">
        <w:rPr>
          <w:sz w:val="24"/>
          <w:szCs w:val="24"/>
        </w:rPr>
        <w:t>стандартная</w:t>
      </w:r>
      <w:r w:rsidRPr="008B319C">
        <w:rPr>
          <w:sz w:val="24"/>
          <w:szCs w:val="24"/>
        </w:rPr>
        <w:t xml:space="preserve"> </w:t>
      </w:r>
      <w:r w:rsidRPr="00DE43B1">
        <w:rPr>
          <w:sz w:val="24"/>
          <w:szCs w:val="24"/>
        </w:rPr>
        <w:t>неопределенность</w:t>
      </w:r>
      <w:r w:rsidRPr="008B319C">
        <w:rPr>
          <w:sz w:val="24"/>
          <w:szCs w:val="24"/>
        </w:rPr>
        <w:t xml:space="preserve"> </w:t>
      </w:r>
    </w:p>
    <w:p w:rsidR="006A1526" w:rsidRPr="00DE43B1" w:rsidRDefault="006A1526" w:rsidP="00263466">
      <w:pPr>
        <w:tabs>
          <w:tab w:val="left" w:pos="858"/>
        </w:tabs>
        <w:ind w:firstLine="567"/>
        <w:rPr>
          <w:sz w:val="24"/>
          <w:szCs w:val="24"/>
        </w:rPr>
      </w:pPr>
      <w:proofErr w:type="spellStart"/>
      <w:r w:rsidRPr="00DE43B1">
        <w:rPr>
          <w:i/>
          <w:sz w:val="24"/>
          <w:szCs w:val="24"/>
        </w:rPr>
        <w:t>u</w:t>
      </w:r>
      <w:r w:rsidRPr="00DE43B1">
        <w:rPr>
          <w:sz w:val="24"/>
          <w:szCs w:val="24"/>
          <w:vertAlign w:val="subscript"/>
        </w:rPr>
        <w:t>ce</w:t>
      </w:r>
      <w:proofErr w:type="spellEnd"/>
      <w:r w:rsidRPr="00DE43B1">
        <w:rPr>
          <w:sz w:val="24"/>
          <w:szCs w:val="24"/>
        </w:rPr>
        <w:tab/>
        <w:t xml:space="preserve">– Составляющая неопределенности, вызванная точностью преобразователя для АИС, измеряющей </w:t>
      </w:r>
      <w:proofErr w:type="spellStart"/>
      <w:r w:rsidRPr="00DE43B1">
        <w:rPr>
          <w:sz w:val="24"/>
          <w:szCs w:val="24"/>
        </w:rPr>
        <w:t>NO</w:t>
      </w:r>
      <w:r w:rsidRPr="00DE43B1">
        <w:rPr>
          <w:sz w:val="24"/>
          <w:szCs w:val="24"/>
          <w:vertAlign w:val="subscript"/>
        </w:rPr>
        <w:t>x</w:t>
      </w:r>
      <w:proofErr w:type="spellEnd"/>
      <w:r w:rsidRPr="00DE43B1">
        <w:rPr>
          <w:sz w:val="24"/>
          <w:szCs w:val="24"/>
        </w:rPr>
        <w:t>;</w:t>
      </w:r>
    </w:p>
    <w:p w:rsidR="006A1526" w:rsidRPr="00DE43B1" w:rsidRDefault="006A1526" w:rsidP="00263466">
      <w:pPr>
        <w:tabs>
          <w:tab w:val="left" w:pos="858"/>
        </w:tabs>
        <w:ind w:firstLine="567"/>
        <w:rPr>
          <w:sz w:val="24"/>
          <w:szCs w:val="24"/>
        </w:rPr>
      </w:pPr>
      <w:proofErr w:type="spellStart"/>
      <w:r w:rsidRPr="00DE43B1">
        <w:rPr>
          <w:i/>
          <w:sz w:val="24"/>
          <w:szCs w:val="24"/>
        </w:rPr>
        <w:t>u</w:t>
      </w:r>
      <w:r w:rsidRPr="00DE43B1">
        <w:rPr>
          <w:sz w:val="24"/>
          <w:szCs w:val="24"/>
          <w:vertAlign w:val="subscript"/>
        </w:rPr>
        <w:t>d,s</w:t>
      </w:r>
      <w:proofErr w:type="spellEnd"/>
      <w:r w:rsidR="00DE43B1">
        <w:rPr>
          <w:sz w:val="24"/>
          <w:szCs w:val="24"/>
        </w:rPr>
        <w:t xml:space="preserve"> </w:t>
      </w:r>
      <w:r w:rsidRPr="00DE43B1">
        <w:rPr>
          <w:sz w:val="24"/>
          <w:szCs w:val="24"/>
        </w:rPr>
        <w:t xml:space="preserve">– Составляющая неопределенности, вызванная дрейфом точки калибровки при </w:t>
      </w:r>
      <w:r w:rsidRPr="00DE43B1">
        <w:rPr>
          <w:sz w:val="24"/>
          <w:szCs w:val="24"/>
        </w:rPr>
        <w:lastRenderedPageBreak/>
        <w:t>испытаниях в условиях эксплуатации;</w:t>
      </w:r>
    </w:p>
    <w:p w:rsidR="006A1526" w:rsidRPr="00DE43B1" w:rsidRDefault="006A1526" w:rsidP="00263466">
      <w:pPr>
        <w:tabs>
          <w:tab w:val="left" w:pos="858"/>
        </w:tabs>
        <w:ind w:firstLine="567"/>
        <w:rPr>
          <w:sz w:val="24"/>
          <w:szCs w:val="24"/>
        </w:rPr>
      </w:pPr>
      <w:proofErr w:type="spellStart"/>
      <w:r w:rsidRPr="00DE43B1">
        <w:rPr>
          <w:i/>
          <w:sz w:val="24"/>
          <w:szCs w:val="24"/>
        </w:rPr>
        <w:t>u</w:t>
      </w:r>
      <w:r w:rsidRPr="00DE43B1">
        <w:rPr>
          <w:sz w:val="24"/>
          <w:szCs w:val="24"/>
          <w:vertAlign w:val="subscript"/>
        </w:rPr>
        <w:t>d,z</w:t>
      </w:r>
      <w:proofErr w:type="spellEnd"/>
      <w:r w:rsidR="00DE43B1">
        <w:rPr>
          <w:sz w:val="24"/>
          <w:szCs w:val="24"/>
          <w:vertAlign w:val="subscript"/>
        </w:rPr>
        <w:t xml:space="preserve"> </w:t>
      </w:r>
      <w:r w:rsidRPr="00DE43B1">
        <w:rPr>
          <w:sz w:val="24"/>
          <w:szCs w:val="24"/>
        </w:rPr>
        <w:t>– Составляющая неопределенности, вызванная дрейфом точки нуля при испытаниях в условиях эксплуатации;</w:t>
      </w:r>
    </w:p>
    <w:p w:rsidR="006A1526" w:rsidRPr="00DE43B1" w:rsidRDefault="006A1526" w:rsidP="00263466">
      <w:pPr>
        <w:tabs>
          <w:tab w:val="left" w:pos="858"/>
        </w:tabs>
        <w:ind w:firstLine="567"/>
        <w:rPr>
          <w:sz w:val="24"/>
          <w:szCs w:val="24"/>
        </w:rPr>
      </w:pPr>
      <w:proofErr w:type="spellStart"/>
      <w:r w:rsidRPr="00DE43B1">
        <w:rPr>
          <w:i/>
          <w:sz w:val="24"/>
          <w:szCs w:val="24"/>
        </w:rPr>
        <w:t>u</w:t>
      </w:r>
      <w:r w:rsidRPr="00DE43B1">
        <w:rPr>
          <w:sz w:val="24"/>
          <w:szCs w:val="24"/>
          <w:vertAlign w:val="subscript"/>
        </w:rPr>
        <w:t>D</w:t>
      </w:r>
      <w:proofErr w:type="spellEnd"/>
      <w:r w:rsidRPr="00DE43B1">
        <w:rPr>
          <w:sz w:val="24"/>
          <w:szCs w:val="24"/>
        </w:rPr>
        <w:tab/>
        <w:t>–</w:t>
      </w:r>
      <w:r w:rsidR="00DE43B1">
        <w:rPr>
          <w:sz w:val="24"/>
          <w:szCs w:val="24"/>
        </w:rPr>
        <w:t xml:space="preserve"> </w:t>
      </w:r>
      <w:r w:rsidRPr="00DE43B1">
        <w:rPr>
          <w:sz w:val="24"/>
          <w:szCs w:val="24"/>
        </w:rPr>
        <w:t>Составляющая неопределенности, вызванная среднеквадратическим отклонением от парных измерений в условиях эксплуатации;</w:t>
      </w:r>
    </w:p>
    <w:p w:rsidR="006A1526" w:rsidRPr="00DE43B1" w:rsidRDefault="006A1526" w:rsidP="00263466">
      <w:pPr>
        <w:tabs>
          <w:tab w:val="left" w:pos="858"/>
        </w:tabs>
        <w:ind w:firstLine="567"/>
        <w:rPr>
          <w:sz w:val="24"/>
          <w:szCs w:val="24"/>
        </w:rPr>
      </w:pPr>
      <w:proofErr w:type="spellStart"/>
      <w:r w:rsidRPr="00DE43B1">
        <w:rPr>
          <w:i/>
          <w:sz w:val="24"/>
          <w:szCs w:val="24"/>
        </w:rPr>
        <w:t>u</w:t>
      </w:r>
      <w:r w:rsidRPr="00DE43B1">
        <w:rPr>
          <w:sz w:val="24"/>
          <w:szCs w:val="24"/>
          <w:vertAlign w:val="subscript"/>
        </w:rPr>
        <w:t>f</w:t>
      </w:r>
      <w:proofErr w:type="spellEnd"/>
      <w:r w:rsidRPr="00DE43B1">
        <w:rPr>
          <w:sz w:val="24"/>
          <w:szCs w:val="24"/>
        </w:rPr>
        <w:tab/>
        <w:t>– Составляющая неопределенности, вызванная влиянием объемного расхода пробы газа;</w:t>
      </w:r>
    </w:p>
    <w:p w:rsidR="006A1526" w:rsidRPr="00DE43B1" w:rsidRDefault="006A1526" w:rsidP="00263466">
      <w:pPr>
        <w:tabs>
          <w:tab w:val="left" w:pos="858"/>
        </w:tabs>
        <w:ind w:firstLine="567"/>
        <w:rPr>
          <w:sz w:val="24"/>
          <w:szCs w:val="24"/>
        </w:rPr>
      </w:pPr>
      <w:proofErr w:type="spellStart"/>
      <w:r w:rsidRPr="00DE43B1">
        <w:rPr>
          <w:i/>
          <w:sz w:val="24"/>
          <w:szCs w:val="24"/>
        </w:rPr>
        <w:t>u</w:t>
      </w:r>
      <w:r w:rsidRPr="00DE43B1">
        <w:rPr>
          <w:sz w:val="24"/>
          <w:szCs w:val="24"/>
          <w:vertAlign w:val="subscript"/>
        </w:rPr>
        <w:t>i</w:t>
      </w:r>
      <w:proofErr w:type="spellEnd"/>
      <w:r w:rsidRPr="00DE43B1">
        <w:rPr>
          <w:sz w:val="24"/>
          <w:szCs w:val="24"/>
        </w:rPr>
        <w:tab/>
      </w:r>
      <w:r w:rsidR="00DE43B1">
        <w:rPr>
          <w:sz w:val="24"/>
          <w:szCs w:val="24"/>
        </w:rPr>
        <w:t>– </w:t>
      </w:r>
      <w:r w:rsidRPr="00DE43B1">
        <w:rPr>
          <w:sz w:val="24"/>
          <w:szCs w:val="24"/>
        </w:rPr>
        <w:t>Составляющая неопределенности, вызванная перекрестной чувствительностью (мешающим компонентом);</w:t>
      </w:r>
    </w:p>
    <w:p w:rsidR="006A1526" w:rsidRPr="00DE43B1" w:rsidRDefault="006A1526" w:rsidP="00263466">
      <w:pPr>
        <w:tabs>
          <w:tab w:val="left" w:pos="858"/>
        </w:tabs>
        <w:ind w:firstLine="567"/>
        <w:rPr>
          <w:sz w:val="24"/>
          <w:szCs w:val="24"/>
        </w:rPr>
      </w:pPr>
      <w:proofErr w:type="spellStart"/>
      <w:r w:rsidRPr="00DE43B1">
        <w:rPr>
          <w:i/>
          <w:sz w:val="24"/>
          <w:szCs w:val="24"/>
        </w:rPr>
        <w:t>u</w:t>
      </w:r>
      <w:r w:rsidRPr="00DE43B1">
        <w:rPr>
          <w:i/>
          <w:sz w:val="24"/>
          <w:szCs w:val="24"/>
          <w:vertAlign w:val="subscript"/>
        </w:rPr>
        <w:t>i</w:t>
      </w:r>
      <w:proofErr w:type="spellEnd"/>
      <w:r w:rsidRPr="00DE43B1">
        <w:rPr>
          <w:sz w:val="24"/>
          <w:szCs w:val="24"/>
        </w:rPr>
        <w:tab/>
      </w:r>
      <w:r w:rsidR="00DE43B1">
        <w:rPr>
          <w:sz w:val="24"/>
          <w:szCs w:val="24"/>
        </w:rPr>
        <w:t>– </w:t>
      </w:r>
      <w:r w:rsidRPr="00DE43B1">
        <w:rPr>
          <w:sz w:val="24"/>
          <w:szCs w:val="24"/>
        </w:rPr>
        <w:t xml:space="preserve">Составляющая неопределенности в суммарной неопределенности измеренных значений, вызванная изменением величины влияния </w:t>
      </w:r>
      <w:proofErr w:type="spellStart"/>
      <w:r w:rsidRPr="00DE43B1">
        <w:rPr>
          <w:i/>
          <w:sz w:val="24"/>
          <w:szCs w:val="24"/>
        </w:rPr>
        <w:t>X</w:t>
      </w:r>
      <w:r w:rsidRPr="00DE43B1">
        <w:rPr>
          <w:i/>
          <w:sz w:val="24"/>
          <w:szCs w:val="24"/>
          <w:vertAlign w:val="subscript"/>
        </w:rPr>
        <w:t>i</w:t>
      </w:r>
      <w:proofErr w:type="spellEnd"/>
      <w:r w:rsidRPr="00DE43B1">
        <w:rPr>
          <w:i/>
          <w:sz w:val="24"/>
          <w:szCs w:val="24"/>
        </w:rPr>
        <w:t>;</w:t>
      </w:r>
    </w:p>
    <w:p w:rsidR="006A1526" w:rsidRPr="00DE43B1" w:rsidRDefault="006A1526" w:rsidP="00263466">
      <w:pPr>
        <w:tabs>
          <w:tab w:val="left" w:pos="858"/>
        </w:tabs>
        <w:ind w:firstLine="567"/>
        <w:rPr>
          <w:sz w:val="24"/>
          <w:szCs w:val="24"/>
        </w:rPr>
      </w:pPr>
      <w:proofErr w:type="spellStart"/>
      <w:r w:rsidRPr="00DE43B1">
        <w:rPr>
          <w:i/>
          <w:sz w:val="24"/>
          <w:szCs w:val="24"/>
        </w:rPr>
        <w:t>u</w:t>
      </w:r>
      <w:r w:rsidRPr="00DE43B1">
        <w:rPr>
          <w:sz w:val="24"/>
          <w:szCs w:val="24"/>
          <w:vertAlign w:val="subscript"/>
        </w:rPr>
        <w:t>lof</w:t>
      </w:r>
      <w:proofErr w:type="spellEnd"/>
      <w:r w:rsidR="00DE43B1">
        <w:rPr>
          <w:sz w:val="24"/>
          <w:szCs w:val="24"/>
          <w:vertAlign w:val="subscript"/>
        </w:rPr>
        <w:t> </w:t>
      </w:r>
      <w:r w:rsidRPr="00DE43B1">
        <w:rPr>
          <w:sz w:val="24"/>
          <w:szCs w:val="24"/>
        </w:rPr>
        <w:t>– Составляющая неопределенности, вызванная несоответствием;</w:t>
      </w:r>
    </w:p>
    <w:p w:rsidR="006A1526" w:rsidRPr="00DE43B1" w:rsidRDefault="006A1526" w:rsidP="00263466">
      <w:pPr>
        <w:tabs>
          <w:tab w:val="left" w:pos="858"/>
        </w:tabs>
        <w:ind w:firstLine="567"/>
        <w:rPr>
          <w:sz w:val="24"/>
          <w:szCs w:val="24"/>
        </w:rPr>
      </w:pPr>
      <w:proofErr w:type="spellStart"/>
      <w:r w:rsidRPr="00DE43B1">
        <w:rPr>
          <w:i/>
          <w:sz w:val="24"/>
          <w:szCs w:val="24"/>
        </w:rPr>
        <w:t>u</w:t>
      </w:r>
      <w:r w:rsidRPr="00DE43B1">
        <w:rPr>
          <w:sz w:val="24"/>
          <w:szCs w:val="24"/>
          <w:vertAlign w:val="subscript"/>
        </w:rPr>
        <w:t>mb</w:t>
      </w:r>
      <w:proofErr w:type="spellEnd"/>
      <w:r w:rsidR="00DE43B1">
        <w:rPr>
          <w:sz w:val="24"/>
          <w:szCs w:val="24"/>
          <w:vertAlign w:val="subscript"/>
        </w:rPr>
        <w:t> </w:t>
      </w:r>
      <w:r w:rsidRPr="00DE43B1">
        <w:rPr>
          <w:sz w:val="24"/>
          <w:szCs w:val="24"/>
        </w:rPr>
        <w:t xml:space="preserve">– </w:t>
      </w:r>
      <w:proofErr w:type="spellStart"/>
      <w:r w:rsidRPr="00DE43B1">
        <w:rPr>
          <w:sz w:val="24"/>
          <w:szCs w:val="24"/>
        </w:rPr>
        <w:t>Ссоставляющая</w:t>
      </w:r>
      <w:proofErr w:type="spellEnd"/>
      <w:r w:rsidRPr="00DE43B1">
        <w:rPr>
          <w:sz w:val="24"/>
          <w:szCs w:val="24"/>
        </w:rPr>
        <w:t xml:space="preserve"> неопределенности, </w:t>
      </w:r>
      <w:proofErr w:type="gramStart"/>
      <w:r w:rsidRPr="00DE43B1">
        <w:rPr>
          <w:sz w:val="24"/>
          <w:szCs w:val="24"/>
        </w:rPr>
        <w:t>вызванная</w:t>
      </w:r>
      <w:proofErr w:type="gramEnd"/>
      <w:r w:rsidRPr="00DE43B1">
        <w:rPr>
          <w:sz w:val="24"/>
          <w:szCs w:val="24"/>
        </w:rPr>
        <w:t xml:space="preserve"> отклонением измерительного луча;</w:t>
      </w:r>
    </w:p>
    <w:p w:rsidR="006A1526" w:rsidRPr="00DE43B1" w:rsidRDefault="006A1526" w:rsidP="00263466">
      <w:pPr>
        <w:tabs>
          <w:tab w:val="left" w:pos="858"/>
        </w:tabs>
        <w:ind w:firstLine="567"/>
        <w:rPr>
          <w:sz w:val="24"/>
          <w:szCs w:val="24"/>
        </w:rPr>
      </w:pPr>
      <w:proofErr w:type="spellStart"/>
      <w:r w:rsidRPr="00DE43B1">
        <w:rPr>
          <w:i/>
          <w:sz w:val="24"/>
          <w:szCs w:val="24"/>
        </w:rPr>
        <w:t>u</w:t>
      </w:r>
      <w:r w:rsidRPr="00DE43B1">
        <w:rPr>
          <w:sz w:val="24"/>
          <w:szCs w:val="24"/>
          <w:vertAlign w:val="subscript"/>
        </w:rPr>
        <w:t>p</w:t>
      </w:r>
      <w:proofErr w:type="spellEnd"/>
      <w:r w:rsidRPr="00DE43B1">
        <w:rPr>
          <w:sz w:val="24"/>
          <w:szCs w:val="24"/>
        </w:rPr>
        <w:tab/>
        <w:t>– Составляющая неопределенности, вызванная влиянием давления пробы газа;</w:t>
      </w:r>
    </w:p>
    <w:p w:rsidR="006A1526" w:rsidRPr="00DE43B1" w:rsidRDefault="006A1526" w:rsidP="00263466">
      <w:pPr>
        <w:tabs>
          <w:tab w:val="left" w:pos="858"/>
        </w:tabs>
        <w:ind w:firstLine="567"/>
        <w:rPr>
          <w:sz w:val="24"/>
          <w:szCs w:val="24"/>
        </w:rPr>
      </w:pPr>
      <w:proofErr w:type="spellStart"/>
      <w:r w:rsidRPr="00DE43B1">
        <w:rPr>
          <w:i/>
          <w:sz w:val="24"/>
          <w:szCs w:val="24"/>
        </w:rPr>
        <w:t>u</w:t>
      </w:r>
      <w:r w:rsidRPr="00DE43B1">
        <w:rPr>
          <w:sz w:val="24"/>
          <w:szCs w:val="24"/>
          <w:vertAlign w:val="subscript"/>
        </w:rPr>
        <w:t>r</w:t>
      </w:r>
      <w:proofErr w:type="spellEnd"/>
      <w:r w:rsidRPr="00DE43B1">
        <w:rPr>
          <w:sz w:val="24"/>
          <w:szCs w:val="24"/>
        </w:rPr>
        <w:t> </w:t>
      </w:r>
      <w:r w:rsidRPr="00DE43B1">
        <w:rPr>
          <w:sz w:val="24"/>
          <w:szCs w:val="24"/>
        </w:rPr>
        <w:tab/>
        <w:t>– Составляющая неопределенности, вызванная среднеквадратическим отклонением повторяемости при калибровке;</w:t>
      </w:r>
    </w:p>
    <w:p w:rsidR="006A1526" w:rsidRPr="00DE43B1" w:rsidRDefault="006A1526" w:rsidP="00263466">
      <w:pPr>
        <w:tabs>
          <w:tab w:val="left" w:pos="858"/>
        </w:tabs>
        <w:ind w:firstLine="567"/>
        <w:rPr>
          <w:sz w:val="24"/>
          <w:szCs w:val="24"/>
        </w:rPr>
      </w:pPr>
      <w:proofErr w:type="spellStart"/>
      <w:r w:rsidRPr="00DE43B1">
        <w:rPr>
          <w:i/>
          <w:sz w:val="24"/>
          <w:szCs w:val="24"/>
        </w:rPr>
        <w:t>u</w:t>
      </w:r>
      <w:r w:rsidRPr="00DE43B1">
        <w:rPr>
          <w:sz w:val="24"/>
          <w:szCs w:val="24"/>
          <w:vertAlign w:val="subscript"/>
        </w:rPr>
        <w:t>rf</w:t>
      </w:r>
      <w:proofErr w:type="spellEnd"/>
      <w:r w:rsidRPr="00DE43B1">
        <w:rPr>
          <w:sz w:val="24"/>
          <w:szCs w:val="24"/>
        </w:rPr>
        <w:tab/>
        <w:t>– Составляющая неопределенности, вызванная изменением коэффициентов отклика (ОСОУ)</w:t>
      </w:r>
    </w:p>
    <w:p w:rsidR="006A1526" w:rsidRPr="00DE43B1" w:rsidRDefault="006A1526" w:rsidP="00263466">
      <w:pPr>
        <w:tabs>
          <w:tab w:val="left" w:pos="858"/>
        </w:tabs>
        <w:ind w:firstLine="567"/>
        <w:rPr>
          <w:sz w:val="24"/>
          <w:szCs w:val="24"/>
        </w:rPr>
      </w:pPr>
      <w:proofErr w:type="spellStart"/>
      <w:r w:rsidRPr="00DE43B1">
        <w:rPr>
          <w:i/>
          <w:sz w:val="24"/>
          <w:szCs w:val="24"/>
        </w:rPr>
        <w:t>u</w:t>
      </w:r>
      <w:r w:rsidRPr="00DE43B1">
        <w:rPr>
          <w:sz w:val="24"/>
          <w:szCs w:val="24"/>
          <w:vertAlign w:val="subscript"/>
        </w:rPr>
        <w:t>rm</w:t>
      </w:r>
      <w:proofErr w:type="spellEnd"/>
      <w:r w:rsidR="00DE43B1">
        <w:rPr>
          <w:sz w:val="24"/>
          <w:szCs w:val="24"/>
        </w:rPr>
        <w:t> </w:t>
      </w:r>
      <w:r w:rsidRPr="00DE43B1">
        <w:rPr>
          <w:sz w:val="24"/>
          <w:szCs w:val="24"/>
        </w:rPr>
        <w:t>–</w:t>
      </w:r>
      <w:r w:rsidR="00DE43B1">
        <w:rPr>
          <w:sz w:val="24"/>
          <w:szCs w:val="24"/>
        </w:rPr>
        <w:t xml:space="preserve"> </w:t>
      </w:r>
      <w:r w:rsidRPr="00DE43B1">
        <w:rPr>
          <w:sz w:val="24"/>
          <w:szCs w:val="24"/>
        </w:rPr>
        <w:t>Составляющая неопределенности, вызванная эталонным материалом, предоставленным изготовителем</w:t>
      </w:r>
    </w:p>
    <w:p w:rsidR="006A1526" w:rsidRPr="00DE43B1" w:rsidRDefault="006A1526" w:rsidP="00263466">
      <w:pPr>
        <w:tabs>
          <w:tab w:val="left" w:pos="858"/>
        </w:tabs>
        <w:ind w:firstLine="567"/>
        <w:rPr>
          <w:sz w:val="24"/>
          <w:szCs w:val="24"/>
        </w:rPr>
      </w:pPr>
      <w:proofErr w:type="spellStart"/>
      <w:r w:rsidRPr="00DE43B1">
        <w:rPr>
          <w:i/>
          <w:sz w:val="24"/>
          <w:szCs w:val="24"/>
        </w:rPr>
        <w:t>u</w:t>
      </w:r>
      <w:r w:rsidRPr="00DE43B1">
        <w:rPr>
          <w:sz w:val="24"/>
          <w:szCs w:val="24"/>
          <w:vertAlign w:val="subscript"/>
        </w:rPr>
        <w:t>t</w:t>
      </w:r>
      <w:proofErr w:type="spellEnd"/>
      <w:r w:rsidRPr="00DE43B1">
        <w:rPr>
          <w:sz w:val="24"/>
          <w:szCs w:val="24"/>
        </w:rPr>
        <w:tab/>
      </w:r>
      <w:r w:rsidR="00DE43B1">
        <w:rPr>
          <w:sz w:val="24"/>
          <w:szCs w:val="24"/>
        </w:rPr>
        <w:t xml:space="preserve">– </w:t>
      </w:r>
      <w:r w:rsidRPr="00DE43B1">
        <w:rPr>
          <w:sz w:val="24"/>
          <w:szCs w:val="24"/>
        </w:rPr>
        <w:t>Составляющая неопределенности, вызванная влиянием температуры окружающей среды при калибровке;</w:t>
      </w:r>
    </w:p>
    <w:p w:rsidR="006A1526" w:rsidRPr="00DE43B1" w:rsidRDefault="006A1526" w:rsidP="00263466">
      <w:pPr>
        <w:tabs>
          <w:tab w:val="left" w:pos="858"/>
        </w:tabs>
        <w:ind w:firstLine="567"/>
        <w:rPr>
          <w:sz w:val="24"/>
          <w:szCs w:val="24"/>
        </w:rPr>
      </w:pPr>
      <w:proofErr w:type="spellStart"/>
      <w:r w:rsidRPr="00DE43B1">
        <w:rPr>
          <w:i/>
          <w:sz w:val="24"/>
          <w:szCs w:val="24"/>
        </w:rPr>
        <w:t>u</w:t>
      </w:r>
      <w:r w:rsidRPr="00DE43B1">
        <w:rPr>
          <w:sz w:val="24"/>
          <w:szCs w:val="24"/>
          <w:vertAlign w:val="subscript"/>
        </w:rPr>
        <w:t>v</w:t>
      </w:r>
      <w:proofErr w:type="spellEnd"/>
      <w:r w:rsidRPr="00DE43B1">
        <w:rPr>
          <w:sz w:val="24"/>
          <w:szCs w:val="24"/>
        </w:rPr>
        <w:tab/>
        <w:t>– Составляющая неопределенности, вызванная влиянием напряжения питания;</w:t>
      </w:r>
    </w:p>
    <w:p w:rsidR="006A1526" w:rsidRPr="00DE43B1" w:rsidRDefault="006A1526" w:rsidP="00263466">
      <w:pPr>
        <w:tabs>
          <w:tab w:val="left" w:pos="858"/>
        </w:tabs>
        <w:ind w:firstLine="567"/>
        <w:rPr>
          <w:sz w:val="24"/>
          <w:szCs w:val="24"/>
        </w:rPr>
      </w:pPr>
      <w:r w:rsidRPr="00DE43B1">
        <w:rPr>
          <w:i/>
          <w:sz w:val="24"/>
          <w:szCs w:val="24"/>
        </w:rPr>
        <w:t>u</w:t>
      </w:r>
      <w:r w:rsidRPr="00DE43B1">
        <w:rPr>
          <w:sz w:val="24"/>
          <w:szCs w:val="24"/>
        </w:rPr>
        <w:t>(</w:t>
      </w:r>
      <w:proofErr w:type="spellStart"/>
      <w:r w:rsidRPr="00DE43B1">
        <w:rPr>
          <w:i/>
          <w:sz w:val="24"/>
          <w:szCs w:val="24"/>
        </w:rPr>
        <w:t>X</w:t>
      </w:r>
      <w:r w:rsidRPr="00DE43B1">
        <w:rPr>
          <w:i/>
          <w:sz w:val="24"/>
          <w:szCs w:val="24"/>
          <w:vertAlign w:val="subscript"/>
        </w:rPr>
        <w:t>i</w:t>
      </w:r>
      <w:proofErr w:type="spellEnd"/>
      <w:r w:rsidRPr="00DE43B1">
        <w:rPr>
          <w:sz w:val="24"/>
          <w:szCs w:val="24"/>
        </w:rPr>
        <w:t xml:space="preserve">) – Стандартная неопределенность величины влияния </w:t>
      </w:r>
      <w:proofErr w:type="spellStart"/>
      <w:r w:rsidRPr="00DE43B1">
        <w:rPr>
          <w:i/>
          <w:sz w:val="24"/>
          <w:szCs w:val="24"/>
        </w:rPr>
        <w:t>X</w:t>
      </w:r>
      <w:r w:rsidRPr="00DE43B1">
        <w:rPr>
          <w:i/>
          <w:sz w:val="24"/>
          <w:szCs w:val="24"/>
          <w:vertAlign w:val="subscript"/>
        </w:rPr>
        <w:t>i</w:t>
      </w:r>
      <w:proofErr w:type="spellEnd"/>
      <w:r w:rsidR="00405202" w:rsidRPr="00DE43B1">
        <w:rPr>
          <w:i/>
          <w:sz w:val="24"/>
          <w:szCs w:val="24"/>
        </w:rPr>
        <w:t>;</w:t>
      </w:r>
    </w:p>
    <w:p w:rsidR="006A1526" w:rsidRPr="00DE43B1" w:rsidRDefault="006A1526" w:rsidP="00263466">
      <w:pPr>
        <w:tabs>
          <w:tab w:val="left" w:pos="858"/>
        </w:tabs>
        <w:ind w:firstLine="567"/>
        <w:rPr>
          <w:sz w:val="24"/>
          <w:szCs w:val="24"/>
        </w:rPr>
      </w:pPr>
      <w:r w:rsidRPr="00DE43B1">
        <w:rPr>
          <w:i/>
          <w:sz w:val="24"/>
          <w:szCs w:val="24"/>
        </w:rPr>
        <w:t>U</w:t>
      </w:r>
      <w:r w:rsidRPr="00DE43B1">
        <w:rPr>
          <w:sz w:val="24"/>
          <w:szCs w:val="24"/>
          <w:vertAlign w:val="subscript"/>
        </w:rPr>
        <w:t>1</w:t>
      </w:r>
      <w:r w:rsidRPr="00DE43B1">
        <w:rPr>
          <w:sz w:val="24"/>
          <w:szCs w:val="24"/>
        </w:rPr>
        <w:tab/>
      </w:r>
      <w:r w:rsidR="00405202" w:rsidRPr="00DE43B1">
        <w:rPr>
          <w:sz w:val="24"/>
          <w:szCs w:val="24"/>
        </w:rPr>
        <w:t>– М</w:t>
      </w:r>
      <w:r w:rsidRPr="00DE43B1">
        <w:rPr>
          <w:sz w:val="24"/>
          <w:szCs w:val="24"/>
        </w:rPr>
        <w:t>инимальное напряжение, указанное производителем</w:t>
      </w:r>
      <w:r w:rsidR="00405202" w:rsidRPr="00DE43B1">
        <w:rPr>
          <w:sz w:val="24"/>
          <w:szCs w:val="24"/>
        </w:rPr>
        <w:t>;</w:t>
      </w:r>
    </w:p>
    <w:p w:rsidR="006A1526" w:rsidRPr="00DE43B1" w:rsidRDefault="006A1526" w:rsidP="00263466">
      <w:pPr>
        <w:tabs>
          <w:tab w:val="left" w:pos="858"/>
        </w:tabs>
        <w:ind w:firstLine="567"/>
        <w:rPr>
          <w:sz w:val="24"/>
          <w:szCs w:val="24"/>
        </w:rPr>
      </w:pPr>
      <w:r w:rsidRPr="00DE43B1">
        <w:rPr>
          <w:i/>
          <w:sz w:val="24"/>
          <w:szCs w:val="24"/>
        </w:rPr>
        <w:t>U</w:t>
      </w:r>
      <w:r w:rsidRPr="00DE43B1">
        <w:rPr>
          <w:sz w:val="24"/>
          <w:szCs w:val="24"/>
          <w:vertAlign w:val="subscript"/>
        </w:rPr>
        <w:t>2</w:t>
      </w:r>
      <w:r w:rsidRPr="00DE43B1">
        <w:rPr>
          <w:sz w:val="24"/>
          <w:szCs w:val="24"/>
        </w:rPr>
        <w:tab/>
      </w:r>
      <w:r w:rsidR="00405202" w:rsidRPr="00DE43B1">
        <w:rPr>
          <w:sz w:val="24"/>
          <w:szCs w:val="24"/>
        </w:rPr>
        <w:t>– М</w:t>
      </w:r>
      <w:r w:rsidRPr="00DE43B1">
        <w:rPr>
          <w:sz w:val="24"/>
          <w:szCs w:val="24"/>
        </w:rPr>
        <w:t>аксимальное напряжение, указанное производителем</w:t>
      </w:r>
      <w:r w:rsidR="00405202" w:rsidRPr="00DE43B1">
        <w:rPr>
          <w:sz w:val="24"/>
          <w:szCs w:val="24"/>
        </w:rPr>
        <w:t>;</w:t>
      </w:r>
    </w:p>
    <w:p w:rsidR="006A1526" w:rsidRPr="00DE43B1" w:rsidRDefault="006A1526" w:rsidP="00263466">
      <w:pPr>
        <w:tabs>
          <w:tab w:val="left" w:pos="858"/>
        </w:tabs>
        <w:ind w:firstLine="567"/>
        <w:rPr>
          <w:sz w:val="24"/>
          <w:szCs w:val="24"/>
        </w:rPr>
      </w:pPr>
      <w:r w:rsidRPr="00DE43B1">
        <w:rPr>
          <w:i/>
          <w:sz w:val="24"/>
          <w:szCs w:val="24"/>
        </w:rPr>
        <w:t>U</w:t>
      </w:r>
      <w:r w:rsidRPr="00DE43B1">
        <w:rPr>
          <w:sz w:val="24"/>
          <w:szCs w:val="24"/>
          <w:vertAlign w:val="subscript"/>
        </w:rPr>
        <w:t>0,95</w:t>
      </w:r>
      <w:r w:rsidR="00405202" w:rsidRPr="00DE43B1">
        <w:rPr>
          <w:sz w:val="24"/>
          <w:szCs w:val="24"/>
        </w:rPr>
        <w:t xml:space="preserve"> – Р</w:t>
      </w:r>
      <w:r w:rsidRPr="00DE43B1">
        <w:rPr>
          <w:sz w:val="24"/>
          <w:szCs w:val="24"/>
        </w:rPr>
        <w:t>асширенная неопределенность на уровне доверительной вероятности 95 %</w:t>
      </w:r>
      <w:r w:rsidR="00405202" w:rsidRPr="00DE43B1">
        <w:rPr>
          <w:sz w:val="24"/>
          <w:szCs w:val="24"/>
        </w:rPr>
        <w:t>;</w:t>
      </w:r>
    </w:p>
    <w:p w:rsidR="006A1526" w:rsidRPr="00DE43B1" w:rsidRDefault="006A1526" w:rsidP="00263466">
      <w:pPr>
        <w:tabs>
          <w:tab w:val="left" w:pos="858"/>
        </w:tabs>
        <w:ind w:firstLine="567"/>
        <w:rPr>
          <w:sz w:val="24"/>
          <w:szCs w:val="24"/>
        </w:rPr>
      </w:pPr>
      <w:r w:rsidRPr="00DE43B1">
        <w:rPr>
          <w:i/>
          <w:sz w:val="24"/>
          <w:szCs w:val="24"/>
        </w:rPr>
        <w:t>V</w:t>
      </w:r>
      <w:r w:rsidR="00405202" w:rsidRPr="00DE43B1">
        <w:rPr>
          <w:sz w:val="24"/>
          <w:szCs w:val="24"/>
        </w:rPr>
        <w:t xml:space="preserve"> – Д</w:t>
      </w:r>
      <w:r w:rsidRPr="00DE43B1">
        <w:rPr>
          <w:sz w:val="24"/>
          <w:szCs w:val="24"/>
        </w:rPr>
        <w:t>оступность</w:t>
      </w:r>
      <w:r w:rsidR="00405202" w:rsidRPr="00DE43B1">
        <w:rPr>
          <w:sz w:val="24"/>
          <w:szCs w:val="24"/>
        </w:rPr>
        <w:t>;</w:t>
      </w:r>
    </w:p>
    <w:p w:rsidR="006A1526" w:rsidRPr="00DE43B1" w:rsidRDefault="006A1526" w:rsidP="00263466">
      <w:pPr>
        <w:tabs>
          <w:tab w:val="left" w:pos="858"/>
        </w:tabs>
        <w:ind w:firstLine="567"/>
        <w:rPr>
          <w:sz w:val="24"/>
          <w:szCs w:val="24"/>
        </w:rPr>
      </w:pPr>
      <w:r w:rsidRPr="00DE43B1">
        <w:rPr>
          <w:i/>
          <w:sz w:val="24"/>
          <w:szCs w:val="24"/>
        </w:rPr>
        <w:t>x</w:t>
      </w:r>
      <w:r w:rsidR="00405202" w:rsidRPr="00DE43B1">
        <w:rPr>
          <w:sz w:val="24"/>
          <w:szCs w:val="24"/>
        </w:rPr>
        <w:t xml:space="preserve"> – И</w:t>
      </w:r>
      <w:r w:rsidRPr="00DE43B1">
        <w:rPr>
          <w:sz w:val="24"/>
          <w:szCs w:val="24"/>
        </w:rPr>
        <w:t>змеренный сигнал</w:t>
      </w:r>
      <w:r w:rsidR="00405202" w:rsidRPr="00DE43B1">
        <w:rPr>
          <w:sz w:val="24"/>
          <w:szCs w:val="24"/>
        </w:rPr>
        <w:t>;</w:t>
      </w:r>
    </w:p>
    <w:p w:rsidR="006A1526" w:rsidRPr="00DE43B1" w:rsidRDefault="006A1526" w:rsidP="00263466">
      <w:pPr>
        <w:tabs>
          <w:tab w:val="left" w:pos="858"/>
        </w:tabs>
        <w:ind w:firstLine="567"/>
        <w:rPr>
          <w:sz w:val="24"/>
          <w:szCs w:val="24"/>
        </w:rPr>
      </w:pPr>
      <w:proofErr w:type="spellStart"/>
      <w:r w:rsidRPr="00DE43B1">
        <w:rPr>
          <w:i/>
          <w:sz w:val="24"/>
          <w:szCs w:val="24"/>
        </w:rPr>
        <w:t>x</w:t>
      </w:r>
      <w:r w:rsidRPr="00DE43B1">
        <w:rPr>
          <w:i/>
          <w:sz w:val="24"/>
          <w:szCs w:val="24"/>
          <w:vertAlign w:val="subscript"/>
        </w:rPr>
        <w:t>i</w:t>
      </w:r>
      <w:proofErr w:type="spellEnd"/>
      <w:r w:rsidR="00405202" w:rsidRPr="00DE43B1">
        <w:rPr>
          <w:sz w:val="24"/>
          <w:szCs w:val="24"/>
        </w:rPr>
        <w:t xml:space="preserve"> – </w:t>
      </w:r>
      <w:r w:rsidRPr="00DE43B1">
        <w:rPr>
          <w:i/>
          <w:sz w:val="24"/>
          <w:szCs w:val="24"/>
        </w:rPr>
        <w:t>i-</w:t>
      </w:r>
      <w:proofErr w:type="spellStart"/>
      <w:r w:rsidRPr="00DE43B1">
        <w:rPr>
          <w:sz w:val="24"/>
          <w:szCs w:val="24"/>
        </w:rPr>
        <w:t>тый</w:t>
      </w:r>
      <w:proofErr w:type="spellEnd"/>
      <w:r w:rsidRPr="00DE43B1">
        <w:rPr>
          <w:sz w:val="24"/>
          <w:szCs w:val="24"/>
        </w:rPr>
        <w:t xml:space="preserve"> измеренный сигнал; среднее значение измеренных сигналов для вещества </w:t>
      </w:r>
      <w:r w:rsidRPr="00DE43B1">
        <w:rPr>
          <w:i/>
          <w:sz w:val="24"/>
          <w:szCs w:val="24"/>
        </w:rPr>
        <w:t>i</w:t>
      </w:r>
      <w:r w:rsidR="00405202" w:rsidRPr="00DE43B1">
        <w:rPr>
          <w:i/>
          <w:sz w:val="24"/>
          <w:szCs w:val="24"/>
        </w:rPr>
        <w:t>;</w:t>
      </w:r>
    </w:p>
    <w:p w:rsidR="006A1526" w:rsidRPr="00DE43B1" w:rsidRDefault="006A1526" w:rsidP="00263466">
      <w:pPr>
        <w:tabs>
          <w:tab w:val="left" w:pos="858"/>
        </w:tabs>
        <w:ind w:firstLine="567"/>
        <w:rPr>
          <w:sz w:val="24"/>
          <w:szCs w:val="24"/>
        </w:rPr>
      </w:pPr>
      <w:proofErr w:type="spellStart"/>
      <w:r w:rsidRPr="00DE43B1">
        <w:rPr>
          <w:i/>
          <w:sz w:val="24"/>
          <w:szCs w:val="24"/>
        </w:rPr>
        <w:t>x</w:t>
      </w:r>
      <w:r w:rsidRPr="00DE43B1">
        <w:rPr>
          <w:i/>
          <w:sz w:val="24"/>
          <w:szCs w:val="24"/>
          <w:vertAlign w:val="subscript"/>
        </w:rPr>
        <w:t>i,</w:t>
      </w:r>
      <w:r w:rsidRPr="00DE43B1">
        <w:rPr>
          <w:sz w:val="24"/>
          <w:szCs w:val="24"/>
          <w:vertAlign w:val="subscript"/>
        </w:rPr>
        <w:t>min</w:t>
      </w:r>
      <w:proofErr w:type="spellEnd"/>
      <w:r w:rsidR="00405202" w:rsidRPr="00DE43B1">
        <w:rPr>
          <w:sz w:val="24"/>
          <w:szCs w:val="24"/>
        </w:rPr>
        <w:t xml:space="preserve"> – М</w:t>
      </w:r>
      <w:r w:rsidRPr="00DE43B1">
        <w:rPr>
          <w:sz w:val="24"/>
          <w:szCs w:val="24"/>
        </w:rPr>
        <w:t>инимальное значение среднего показания под влиянием функциональной характеристики </w:t>
      </w:r>
      <w:r w:rsidRPr="00DE43B1">
        <w:rPr>
          <w:i/>
          <w:sz w:val="24"/>
          <w:szCs w:val="24"/>
        </w:rPr>
        <w:t>i</w:t>
      </w:r>
      <w:r w:rsidRPr="00DE43B1">
        <w:rPr>
          <w:sz w:val="24"/>
          <w:szCs w:val="24"/>
        </w:rPr>
        <w:t xml:space="preserve"> во время испытания функциональных характеристик</w:t>
      </w:r>
      <w:r w:rsidR="00405202" w:rsidRPr="00DE43B1">
        <w:rPr>
          <w:sz w:val="24"/>
          <w:szCs w:val="24"/>
        </w:rPr>
        <w:t>;</w:t>
      </w:r>
    </w:p>
    <w:p w:rsidR="006A1526" w:rsidRPr="00DE43B1" w:rsidRDefault="006A1526" w:rsidP="00263466">
      <w:pPr>
        <w:tabs>
          <w:tab w:val="left" w:pos="858"/>
        </w:tabs>
        <w:ind w:firstLine="567"/>
        <w:rPr>
          <w:sz w:val="24"/>
          <w:szCs w:val="24"/>
        </w:rPr>
      </w:pPr>
      <w:proofErr w:type="spellStart"/>
      <w:r w:rsidRPr="00DE43B1">
        <w:rPr>
          <w:i/>
          <w:sz w:val="24"/>
          <w:szCs w:val="24"/>
        </w:rPr>
        <w:t>x</w:t>
      </w:r>
      <w:r w:rsidRPr="00DE43B1">
        <w:rPr>
          <w:i/>
          <w:sz w:val="24"/>
          <w:szCs w:val="24"/>
          <w:vertAlign w:val="subscript"/>
        </w:rPr>
        <w:t>i,</w:t>
      </w:r>
      <w:r w:rsidRPr="00DE43B1">
        <w:rPr>
          <w:sz w:val="24"/>
          <w:szCs w:val="24"/>
          <w:vertAlign w:val="subscript"/>
        </w:rPr>
        <w:t>max</w:t>
      </w:r>
      <w:proofErr w:type="spellEnd"/>
      <w:r w:rsidR="00D4339B">
        <w:rPr>
          <w:sz w:val="24"/>
          <w:szCs w:val="24"/>
          <w:vertAlign w:val="subscript"/>
        </w:rPr>
        <w:t> </w:t>
      </w:r>
      <w:r w:rsidR="00405202" w:rsidRPr="00DE43B1">
        <w:rPr>
          <w:sz w:val="24"/>
          <w:szCs w:val="24"/>
        </w:rPr>
        <w:t>–</w:t>
      </w:r>
      <w:r w:rsidR="00D4339B">
        <w:rPr>
          <w:sz w:val="24"/>
          <w:szCs w:val="24"/>
        </w:rPr>
        <w:t> </w:t>
      </w:r>
      <w:r w:rsidR="00405202" w:rsidRPr="00DE43B1">
        <w:rPr>
          <w:sz w:val="24"/>
          <w:szCs w:val="24"/>
        </w:rPr>
        <w:t>М</w:t>
      </w:r>
      <w:r w:rsidRPr="00DE43B1">
        <w:rPr>
          <w:sz w:val="24"/>
          <w:szCs w:val="24"/>
        </w:rPr>
        <w:t>аксимальное значение среднего показания под влиянием функциональной характеристики </w:t>
      </w:r>
      <w:r w:rsidRPr="00DE43B1">
        <w:rPr>
          <w:i/>
          <w:sz w:val="24"/>
          <w:szCs w:val="24"/>
        </w:rPr>
        <w:t>i</w:t>
      </w:r>
      <w:r w:rsidRPr="00DE43B1">
        <w:rPr>
          <w:sz w:val="24"/>
          <w:szCs w:val="24"/>
        </w:rPr>
        <w:t xml:space="preserve"> во время испытания функциональных характеристик</w:t>
      </w:r>
      <w:r w:rsidR="00405202" w:rsidRPr="00DE43B1">
        <w:rPr>
          <w:sz w:val="24"/>
          <w:szCs w:val="24"/>
        </w:rPr>
        <w:t>;</w:t>
      </w:r>
    </w:p>
    <w:p w:rsidR="006A1526" w:rsidRPr="00DE43B1" w:rsidRDefault="006A1526" w:rsidP="00263466">
      <w:pPr>
        <w:tabs>
          <w:tab w:val="left" w:pos="858"/>
        </w:tabs>
        <w:ind w:firstLine="567"/>
        <w:rPr>
          <w:sz w:val="24"/>
          <w:szCs w:val="24"/>
        </w:rPr>
      </w:pPr>
      <w:proofErr w:type="spellStart"/>
      <w:r w:rsidRPr="00DE43B1">
        <w:rPr>
          <w:i/>
          <w:sz w:val="24"/>
          <w:szCs w:val="24"/>
        </w:rPr>
        <w:t>x</w:t>
      </w:r>
      <w:r w:rsidRPr="00DE43B1">
        <w:rPr>
          <w:i/>
          <w:sz w:val="24"/>
          <w:szCs w:val="24"/>
          <w:vertAlign w:val="subscript"/>
        </w:rPr>
        <w:t>i,</w:t>
      </w:r>
      <w:r w:rsidRPr="00DE43B1">
        <w:rPr>
          <w:sz w:val="24"/>
          <w:szCs w:val="24"/>
          <w:vertAlign w:val="subscript"/>
        </w:rPr>
        <w:t>adj</w:t>
      </w:r>
      <w:proofErr w:type="spellEnd"/>
      <w:r w:rsidR="00405202" w:rsidRPr="00DE43B1">
        <w:rPr>
          <w:sz w:val="24"/>
          <w:szCs w:val="24"/>
        </w:rPr>
        <w:t xml:space="preserve"> – З</w:t>
      </w:r>
      <w:r w:rsidRPr="00DE43B1">
        <w:rPr>
          <w:sz w:val="24"/>
          <w:szCs w:val="24"/>
        </w:rPr>
        <w:t>начение среднего показания с величиной влияния при ее номинальном значении во время испытания функциональных характеристик</w:t>
      </w:r>
      <w:r w:rsidR="00DE43B1" w:rsidRPr="00DE43B1">
        <w:rPr>
          <w:sz w:val="24"/>
          <w:szCs w:val="24"/>
        </w:rPr>
        <w:t>;</w:t>
      </w:r>
    </w:p>
    <w:p w:rsidR="006A1526" w:rsidRPr="00DE43B1" w:rsidRDefault="006A1526" w:rsidP="00263466">
      <w:pPr>
        <w:tabs>
          <w:tab w:val="left" w:pos="858"/>
        </w:tabs>
        <w:ind w:firstLine="567"/>
        <w:rPr>
          <w:sz w:val="24"/>
          <w:szCs w:val="24"/>
        </w:rPr>
      </w:pPr>
      <w:r w:rsidRPr="00DE43B1">
        <w:rPr>
          <w:i/>
          <w:sz w:val="24"/>
          <w:szCs w:val="24"/>
        </w:rPr>
        <w:t>x</w:t>
      </w:r>
      <w:r w:rsidRPr="00DE43B1">
        <w:rPr>
          <w:sz w:val="24"/>
          <w:szCs w:val="24"/>
          <w:vertAlign w:val="subscript"/>
        </w:rPr>
        <w:t>1,</w:t>
      </w:r>
      <w:r w:rsidRPr="00DE43B1">
        <w:rPr>
          <w:i/>
          <w:sz w:val="24"/>
          <w:szCs w:val="24"/>
          <w:vertAlign w:val="subscript"/>
        </w:rPr>
        <w:t>i</w:t>
      </w:r>
      <w:r w:rsidRPr="00DE43B1">
        <w:rPr>
          <w:sz w:val="24"/>
          <w:szCs w:val="24"/>
        </w:rPr>
        <w:tab/>
      </w:r>
      <w:r w:rsidR="00405202" w:rsidRPr="00DE43B1">
        <w:rPr>
          <w:sz w:val="24"/>
          <w:szCs w:val="24"/>
        </w:rPr>
        <w:t xml:space="preserve">– </w:t>
      </w:r>
      <w:r w:rsidRPr="00DE43B1">
        <w:rPr>
          <w:i/>
          <w:sz w:val="24"/>
          <w:szCs w:val="24"/>
        </w:rPr>
        <w:t>i</w:t>
      </w:r>
      <w:r w:rsidRPr="00DE43B1">
        <w:rPr>
          <w:sz w:val="24"/>
          <w:szCs w:val="24"/>
        </w:rPr>
        <w:t>-</w:t>
      </w:r>
      <w:proofErr w:type="spellStart"/>
      <w:r w:rsidRPr="00DE43B1">
        <w:rPr>
          <w:sz w:val="24"/>
          <w:szCs w:val="24"/>
        </w:rPr>
        <w:t>тый</w:t>
      </w:r>
      <w:proofErr w:type="spellEnd"/>
      <w:r w:rsidRPr="00DE43B1">
        <w:rPr>
          <w:sz w:val="24"/>
          <w:szCs w:val="24"/>
        </w:rPr>
        <w:t xml:space="preserve"> измеренный сигнал первой измерительной системы</w:t>
      </w:r>
      <w:r w:rsidR="00DE43B1" w:rsidRPr="00DE43B1">
        <w:rPr>
          <w:sz w:val="24"/>
          <w:szCs w:val="24"/>
        </w:rPr>
        <w:t>;</w:t>
      </w:r>
    </w:p>
    <w:p w:rsidR="00DE43B1" w:rsidRPr="00DE43B1" w:rsidRDefault="00DE43B1" w:rsidP="00263466">
      <w:pPr>
        <w:tabs>
          <w:tab w:val="left" w:pos="709"/>
        </w:tabs>
        <w:ind w:firstLine="567"/>
        <w:rPr>
          <w:sz w:val="24"/>
          <w:szCs w:val="24"/>
        </w:rPr>
      </w:pPr>
      <w:r w:rsidRPr="00DE43B1">
        <w:rPr>
          <w:i/>
          <w:sz w:val="24"/>
          <w:szCs w:val="24"/>
        </w:rPr>
        <w:t>x</w:t>
      </w:r>
      <w:r w:rsidRPr="00DE43B1">
        <w:rPr>
          <w:sz w:val="24"/>
          <w:szCs w:val="24"/>
          <w:vertAlign w:val="subscript"/>
        </w:rPr>
        <w:t>2,</w:t>
      </w:r>
      <w:r w:rsidRPr="00DE43B1">
        <w:rPr>
          <w:i/>
          <w:sz w:val="24"/>
          <w:szCs w:val="24"/>
          <w:vertAlign w:val="subscript"/>
        </w:rPr>
        <w:t>i</w:t>
      </w:r>
      <w:r>
        <w:rPr>
          <w:i/>
          <w:sz w:val="24"/>
          <w:szCs w:val="24"/>
          <w:vertAlign w:val="subscript"/>
        </w:rPr>
        <w:t xml:space="preserve"> </w:t>
      </w:r>
      <w:r>
        <w:rPr>
          <w:sz w:val="24"/>
          <w:szCs w:val="24"/>
        </w:rPr>
        <w:t xml:space="preserve">– </w:t>
      </w:r>
      <w:r w:rsidRPr="00DE43B1">
        <w:rPr>
          <w:i/>
          <w:sz w:val="24"/>
          <w:szCs w:val="24"/>
        </w:rPr>
        <w:t>i</w:t>
      </w:r>
      <w:r w:rsidRPr="00DE43B1">
        <w:rPr>
          <w:sz w:val="24"/>
          <w:szCs w:val="24"/>
        </w:rPr>
        <w:t>-</w:t>
      </w:r>
      <w:proofErr w:type="spellStart"/>
      <w:r w:rsidRPr="00DE43B1">
        <w:rPr>
          <w:sz w:val="24"/>
          <w:szCs w:val="24"/>
        </w:rPr>
        <w:t>тый</w:t>
      </w:r>
      <w:proofErr w:type="spellEnd"/>
      <w:r w:rsidRPr="00DE43B1">
        <w:rPr>
          <w:sz w:val="24"/>
          <w:szCs w:val="24"/>
        </w:rPr>
        <w:t xml:space="preserve"> измеренный сигнал второй измерительной системы</w:t>
      </w:r>
      <w:r>
        <w:rPr>
          <w:sz w:val="24"/>
          <w:szCs w:val="24"/>
        </w:rPr>
        <w:t>;</w:t>
      </w:r>
    </w:p>
    <w:p w:rsidR="00DE43B1" w:rsidRPr="00DE43B1" w:rsidRDefault="00DE43B1" w:rsidP="00263466">
      <w:pPr>
        <w:tabs>
          <w:tab w:val="left" w:pos="709"/>
        </w:tabs>
        <w:ind w:firstLine="567"/>
        <w:rPr>
          <w:sz w:val="24"/>
          <w:szCs w:val="24"/>
        </w:rPr>
      </w:pPr>
      <w:proofErr w:type="spellStart"/>
      <w:r w:rsidRPr="00DE43B1">
        <w:rPr>
          <w:i/>
          <w:iCs/>
          <w:sz w:val="24"/>
          <w:szCs w:val="24"/>
        </w:rPr>
        <w:t>x</w:t>
      </w:r>
      <w:r w:rsidRPr="00DE43B1">
        <w:rPr>
          <w:i/>
          <w:sz w:val="24"/>
          <w:szCs w:val="24"/>
          <w:vertAlign w:val="subscript"/>
        </w:rPr>
        <w:t>c</w:t>
      </w:r>
      <w:r w:rsidRPr="00DE43B1">
        <w:rPr>
          <w:sz w:val="24"/>
          <w:szCs w:val="24"/>
          <w:vertAlign w:val="subscript"/>
        </w:rPr>
        <w:t>,</w:t>
      </w:r>
      <w:r w:rsidRPr="00DE43B1">
        <w:rPr>
          <w:i/>
          <w:iCs/>
          <w:sz w:val="24"/>
          <w:szCs w:val="24"/>
          <w:vertAlign w:val="subscript"/>
        </w:rPr>
        <w:t>i</w:t>
      </w:r>
      <w:proofErr w:type="spellEnd"/>
      <w:r>
        <w:rPr>
          <w:sz w:val="24"/>
          <w:szCs w:val="24"/>
        </w:rPr>
        <w:t xml:space="preserve"> – О</w:t>
      </w:r>
      <w:r w:rsidRPr="00DE43B1">
        <w:rPr>
          <w:sz w:val="24"/>
          <w:szCs w:val="24"/>
        </w:rPr>
        <w:t xml:space="preserve">тдельное показание АИС на уровне эталонного материала </w:t>
      </w:r>
      <w:r w:rsidRPr="00DE43B1">
        <w:rPr>
          <w:i/>
          <w:sz w:val="24"/>
          <w:szCs w:val="24"/>
        </w:rPr>
        <w:t>c</w:t>
      </w:r>
      <w:r>
        <w:rPr>
          <w:i/>
          <w:sz w:val="24"/>
          <w:szCs w:val="24"/>
        </w:rPr>
        <w:t>;</w:t>
      </w:r>
    </w:p>
    <w:p w:rsidR="00DE43B1" w:rsidRPr="00DE43B1" w:rsidRDefault="00DE43B1" w:rsidP="00263466">
      <w:pPr>
        <w:tabs>
          <w:tab w:val="left" w:pos="709"/>
        </w:tabs>
        <w:ind w:firstLine="567"/>
        <w:rPr>
          <w:sz w:val="24"/>
          <w:szCs w:val="24"/>
        </w:rPr>
      </w:pPr>
      <w:proofErr w:type="spellStart"/>
      <w:r w:rsidRPr="00DE43B1">
        <w:rPr>
          <w:i/>
          <w:sz w:val="24"/>
          <w:szCs w:val="24"/>
        </w:rPr>
        <w:t>x</w:t>
      </w:r>
      <w:r w:rsidRPr="00DE43B1">
        <w:rPr>
          <w:sz w:val="24"/>
          <w:szCs w:val="24"/>
          <w:vertAlign w:val="subscript"/>
        </w:rPr>
        <w:t>ref</w:t>
      </w:r>
      <w:proofErr w:type="spellEnd"/>
      <w:r>
        <w:rPr>
          <w:sz w:val="24"/>
          <w:szCs w:val="24"/>
          <w:vertAlign w:val="subscript"/>
        </w:rPr>
        <w:t xml:space="preserve"> </w:t>
      </w:r>
      <w:r>
        <w:rPr>
          <w:sz w:val="24"/>
          <w:szCs w:val="24"/>
        </w:rPr>
        <w:t>– С</w:t>
      </w:r>
      <w:r w:rsidRPr="00DE43B1">
        <w:rPr>
          <w:sz w:val="24"/>
          <w:szCs w:val="24"/>
        </w:rPr>
        <w:t>реднее значение измеренных сигналов для пропана</w:t>
      </w:r>
      <w:r>
        <w:rPr>
          <w:sz w:val="24"/>
          <w:szCs w:val="24"/>
        </w:rPr>
        <w:t>;</w:t>
      </w:r>
    </w:p>
    <w:p w:rsidR="00DE43B1" w:rsidRPr="00DE43B1" w:rsidRDefault="00DE43B1" w:rsidP="00263466">
      <w:pPr>
        <w:tabs>
          <w:tab w:val="left" w:pos="709"/>
        </w:tabs>
        <w:ind w:firstLine="567"/>
        <w:rPr>
          <w:sz w:val="24"/>
          <w:szCs w:val="24"/>
        </w:rPr>
      </w:pPr>
      <w:proofErr w:type="spellStart"/>
      <w:r w:rsidRPr="00DE43B1">
        <w:rPr>
          <w:i/>
          <w:sz w:val="24"/>
          <w:szCs w:val="24"/>
        </w:rPr>
        <w:t>x</w:t>
      </w:r>
      <w:r w:rsidRPr="00DE43B1">
        <w:rPr>
          <w:sz w:val="24"/>
          <w:szCs w:val="24"/>
          <w:vertAlign w:val="subscript"/>
        </w:rPr>
        <w:t>u</w:t>
      </w:r>
      <w:proofErr w:type="spellEnd"/>
      <w:r>
        <w:rPr>
          <w:sz w:val="24"/>
          <w:szCs w:val="24"/>
          <w:vertAlign w:val="subscript"/>
        </w:rPr>
        <w:t xml:space="preserve"> </w:t>
      </w:r>
      <w:r>
        <w:rPr>
          <w:sz w:val="24"/>
          <w:szCs w:val="24"/>
        </w:rPr>
        <w:t xml:space="preserve"> – В</w:t>
      </w:r>
      <w:r w:rsidRPr="00DE43B1">
        <w:rPr>
          <w:sz w:val="24"/>
          <w:szCs w:val="24"/>
        </w:rPr>
        <w:t>ерхний предел диапазона сертификации</w:t>
      </w:r>
      <w:r>
        <w:rPr>
          <w:sz w:val="24"/>
          <w:szCs w:val="24"/>
        </w:rPr>
        <w:t>;</w:t>
      </w:r>
    </w:p>
    <w:p w:rsidR="00DE43B1" w:rsidRPr="00DE43B1" w:rsidRDefault="00DE43B1" w:rsidP="00263466">
      <w:pPr>
        <w:tabs>
          <w:tab w:val="left" w:pos="709"/>
        </w:tabs>
        <w:ind w:firstLine="567"/>
        <w:rPr>
          <w:sz w:val="24"/>
          <w:szCs w:val="24"/>
        </w:rPr>
      </w:pPr>
      <w:r w:rsidRPr="00DE43B1">
        <w:rPr>
          <w:sz w:val="24"/>
          <w:szCs w:val="24"/>
        </w:rPr>
        <w:object w:dxaOrig="1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1.9pt" o:ole="" fillcolor="window">
            <v:imagedata r:id="rId17" o:title=""/>
          </v:shape>
          <o:OLEObject Type="Embed" ProgID="Equation.3" ShapeID="_x0000_i1025" DrawAspect="Content" ObjectID="_1659906432" r:id="rId18"/>
        </w:object>
      </w:r>
      <w:r>
        <w:rPr>
          <w:sz w:val="24"/>
          <w:szCs w:val="24"/>
        </w:rPr>
        <w:t>– С</w:t>
      </w:r>
      <w:r w:rsidRPr="00DE43B1">
        <w:rPr>
          <w:sz w:val="24"/>
          <w:szCs w:val="24"/>
        </w:rPr>
        <w:t xml:space="preserve">реднее значение измеренных сигналов </w:t>
      </w:r>
      <w:proofErr w:type="spellStart"/>
      <w:r w:rsidRPr="00DE43B1">
        <w:rPr>
          <w:i/>
          <w:sz w:val="24"/>
          <w:szCs w:val="24"/>
        </w:rPr>
        <w:t>x</w:t>
      </w:r>
      <w:r w:rsidRPr="00DE43B1">
        <w:rPr>
          <w:i/>
          <w:sz w:val="24"/>
          <w:szCs w:val="24"/>
          <w:vertAlign w:val="subscript"/>
        </w:rPr>
        <w:t>i</w:t>
      </w:r>
      <w:proofErr w:type="spellEnd"/>
      <w:r>
        <w:rPr>
          <w:i/>
          <w:sz w:val="24"/>
          <w:szCs w:val="24"/>
        </w:rPr>
        <w:t>;</w:t>
      </w:r>
    </w:p>
    <w:p w:rsidR="00DE43B1" w:rsidRPr="00DE43B1" w:rsidRDefault="00DE43B1" w:rsidP="00263466">
      <w:pPr>
        <w:tabs>
          <w:tab w:val="left" w:pos="709"/>
        </w:tabs>
        <w:ind w:firstLine="567"/>
        <w:rPr>
          <w:sz w:val="24"/>
          <w:szCs w:val="24"/>
        </w:rPr>
      </w:pPr>
      <w:r w:rsidRPr="00DE43B1">
        <w:rPr>
          <w:sz w:val="24"/>
          <w:szCs w:val="24"/>
        </w:rPr>
        <w:object w:dxaOrig="260" w:dyaOrig="300">
          <v:shape id="_x0000_i1026" type="#_x0000_t75" style="width:11.9pt;height:18.15pt" o:ole="" fillcolor="window">
            <v:imagedata r:id="rId19" o:title=""/>
          </v:shape>
          <o:OLEObject Type="Embed" ProgID="Equation.3" ShapeID="_x0000_i1026" DrawAspect="Content" ObjectID="_1659906433" r:id="rId20"/>
        </w:object>
      </w:r>
      <w:r>
        <w:rPr>
          <w:sz w:val="24"/>
          <w:szCs w:val="24"/>
        </w:rPr>
        <w:t>– С</w:t>
      </w:r>
      <w:r w:rsidRPr="00DE43B1">
        <w:rPr>
          <w:sz w:val="24"/>
          <w:szCs w:val="24"/>
        </w:rPr>
        <w:t xml:space="preserve">реднее значение показаний АИС на уровне эталонного материала </w:t>
      </w:r>
      <w:r w:rsidRPr="00DE43B1">
        <w:rPr>
          <w:i/>
          <w:sz w:val="24"/>
          <w:szCs w:val="24"/>
        </w:rPr>
        <w:t>c</w:t>
      </w:r>
      <w:r>
        <w:rPr>
          <w:i/>
          <w:sz w:val="24"/>
          <w:szCs w:val="24"/>
        </w:rPr>
        <w:t>;</w:t>
      </w:r>
    </w:p>
    <w:p w:rsidR="00DE43B1" w:rsidRDefault="00DE43B1" w:rsidP="00263466">
      <w:pPr>
        <w:tabs>
          <w:tab w:val="left" w:pos="709"/>
        </w:tabs>
        <w:ind w:firstLine="567"/>
        <w:rPr>
          <w:sz w:val="24"/>
          <w:szCs w:val="24"/>
        </w:rPr>
      </w:pPr>
      <w:proofErr w:type="spellStart"/>
      <w:r w:rsidRPr="00DE43B1">
        <w:rPr>
          <w:i/>
          <w:sz w:val="24"/>
          <w:szCs w:val="24"/>
        </w:rPr>
        <w:t>X</w:t>
      </w:r>
      <w:r w:rsidRPr="00DE43B1">
        <w:rPr>
          <w:i/>
          <w:sz w:val="24"/>
          <w:szCs w:val="24"/>
          <w:vertAlign w:val="subscript"/>
        </w:rPr>
        <w:t>i</w:t>
      </w:r>
      <w:proofErr w:type="spellEnd"/>
      <w:r>
        <w:rPr>
          <w:i/>
          <w:sz w:val="24"/>
          <w:szCs w:val="24"/>
          <w:vertAlign w:val="subscript"/>
        </w:rPr>
        <w:t xml:space="preserve"> </w:t>
      </w:r>
      <w:r>
        <w:rPr>
          <w:sz w:val="24"/>
          <w:szCs w:val="24"/>
        </w:rPr>
        <w:t xml:space="preserve">– </w:t>
      </w:r>
      <w:r w:rsidRPr="00DE43B1">
        <w:rPr>
          <w:i/>
          <w:sz w:val="24"/>
          <w:szCs w:val="24"/>
        </w:rPr>
        <w:t>i</w:t>
      </w:r>
      <w:r w:rsidRPr="00DE43B1">
        <w:rPr>
          <w:sz w:val="24"/>
          <w:szCs w:val="24"/>
        </w:rPr>
        <w:t>-тая величина влияния</w:t>
      </w:r>
      <w:r>
        <w:rPr>
          <w:sz w:val="24"/>
          <w:szCs w:val="24"/>
        </w:rPr>
        <w:t>.</w:t>
      </w:r>
    </w:p>
    <w:p w:rsidR="001D1629" w:rsidRDefault="001D1629" w:rsidP="00263466">
      <w:pPr>
        <w:tabs>
          <w:tab w:val="left" w:pos="709"/>
        </w:tabs>
        <w:ind w:firstLine="567"/>
        <w:rPr>
          <w:sz w:val="24"/>
          <w:szCs w:val="24"/>
        </w:rPr>
      </w:pPr>
    </w:p>
    <w:p w:rsidR="001D1629" w:rsidRPr="001D1629" w:rsidRDefault="001D1629" w:rsidP="001D1629">
      <w:pPr>
        <w:pStyle w:val="af3"/>
        <w:numPr>
          <w:ilvl w:val="1"/>
          <w:numId w:val="8"/>
        </w:numPr>
        <w:tabs>
          <w:tab w:val="left" w:pos="709"/>
        </w:tabs>
        <w:rPr>
          <w:b/>
          <w:sz w:val="24"/>
          <w:szCs w:val="24"/>
        </w:rPr>
      </w:pPr>
      <w:r w:rsidRPr="001D1629">
        <w:rPr>
          <w:b/>
          <w:sz w:val="24"/>
          <w:szCs w:val="24"/>
        </w:rPr>
        <w:lastRenderedPageBreak/>
        <w:t>Сокращения</w:t>
      </w:r>
    </w:p>
    <w:p w:rsidR="001D1629" w:rsidRPr="001D1629" w:rsidRDefault="001D1629" w:rsidP="001D1629">
      <w:pPr>
        <w:pStyle w:val="af3"/>
        <w:tabs>
          <w:tab w:val="left" w:pos="709"/>
        </w:tabs>
        <w:ind w:left="922" w:firstLine="0"/>
        <w:rPr>
          <w:b/>
          <w:sz w:val="24"/>
          <w:szCs w:val="24"/>
        </w:rPr>
      </w:pPr>
    </w:p>
    <w:p w:rsidR="001D1629" w:rsidRPr="001D1629" w:rsidRDefault="001D1629" w:rsidP="001D1629">
      <w:pPr>
        <w:tabs>
          <w:tab w:val="left" w:pos="709"/>
        </w:tabs>
        <w:ind w:firstLine="567"/>
        <w:jc w:val="left"/>
        <w:rPr>
          <w:sz w:val="24"/>
          <w:szCs w:val="24"/>
        </w:rPr>
      </w:pPr>
      <w:r w:rsidRPr="001D1629">
        <w:rPr>
          <w:sz w:val="24"/>
          <w:szCs w:val="24"/>
        </w:rPr>
        <w:t>АИС – Автоматизированная измерительная система</w:t>
      </w:r>
      <w:r>
        <w:rPr>
          <w:sz w:val="24"/>
          <w:szCs w:val="24"/>
        </w:rPr>
        <w:t>;</w:t>
      </w:r>
    </w:p>
    <w:p w:rsidR="001D1629" w:rsidRPr="001D1629" w:rsidRDefault="001D1629" w:rsidP="001D1629">
      <w:pPr>
        <w:tabs>
          <w:tab w:val="left" w:pos="709"/>
        </w:tabs>
        <w:ind w:firstLine="567"/>
        <w:jc w:val="left"/>
        <w:rPr>
          <w:sz w:val="24"/>
          <w:szCs w:val="24"/>
        </w:rPr>
      </w:pPr>
      <w:r w:rsidRPr="001D1629">
        <w:rPr>
          <w:sz w:val="24"/>
          <w:szCs w:val="24"/>
        </w:rPr>
        <w:t>ЕНИ – Ежегодные надзорные испытания</w:t>
      </w:r>
      <w:r>
        <w:rPr>
          <w:sz w:val="24"/>
          <w:szCs w:val="24"/>
        </w:rPr>
        <w:t>;</w:t>
      </w:r>
    </w:p>
    <w:p w:rsidR="001D1629" w:rsidRPr="001D1629" w:rsidRDefault="001D1629" w:rsidP="001D1629">
      <w:pPr>
        <w:tabs>
          <w:tab w:val="left" w:pos="709"/>
        </w:tabs>
        <w:ind w:firstLine="567"/>
        <w:jc w:val="left"/>
        <w:rPr>
          <w:sz w:val="24"/>
          <w:szCs w:val="24"/>
        </w:rPr>
      </w:pPr>
      <w:r w:rsidRPr="001D1629">
        <w:rPr>
          <w:sz w:val="24"/>
          <w:szCs w:val="24"/>
        </w:rPr>
        <w:t>ПВВ – Предельная величина выбросов</w:t>
      </w:r>
      <w:r>
        <w:rPr>
          <w:sz w:val="24"/>
          <w:szCs w:val="24"/>
        </w:rPr>
        <w:t>;</w:t>
      </w:r>
    </w:p>
    <w:p w:rsidR="001D1629" w:rsidRPr="001D1629" w:rsidRDefault="001D1629" w:rsidP="001D1629">
      <w:pPr>
        <w:tabs>
          <w:tab w:val="left" w:pos="709"/>
        </w:tabs>
        <w:ind w:firstLine="567"/>
        <w:jc w:val="left"/>
        <w:rPr>
          <w:sz w:val="24"/>
          <w:szCs w:val="24"/>
        </w:rPr>
      </w:pPr>
      <w:r w:rsidRPr="001D1629">
        <w:rPr>
          <w:sz w:val="24"/>
          <w:szCs w:val="24"/>
        </w:rPr>
        <w:t>QAL – Уровень обеспечения качества</w:t>
      </w:r>
      <w:r>
        <w:rPr>
          <w:sz w:val="24"/>
          <w:szCs w:val="24"/>
        </w:rPr>
        <w:t>;</w:t>
      </w:r>
    </w:p>
    <w:p w:rsidR="001D1629" w:rsidRPr="001D1629" w:rsidRDefault="001D1629" w:rsidP="001D1629">
      <w:pPr>
        <w:tabs>
          <w:tab w:val="left" w:pos="709"/>
        </w:tabs>
        <w:ind w:firstLine="567"/>
        <w:jc w:val="left"/>
        <w:rPr>
          <w:sz w:val="24"/>
          <w:szCs w:val="24"/>
        </w:rPr>
      </w:pPr>
      <w:r w:rsidRPr="001D1629">
        <w:rPr>
          <w:sz w:val="24"/>
          <w:szCs w:val="24"/>
        </w:rPr>
        <w:t>QAL1 – Первый уровень обеспечения качества</w:t>
      </w:r>
      <w:r>
        <w:rPr>
          <w:sz w:val="24"/>
          <w:szCs w:val="24"/>
        </w:rPr>
        <w:t>;</w:t>
      </w:r>
    </w:p>
    <w:p w:rsidR="001D1629" w:rsidRPr="001D1629" w:rsidRDefault="001D1629" w:rsidP="001D1629">
      <w:pPr>
        <w:tabs>
          <w:tab w:val="left" w:pos="709"/>
        </w:tabs>
        <w:ind w:firstLine="567"/>
        <w:jc w:val="left"/>
        <w:rPr>
          <w:sz w:val="24"/>
          <w:szCs w:val="24"/>
        </w:rPr>
      </w:pPr>
      <w:r w:rsidRPr="001D1629">
        <w:rPr>
          <w:sz w:val="24"/>
          <w:szCs w:val="24"/>
        </w:rPr>
        <w:t>QAL2 – Второй уровень обеспечения качества</w:t>
      </w:r>
      <w:r>
        <w:rPr>
          <w:sz w:val="24"/>
          <w:szCs w:val="24"/>
        </w:rPr>
        <w:t>;</w:t>
      </w:r>
    </w:p>
    <w:p w:rsidR="001D1629" w:rsidRPr="001D1629" w:rsidRDefault="001D1629" w:rsidP="001D1629">
      <w:pPr>
        <w:tabs>
          <w:tab w:val="left" w:pos="709"/>
        </w:tabs>
        <w:ind w:firstLine="567"/>
        <w:jc w:val="left"/>
        <w:rPr>
          <w:sz w:val="24"/>
          <w:szCs w:val="24"/>
        </w:rPr>
      </w:pPr>
      <w:r w:rsidRPr="001D1629">
        <w:rPr>
          <w:sz w:val="24"/>
          <w:szCs w:val="24"/>
        </w:rPr>
        <w:t>QAL3 – Третий уровень обеспечения качества</w:t>
      </w:r>
      <w:r>
        <w:rPr>
          <w:sz w:val="24"/>
          <w:szCs w:val="24"/>
        </w:rPr>
        <w:t>;</w:t>
      </w:r>
    </w:p>
    <w:p w:rsidR="001D1629" w:rsidRPr="001D1629" w:rsidRDefault="001D1629" w:rsidP="001D1629">
      <w:pPr>
        <w:tabs>
          <w:tab w:val="left" w:pos="709"/>
        </w:tabs>
        <w:ind w:firstLine="567"/>
        <w:jc w:val="left"/>
        <w:rPr>
          <w:sz w:val="24"/>
          <w:szCs w:val="24"/>
        </w:rPr>
      </w:pPr>
      <w:r w:rsidRPr="001D1629">
        <w:rPr>
          <w:sz w:val="24"/>
          <w:szCs w:val="24"/>
        </w:rPr>
        <w:t>СЭМ – Стандартный эталонный метод</w:t>
      </w:r>
      <w:r>
        <w:rPr>
          <w:sz w:val="24"/>
          <w:szCs w:val="24"/>
        </w:rPr>
        <w:t>;</w:t>
      </w:r>
    </w:p>
    <w:p w:rsidR="001D1629" w:rsidRDefault="001D1629" w:rsidP="001D1629">
      <w:pPr>
        <w:tabs>
          <w:tab w:val="left" w:pos="709"/>
        </w:tabs>
        <w:ind w:firstLine="567"/>
        <w:jc w:val="left"/>
        <w:rPr>
          <w:sz w:val="24"/>
          <w:szCs w:val="24"/>
        </w:rPr>
      </w:pPr>
      <w:r w:rsidRPr="001D1629">
        <w:rPr>
          <w:sz w:val="24"/>
          <w:szCs w:val="24"/>
        </w:rPr>
        <w:t>ОСОУ – Общее содержание органического углерода</w:t>
      </w:r>
      <w:r>
        <w:rPr>
          <w:sz w:val="24"/>
          <w:szCs w:val="24"/>
        </w:rPr>
        <w:t>.</w:t>
      </w:r>
    </w:p>
    <w:p w:rsidR="007D555F" w:rsidRDefault="007D555F" w:rsidP="001D1629">
      <w:pPr>
        <w:tabs>
          <w:tab w:val="left" w:pos="709"/>
        </w:tabs>
        <w:ind w:firstLine="567"/>
        <w:jc w:val="left"/>
        <w:rPr>
          <w:sz w:val="24"/>
          <w:szCs w:val="24"/>
        </w:rPr>
      </w:pPr>
    </w:p>
    <w:p w:rsidR="007D555F" w:rsidRPr="007D555F" w:rsidRDefault="0093061D" w:rsidP="001D1629">
      <w:pPr>
        <w:tabs>
          <w:tab w:val="left" w:pos="709"/>
        </w:tabs>
        <w:ind w:firstLine="567"/>
        <w:jc w:val="left"/>
        <w:rPr>
          <w:b/>
          <w:sz w:val="24"/>
          <w:szCs w:val="24"/>
        </w:rPr>
      </w:pPr>
      <w:r>
        <w:rPr>
          <w:b/>
          <w:sz w:val="24"/>
          <w:szCs w:val="24"/>
        </w:rPr>
        <w:t>5</w:t>
      </w:r>
      <w:r w:rsidR="007D555F" w:rsidRPr="007D555F">
        <w:rPr>
          <w:b/>
          <w:sz w:val="24"/>
          <w:szCs w:val="24"/>
        </w:rPr>
        <w:t xml:space="preserve"> Общие требования</w:t>
      </w:r>
    </w:p>
    <w:p w:rsidR="007D555F" w:rsidRDefault="007D555F" w:rsidP="006A1526">
      <w:pPr>
        <w:tabs>
          <w:tab w:val="left" w:pos="858"/>
        </w:tabs>
        <w:ind w:firstLine="567"/>
        <w:jc w:val="left"/>
        <w:rPr>
          <w:sz w:val="24"/>
          <w:szCs w:val="24"/>
        </w:rPr>
      </w:pPr>
    </w:p>
    <w:p w:rsidR="00DE43B1" w:rsidRPr="007D555F" w:rsidRDefault="007D555F" w:rsidP="007D555F">
      <w:pPr>
        <w:tabs>
          <w:tab w:val="left" w:pos="858"/>
        </w:tabs>
        <w:ind w:firstLine="567"/>
        <w:jc w:val="left"/>
        <w:rPr>
          <w:b/>
          <w:sz w:val="24"/>
          <w:szCs w:val="24"/>
        </w:rPr>
      </w:pPr>
      <w:r w:rsidRPr="007D555F">
        <w:rPr>
          <w:b/>
          <w:sz w:val="24"/>
          <w:szCs w:val="24"/>
        </w:rPr>
        <w:t>5.1 Применение функциональных критериев</w:t>
      </w:r>
    </w:p>
    <w:p w:rsidR="006A1526" w:rsidRDefault="007D555F" w:rsidP="007D555F">
      <w:pPr>
        <w:ind w:firstLine="567"/>
        <w:rPr>
          <w:sz w:val="24"/>
        </w:rPr>
      </w:pPr>
      <w:r w:rsidRPr="007D555F">
        <w:rPr>
          <w:sz w:val="24"/>
        </w:rPr>
        <w:t>Испытательная лаборатория должна провести испытания как минимум двух идентичных автоматизированных измерительных систем (АИС). Все испытываемые АИС должны соответствовать функциональным критериям, указанным в этом документе, а также требованиям неопределенности, указанным в действующих регламентах.</w:t>
      </w:r>
    </w:p>
    <w:p w:rsidR="00775F62" w:rsidRDefault="00775F62" w:rsidP="007D555F">
      <w:pPr>
        <w:ind w:firstLine="567"/>
        <w:rPr>
          <w:sz w:val="24"/>
        </w:rPr>
      </w:pPr>
    </w:p>
    <w:p w:rsidR="00775F62" w:rsidRPr="00775F62" w:rsidRDefault="00775F62" w:rsidP="007D555F">
      <w:pPr>
        <w:ind w:firstLine="567"/>
        <w:rPr>
          <w:b/>
          <w:sz w:val="24"/>
        </w:rPr>
      </w:pPr>
      <w:r w:rsidRPr="00775F62">
        <w:rPr>
          <w:b/>
          <w:sz w:val="24"/>
        </w:rPr>
        <w:t>5.2 Диапазоны для испытания</w:t>
      </w:r>
    </w:p>
    <w:p w:rsidR="00775F62" w:rsidRDefault="00775F62" w:rsidP="007D555F">
      <w:pPr>
        <w:ind w:firstLine="567"/>
        <w:rPr>
          <w:b/>
          <w:sz w:val="24"/>
        </w:rPr>
      </w:pPr>
    </w:p>
    <w:p w:rsidR="004F0C37" w:rsidRDefault="00775F62" w:rsidP="007D555F">
      <w:pPr>
        <w:ind w:firstLine="567"/>
        <w:rPr>
          <w:b/>
          <w:sz w:val="24"/>
        </w:rPr>
      </w:pPr>
      <w:r w:rsidRPr="00775F62">
        <w:rPr>
          <w:b/>
          <w:sz w:val="24"/>
        </w:rPr>
        <w:t>5.2.1 Диапазон сертификации</w:t>
      </w:r>
    </w:p>
    <w:p w:rsidR="00775F62" w:rsidRDefault="00775F62" w:rsidP="007D555F">
      <w:pPr>
        <w:ind w:firstLine="567"/>
        <w:rPr>
          <w:sz w:val="24"/>
        </w:rPr>
      </w:pPr>
      <w:r w:rsidRPr="00775F62">
        <w:rPr>
          <w:sz w:val="24"/>
        </w:rPr>
        <w:t xml:space="preserve">Диапазон сертификации, в котором должны проводиться испытания АИС, должен включать минимальные и максимальные значения. Область проверки должна соответствовать предполагаемому применению АИС. Диапазон сертификации должен быть определен следующим образом: </w:t>
      </w:r>
    </w:p>
    <w:p w:rsidR="00775F62" w:rsidRDefault="00775F62" w:rsidP="007D555F">
      <w:pPr>
        <w:ind w:firstLine="567"/>
        <w:rPr>
          <w:sz w:val="24"/>
        </w:rPr>
      </w:pPr>
      <w:r w:rsidRPr="00775F62">
        <w:rPr>
          <w:sz w:val="24"/>
        </w:rPr>
        <w:t>a)</w:t>
      </w:r>
      <w:r>
        <w:rPr>
          <w:sz w:val="24"/>
        </w:rPr>
        <w:t xml:space="preserve"> </w:t>
      </w:r>
      <w:r w:rsidRPr="00775F62">
        <w:rPr>
          <w:sz w:val="24"/>
        </w:rPr>
        <w:t>для установок для сжигания отходов, поскольку диапазон обычно начинается с нуля, если АИС может измерять ноль, и это значение не должно превышать более</w:t>
      </w:r>
      <w:proofErr w:type="gramStart"/>
      <w:r w:rsidRPr="00775F62">
        <w:rPr>
          <w:sz w:val="24"/>
        </w:rPr>
        <w:t>,</w:t>
      </w:r>
      <w:proofErr w:type="gramEnd"/>
      <w:r w:rsidRPr="00775F62">
        <w:rPr>
          <w:sz w:val="24"/>
        </w:rPr>
        <w:t xml:space="preserve"> чем в 1,5 раза среднесуточную предельную величину выбросов (ПВВ); </w:t>
      </w:r>
    </w:p>
    <w:p w:rsidR="00775F62" w:rsidRDefault="00775F62" w:rsidP="007D555F">
      <w:pPr>
        <w:ind w:firstLine="567"/>
        <w:rPr>
          <w:sz w:val="24"/>
        </w:rPr>
      </w:pPr>
      <w:r>
        <w:rPr>
          <w:sz w:val="24"/>
        </w:rPr>
        <w:t xml:space="preserve">b) </w:t>
      </w:r>
      <w:r w:rsidRPr="00775F62">
        <w:rPr>
          <w:sz w:val="24"/>
        </w:rPr>
        <w:t xml:space="preserve">для крупных мусоросжигательных заводов, поскольку диапазон обычно начинается с нуля, если АИС может измерять ноль, и это значение не должно превышать 2,5 среднесуточную предельную величину выбросов (ПВВ); </w:t>
      </w:r>
    </w:p>
    <w:p w:rsidR="00775F62" w:rsidRDefault="00775F62" w:rsidP="007D555F">
      <w:pPr>
        <w:ind w:firstLine="567"/>
        <w:rPr>
          <w:sz w:val="24"/>
        </w:rPr>
      </w:pPr>
      <w:r w:rsidRPr="00775F62">
        <w:rPr>
          <w:sz w:val="24"/>
        </w:rPr>
        <w:t>c)</w:t>
      </w:r>
      <w:r>
        <w:rPr>
          <w:sz w:val="24"/>
        </w:rPr>
        <w:t xml:space="preserve"> </w:t>
      </w:r>
      <w:r w:rsidRPr="00775F62">
        <w:rPr>
          <w:sz w:val="24"/>
        </w:rPr>
        <w:t>для других установок в отношении соответствующей предельной величины выбросов или любых других требований, связанных с предполагаемым применением.</w:t>
      </w:r>
    </w:p>
    <w:p w:rsidR="00775F62" w:rsidRDefault="00775F62" w:rsidP="007D555F">
      <w:pPr>
        <w:ind w:firstLine="567"/>
        <w:rPr>
          <w:sz w:val="24"/>
          <w:lang w:val="en-US"/>
        </w:rPr>
      </w:pPr>
      <w:r w:rsidRPr="00775F62">
        <w:rPr>
          <w:sz w:val="24"/>
        </w:rPr>
        <w:t xml:space="preserve">АИС должна иметь возможность измерять мгновенные значения в диапазоне, </w:t>
      </w:r>
      <w:proofErr w:type="gramStart"/>
      <w:r w:rsidRPr="00775F62">
        <w:rPr>
          <w:sz w:val="24"/>
        </w:rPr>
        <w:t>который</w:t>
      </w:r>
      <w:proofErr w:type="gramEnd"/>
      <w:r w:rsidRPr="00775F62">
        <w:rPr>
          <w:sz w:val="24"/>
        </w:rPr>
        <w:t xml:space="preserve"> по меньшей мере в 2 раза превышает верхний предел диапазона сертификации, чтобы измерить получасовые значения. Если для достижения этого требования необходимо использовать более одной установки диапазона АИС, эти дополнительные диапазоны потребуют проведения дополнительных испытаний </w:t>
      </w:r>
      <w:r w:rsidR="00E41915">
        <w:rPr>
          <w:sz w:val="24"/>
        </w:rPr>
        <w:br/>
      </w:r>
      <w:r w:rsidRPr="00775F62">
        <w:rPr>
          <w:sz w:val="24"/>
        </w:rPr>
        <w:t>(см. 5.2.2).</w:t>
      </w:r>
    </w:p>
    <w:p w:rsidR="00263466" w:rsidRPr="00263466" w:rsidRDefault="00263466" w:rsidP="007D555F">
      <w:pPr>
        <w:ind w:firstLine="567"/>
        <w:rPr>
          <w:sz w:val="24"/>
          <w:lang w:val="en-US"/>
        </w:rPr>
      </w:pPr>
    </w:p>
    <w:p w:rsidR="00775F62" w:rsidRPr="00775F62" w:rsidRDefault="00775F62" w:rsidP="00775F62">
      <w:pPr>
        <w:ind w:firstLine="567"/>
      </w:pPr>
      <w:r w:rsidRPr="00775F62">
        <w:t>Примечания</w:t>
      </w:r>
    </w:p>
    <w:p w:rsidR="00775F62" w:rsidRPr="00775F62" w:rsidRDefault="00775F62" w:rsidP="007D555F">
      <w:pPr>
        <w:ind w:firstLine="567"/>
      </w:pPr>
      <w:r w:rsidRPr="00775F62">
        <w:t>1</w:t>
      </w:r>
      <w:proofErr w:type="gramStart"/>
      <w:r w:rsidRPr="00775F62">
        <w:t xml:space="preserve">  В</w:t>
      </w:r>
      <w:proofErr w:type="gramEnd"/>
      <w:r w:rsidRPr="00775F62">
        <w:t xml:space="preserve"> дополнение к диапазонам сертификации, указанным выше, производители могут выбирать дополнительные диапазоны, которые превышают диапазон сертификации. </w:t>
      </w:r>
    </w:p>
    <w:p w:rsidR="00775F62" w:rsidRPr="00775F62" w:rsidRDefault="00775F62" w:rsidP="007D555F">
      <w:pPr>
        <w:ind w:firstLine="567"/>
      </w:pPr>
      <w:r w:rsidRPr="00775F62">
        <w:t>2</w:t>
      </w:r>
      <w:r>
        <w:t xml:space="preserve"> </w:t>
      </w:r>
      <w:r w:rsidRPr="00775F62">
        <w:t xml:space="preserve">Производители могут выбирать другие диапазоны для различных применений. Если АИС испытывается, например, для использования на мусоросжигательных установках, она также может использоваться на больших мусоросжигательных заводах, если дополнительные диапазоны испытываются, как указано в 5.2.2. </w:t>
      </w:r>
    </w:p>
    <w:p w:rsidR="00775F62" w:rsidRDefault="00775F62" w:rsidP="007D555F">
      <w:pPr>
        <w:ind w:firstLine="567"/>
        <w:rPr>
          <w:sz w:val="24"/>
        </w:rPr>
      </w:pPr>
    </w:p>
    <w:p w:rsidR="00775F62" w:rsidRDefault="00775F62" w:rsidP="007D555F">
      <w:pPr>
        <w:ind w:firstLine="567"/>
        <w:rPr>
          <w:sz w:val="24"/>
        </w:rPr>
      </w:pPr>
      <w:r w:rsidRPr="00775F62">
        <w:rPr>
          <w:sz w:val="24"/>
        </w:rPr>
        <w:lastRenderedPageBreak/>
        <w:t>Диапазо</w:t>
      </w:r>
      <w:proofErr w:type="gramStart"/>
      <w:r w:rsidRPr="00775F62">
        <w:rPr>
          <w:sz w:val="24"/>
        </w:rPr>
        <w:t>н(</w:t>
      </w:r>
      <w:proofErr w:type="gramEnd"/>
      <w:r w:rsidRPr="00775F62">
        <w:rPr>
          <w:sz w:val="24"/>
        </w:rPr>
        <w:t xml:space="preserve">ы) сертификации и функциональные критерии, испытанные для каждого диапазона, должны быть указаны в сертификате. </w:t>
      </w:r>
    </w:p>
    <w:p w:rsidR="00775F62" w:rsidRDefault="00775F62" w:rsidP="007D555F">
      <w:pPr>
        <w:ind w:firstLine="567"/>
        <w:rPr>
          <w:sz w:val="24"/>
        </w:rPr>
      </w:pPr>
      <w:r w:rsidRPr="00775F62">
        <w:rPr>
          <w:sz w:val="24"/>
        </w:rPr>
        <w:t>Испытательная лаборатория должна выбрать для испытаний в условиях эксплуатации промышленную установку с условиями измерения, представляющими сложность. Это означает, что АИС также может использоваться в менее требовательных условиях измерения.</w:t>
      </w:r>
    </w:p>
    <w:p w:rsidR="005405E6" w:rsidRDefault="005405E6" w:rsidP="007D555F">
      <w:pPr>
        <w:ind w:firstLine="567"/>
        <w:rPr>
          <w:b/>
          <w:sz w:val="24"/>
        </w:rPr>
      </w:pPr>
    </w:p>
    <w:p w:rsidR="00775F62" w:rsidRDefault="00775F62" w:rsidP="007D555F">
      <w:pPr>
        <w:ind w:firstLine="567"/>
        <w:rPr>
          <w:b/>
          <w:sz w:val="24"/>
        </w:rPr>
      </w:pPr>
      <w:r>
        <w:rPr>
          <w:b/>
          <w:sz w:val="24"/>
        </w:rPr>
        <w:t xml:space="preserve">5.2.2 </w:t>
      </w:r>
      <w:r w:rsidRPr="00775F62">
        <w:rPr>
          <w:b/>
          <w:sz w:val="24"/>
        </w:rPr>
        <w:t>Дополнительные диапазоны</w:t>
      </w:r>
    </w:p>
    <w:p w:rsidR="009C7303" w:rsidRDefault="009C7303" w:rsidP="007D555F">
      <w:pPr>
        <w:ind w:firstLine="567"/>
        <w:rPr>
          <w:sz w:val="24"/>
        </w:rPr>
      </w:pPr>
      <w:r w:rsidRPr="009C7303">
        <w:rPr>
          <w:sz w:val="24"/>
        </w:rPr>
        <w:t xml:space="preserve">Если производитель желает продемонстрировать функциональные характеристики в одном или нескольких дополнительных диапазонах, превышающих диапазон сертификации, необходимо провести несколько ограниченных дополнительных испытаний во всех дополнительных диапазонах. Эти дополнительные испытания должны, по меньшей мере, включать оценку времени отклика (см. 10.9) и несоответствия (см. 10.12). Перекрестная чувствительность (см. 10.19) должна быть испытана для мешающих компонентов, которые показали значимость во время испытания в диапазоне сертификации. Концентрация соответствующих мешающих компонентов должна быть пропорционально выше, чем значения, указанные в </w:t>
      </w:r>
      <w:r>
        <w:rPr>
          <w:sz w:val="24"/>
        </w:rPr>
        <w:br/>
      </w:r>
      <w:r w:rsidRPr="009C7303">
        <w:rPr>
          <w:sz w:val="24"/>
        </w:rPr>
        <w:t xml:space="preserve">Таблице B.1, где коэффициент пропорциональности определяется отношением рассматриваемого дополнительного диапазона к диапазону сертификации. </w:t>
      </w:r>
    </w:p>
    <w:p w:rsidR="009C7303" w:rsidRDefault="009C7303" w:rsidP="007D555F">
      <w:pPr>
        <w:ind w:firstLine="567"/>
        <w:rPr>
          <w:sz w:val="24"/>
        </w:rPr>
      </w:pPr>
      <w:r w:rsidRPr="009C7303">
        <w:rPr>
          <w:sz w:val="24"/>
        </w:rPr>
        <w:t>Дополнительные диапазоны и функциональные критерии, испытанные для этих диапазонов, должны быть указаны в сертификате.</w:t>
      </w:r>
    </w:p>
    <w:p w:rsidR="00E41915" w:rsidRDefault="00E41915" w:rsidP="007D555F">
      <w:pPr>
        <w:ind w:firstLine="567"/>
        <w:rPr>
          <w:b/>
          <w:sz w:val="24"/>
        </w:rPr>
      </w:pPr>
    </w:p>
    <w:p w:rsidR="009C7303" w:rsidRDefault="009C7303" w:rsidP="007D555F">
      <w:pPr>
        <w:ind w:firstLine="567"/>
        <w:rPr>
          <w:b/>
          <w:sz w:val="24"/>
        </w:rPr>
      </w:pPr>
      <w:r w:rsidRPr="009C7303">
        <w:rPr>
          <w:b/>
          <w:sz w:val="24"/>
        </w:rPr>
        <w:t>5.2.3 Нижний предел диапазонов</w:t>
      </w:r>
    </w:p>
    <w:p w:rsidR="009C7303" w:rsidRPr="009C7303" w:rsidRDefault="009C7303" w:rsidP="007D555F">
      <w:pPr>
        <w:ind w:firstLine="567"/>
        <w:rPr>
          <w:sz w:val="24"/>
        </w:rPr>
      </w:pPr>
      <w:r w:rsidRPr="009C7303">
        <w:rPr>
          <w:sz w:val="24"/>
        </w:rPr>
        <w:t>Нижний предел диапазона сертификации обычно равен нулю.</w:t>
      </w:r>
    </w:p>
    <w:p w:rsidR="009C7303" w:rsidRPr="009C7303" w:rsidRDefault="009C7303" w:rsidP="007D555F">
      <w:pPr>
        <w:ind w:firstLine="567"/>
        <w:rPr>
          <w:sz w:val="24"/>
        </w:rPr>
      </w:pPr>
    </w:p>
    <w:p w:rsidR="009C7303" w:rsidRDefault="009C7303" w:rsidP="007D555F">
      <w:pPr>
        <w:ind w:firstLine="567"/>
      </w:pPr>
      <w:r w:rsidRPr="00775F62">
        <w:t>Примечания</w:t>
      </w:r>
    </w:p>
    <w:p w:rsidR="009C7303" w:rsidRDefault="009C7303" w:rsidP="007D555F">
      <w:pPr>
        <w:ind w:firstLine="567"/>
      </w:pPr>
      <w:r>
        <w:t xml:space="preserve">1 </w:t>
      </w:r>
      <w:r w:rsidRPr="009C7303">
        <w:t>Нулевое значение обычно является пределом обнаружения.</w:t>
      </w:r>
    </w:p>
    <w:p w:rsidR="009C7303" w:rsidRDefault="009C7303" w:rsidP="007D555F">
      <w:pPr>
        <w:ind w:firstLine="567"/>
      </w:pPr>
      <w:r>
        <w:t>2</w:t>
      </w:r>
      <w:proofErr w:type="gramStart"/>
      <w:r>
        <w:t xml:space="preserve"> </w:t>
      </w:r>
      <w:r w:rsidRPr="009C7303">
        <w:t>Д</w:t>
      </w:r>
      <w:proofErr w:type="gramEnd"/>
      <w:r w:rsidRPr="009C7303">
        <w:t>ля АИС, измеряющей кислород, нижний предел диапазона сертификации может отличаться от нуля.</w:t>
      </w:r>
    </w:p>
    <w:p w:rsidR="009C7303" w:rsidRDefault="009C7303" w:rsidP="007D555F">
      <w:pPr>
        <w:ind w:firstLine="567"/>
      </w:pPr>
    </w:p>
    <w:p w:rsidR="009C7303" w:rsidRDefault="009C7303" w:rsidP="007D555F">
      <w:pPr>
        <w:ind w:firstLine="567"/>
        <w:rPr>
          <w:b/>
          <w:sz w:val="24"/>
        </w:rPr>
      </w:pPr>
      <w:r>
        <w:rPr>
          <w:b/>
          <w:sz w:val="24"/>
        </w:rPr>
        <w:t xml:space="preserve">5.2.4 </w:t>
      </w:r>
      <w:r w:rsidRPr="009C7303">
        <w:rPr>
          <w:b/>
          <w:sz w:val="24"/>
        </w:rPr>
        <w:t>Выражение функциональных критериев по отношению к диапазонам</w:t>
      </w:r>
    </w:p>
    <w:p w:rsidR="009C7303" w:rsidRDefault="009C7303" w:rsidP="007D555F">
      <w:pPr>
        <w:ind w:firstLine="567"/>
        <w:rPr>
          <w:sz w:val="24"/>
        </w:rPr>
      </w:pPr>
      <w:r w:rsidRPr="009C7303">
        <w:rPr>
          <w:sz w:val="24"/>
        </w:rPr>
        <w:t>Функциональ</w:t>
      </w:r>
      <w:r w:rsidR="00110DD6">
        <w:rPr>
          <w:sz w:val="24"/>
        </w:rPr>
        <w:t>ные критерии, представленные в р</w:t>
      </w:r>
      <w:r w:rsidRPr="009C7303">
        <w:rPr>
          <w:sz w:val="24"/>
        </w:rPr>
        <w:t>азделе 6, выражены в процентах от верхнего предела диапазона сертификации для каждого измеряемого компонента, за исключением кислорода, где функциональные критерии выражены в виде объемных концентраций. Функциональный критерий по отношению к диапазонам – это значение, которое соответствует наибольшему отклонению, допустимому для каждого испытания, независимо от знака отклонения, определенного в испытании.</w:t>
      </w:r>
    </w:p>
    <w:p w:rsidR="009C7303" w:rsidRDefault="009C7303" w:rsidP="007D555F">
      <w:pPr>
        <w:ind w:firstLine="567"/>
        <w:rPr>
          <w:b/>
          <w:sz w:val="24"/>
        </w:rPr>
      </w:pPr>
      <w:r>
        <w:rPr>
          <w:b/>
          <w:sz w:val="24"/>
        </w:rPr>
        <w:t xml:space="preserve">5.2.5 </w:t>
      </w:r>
      <w:r w:rsidRPr="009C7303">
        <w:rPr>
          <w:b/>
          <w:sz w:val="24"/>
        </w:rPr>
        <w:t xml:space="preserve">Диапазоны </w:t>
      </w:r>
      <w:proofErr w:type="gramStart"/>
      <w:r w:rsidRPr="009C7303">
        <w:rPr>
          <w:b/>
          <w:sz w:val="24"/>
        </w:rPr>
        <w:t>оптических</w:t>
      </w:r>
      <w:proofErr w:type="gramEnd"/>
      <w:r w:rsidRPr="009C7303">
        <w:rPr>
          <w:b/>
          <w:sz w:val="24"/>
        </w:rPr>
        <w:t xml:space="preserve"> АИС с переменной длиной оптического пути, установленные на месте эксплуатации</w:t>
      </w:r>
    </w:p>
    <w:p w:rsidR="005405E6" w:rsidRPr="005405E6" w:rsidRDefault="009C7303" w:rsidP="007D555F">
      <w:pPr>
        <w:ind w:firstLine="567"/>
        <w:rPr>
          <w:sz w:val="24"/>
        </w:rPr>
      </w:pPr>
      <w:r w:rsidRPr="005405E6">
        <w:rPr>
          <w:sz w:val="24"/>
        </w:rPr>
        <w:t xml:space="preserve">Диапазон сертификации оптической АИС с </w:t>
      </w:r>
      <w:proofErr w:type="gramStart"/>
      <w:r w:rsidRPr="005405E6">
        <w:rPr>
          <w:sz w:val="24"/>
        </w:rPr>
        <w:t>переменной длиной оптического пути, установленной на месте эксплуатации должен быть определен</w:t>
      </w:r>
      <w:proofErr w:type="gramEnd"/>
      <w:r w:rsidRPr="005405E6">
        <w:rPr>
          <w:sz w:val="24"/>
        </w:rPr>
        <w:t xml:space="preserve"> в единицах измеренной концентрации компонентов, умноженной на длину оптического пути. </w:t>
      </w:r>
    </w:p>
    <w:p w:rsidR="009C7303" w:rsidRDefault="009C7303" w:rsidP="007D555F">
      <w:pPr>
        <w:ind w:firstLine="567"/>
        <w:rPr>
          <w:sz w:val="24"/>
        </w:rPr>
      </w:pPr>
      <w:r w:rsidRPr="005405E6">
        <w:rPr>
          <w:sz w:val="24"/>
        </w:rPr>
        <w:t>Длина оптического пути, используемого для испытаний, должна быть указана в сертификате.</w:t>
      </w:r>
    </w:p>
    <w:p w:rsidR="005405E6" w:rsidRDefault="005405E6" w:rsidP="007D555F">
      <w:pPr>
        <w:ind w:firstLine="567"/>
        <w:rPr>
          <w:sz w:val="24"/>
        </w:rPr>
      </w:pPr>
      <w:r>
        <w:rPr>
          <w:b/>
          <w:sz w:val="24"/>
        </w:rPr>
        <w:t xml:space="preserve">5.3 </w:t>
      </w:r>
      <w:r w:rsidRPr="005405E6">
        <w:rPr>
          <w:b/>
          <w:sz w:val="24"/>
        </w:rPr>
        <w:t>Согласованность процесса производства и изменения в конструкции АИС</w:t>
      </w:r>
      <w:r w:rsidRPr="005405E6">
        <w:rPr>
          <w:sz w:val="24"/>
        </w:rPr>
        <w:t xml:space="preserve"> </w:t>
      </w:r>
    </w:p>
    <w:p w:rsidR="005405E6" w:rsidRDefault="005405E6" w:rsidP="007D555F">
      <w:pPr>
        <w:ind w:firstLine="567"/>
        <w:rPr>
          <w:sz w:val="24"/>
        </w:rPr>
      </w:pPr>
      <w:r w:rsidRPr="005405E6">
        <w:rPr>
          <w:sz w:val="24"/>
        </w:rPr>
        <w:t xml:space="preserve">Сертификация относится к версии АИС, прошедшей испытание функциональных характеристик. Последующие изменения конструкции, которые могут повлиять на функциональные характеристики АИС, могут сделать сертификацию недействительной. </w:t>
      </w:r>
    </w:p>
    <w:p w:rsidR="005405E6" w:rsidRDefault="005405E6" w:rsidP="007D555F">
      <w:pPr>
        <w:ind w:firstLine="567"/>
        <w:rPr>
          <w:sz w:val="24"/>
          <w:lang w:val="en-US"/>
        </w:rPr>
      </w:pPr>
    </w:p>
    <w:p w:rsidR="00263466" w:rsidRPr="00263466" w:rsidRDefault="00263466" w:rsidP="007D555F">
      <w:pPr>
        <w:ind w:firstLine="567"/>
        <w:rPr>
          <w:sz w:val="24"/>
          <w:lang w:val="en-US"/>
        </w:rPr>
      </w:pPr>
    </w:p>
    <w:p w:rsidR="005405E6" w:rsidRPr="005405E6" w:rsidRDefault="005405E6" w:rsidP="007D555F">
      <w:pPr>
        <w:ind w:firstLine="567"/>
      </w:pPr>
      <w:r w:rsidRPr="005405E6">
        <w:lastRenderedPageBreak/>
        <w:t xml:space="preserve">Примечание – Изменения конструкции распространяются как на аппаратное, так и на программное обеспечение. </w:t>
      </w:r>
    </w:p>
    <w:p w:rsidR="005405E6" w:rsidRDefault="005405E6" w:rsidP="007D555F">
      <w:pPr>
        <w:ind w:firstLine="567"/>
        <w:rPr>
          <w:sz w:val="24"/>
        </w:rPr>
      </w:pPr>
    </w:p>
    <w:p w:rsidR="005405E6" w:rsidRDefault="005405E6" w:rsidP="007D555F">
      <w:pPr>
        <w:ind w:firstLine="567"/>
        <w:rPr>
          <w:sz w:val="24"/>
        </w:rPr>
      </w:pPr>
      <w:r w:rsidRPr="005405E6">
        <w:rPr>
          <w:sz w:val="24"/>
        </w:rPr>
        <w:t>Согласованность процесса производства и изменения в конструкции АИС описаны в EN 15267-2.</w:t>
      </w:r>
    </w:p>
    <w:p w:rsidR="005405E6" w:rsidRDefault="005405E6" w:rsidP="007D555F">
      <w:pPr>
        <w:ind w:firstLine="567"/>
        <w:rPr>
          <w:sz w:val="24"/>
        </w:rPr>
      </w:pPr>
    </w:p>
    <w:p w:rsidR="005405E6" w:rsidRPr="005405E6" w:rsidRDefault="005405E6" w:rsidP="007D555F">
      <w:pPr>
        <w:ind w:firstLine="567"/>
        <w:rPr>
          <w:b/>
          <w:sz w:val="24"/>
        </w:rPr>
      </w:pPr>
      <w:r>
        <w:rPr>
          <w:b/>
          <w:sz w:val="24"/>
        </w:rPr>
        <w:t xml:space="preserve">5.4 </w:t>
      </w:r>
      <w:r w:rsidRPr="005405E6">
        <w:rPr>
          <w:b/>
          <w:sz w:val="24"/>
        </w:rPr>
        <w:t xml:space="preserve">Квалификационные требования к испытательным лабораториям </w:t>
      </w:r>
    </w:p>
    <w:p w:rsidR="005405E6" w:rsidRDefault="005405E6" w:rsidP="007D555F">
      <w:pPr>
        <w:ind w:firstLine="567"/>
        <w:rPr>
          <w:sz w:val="24"/>
        </w:rPr>
      </w:pPr>
      <w:r w:rsidRPr="005405E6">
        <w:rPr>
          <w:sz w:val="24"/>
        </w:rPr>
        <w:t>Испытательные лаборатории должны быть</w:t>
      </w:r>
      <w:r w:rsidR="00E41915">
        <w:rPr>
          <w:sz w:val="24"/>
        </w:rPr>
        <w:t xml:space="preserve"> аккредитованы в соответствии </w:t>
      </w:r>
      <w:r w:rsidR="00E41915">
        <w:rPr>
          <w:sz w:val="24"/>
        </w:rPr>
        <w:br/>
        <w:t>с</w:t>
      </w:r>
      <w:r w:rsidRPr="005405E6">
        <w:rPr>
          <w:sz w:val="24"/>
        </w:rPr>
        <w:t xml:space="preserve"> EN ISO/IEC 17025 и соответствующими стандартами испытаний для проведения испытаний, определенных в  настоящем стандарте. Испытательные лаборатории должны обладать информацией о неопределенностях, относящихся к отдельным методикам испытаний, применяемым в ходе испытаний функциональных характеристик. </w:t>
      </w:r>
    </w:p>
    <w:p w:rsidR="005405E6" w:rsidRDefault="005405E6" w:rsidP="007D555F">
      <w:pPr>
        <w:ind w:firstLine="567"/>
        <w:rPr>
          <w:sz w:val="24"/>
        </w:rPr>
      </w:pPr>
      <w:r w:rsidRPr="005405E6">
        <w:rPr>
          <w:sz w:val="24"/>
        </w:rPr>
        <w:t xml:space="preserve">CEN/TS 15675 представляет собой развитие </w:t>
      </w:r>
      <w:r w:rsidR="00E41915">
        <w:rPr>
          <w:sz w:val="24"/>
        </w:rPr>
        <w:t xml:space="preserve"> </w:t>
      </w:r>
      <w:r w:rsidRPr="005405E6">
        <w:rPr>
          <w:sz w:val="24"/>
        </w:rPr>
        <w:t xml:space="preserve">EN ISO/IEC 17025 для применения к измерениям выбросов, </w:t>
      </w:r>
      <w:proofErr w:type="gramStart"/>
      <w:r w:rsidRPr="005405E6">
        <w:rPr>
          <w:sz w:val="24"/>
        </w:rPr>
        <w:t>который</w:t>
      </w:r>
      <w:proofErr w:type="gramEnd"/>
      <w:r w:rsidRPr="005405E6">
        <w:rPr>
          <w:sz w:val="24"/>
        </w:rPr>
        <w:t xml:space="preserve"> следует соблюдать при использовании стандартных эталонных методов, указанных </w:t>
      </w:r>
      <w:r w:rsidR="00E41915">
        <w:rPr>
          <w:sz w:val="24"/>
        </w:rPr>
        <w:t xml:space="preserve"> </w:t>
      </w:r>
      <w:r w:rsidRPr="005405E6">
        <w:rPr>
          <w:sz w:val="24"/>
        </w:rPr>
        <w:t>в Приложении A.</w:t>
      </w:r>
    </w:p>
    <w:p w:rsidR="005405E6" w:rsidRDefault="005405E6" w:rsidP="007D555F">
      <w:pPr>
        <w:ind w:firstLine="567"/>
        <w:rPr>
          <w:sz w:val="24"/>
        </w:rPr>
      </w:pPr>
    </w:p>
    <w:p w:rsidR="005405E6" w:rsidRDefault="005405E6" w:rsidP="007D555F">
      <w:pPr>
        <w:ind w:firstLine="567"/>
        <w:rPr>
          <w:b/>
          <w:sz w:val="24"/>
          <w:lang w:val="en-US"/>
        </w:rPr>
      </w:pPr>
      <w:r w:rsidRPr="005405E6">
        <w:rPr>
          <w:b/>
          <w:sz w:val="24"/>
        </w:rPr>
        <w:t>6 Функциональные критерии общие для всех АИС для лабораторных испытаний</w:t>
      </w:r>
    </w:p>
    <w:p w:rsidR="00263466" w:rsidRPr="00263466" w:rsidRDefault="00263466" w:rsidP="007D555F">
      <w:pPr>
        <w:ind w:firstLine="567"/>
        <w:rPr>
          <w:b/>
          <w:sz w:val="24"/>
          <w:lang w:val="en-US"/>
        </w:rPr>
      </w:pPr>
    </w:p>
    <w:p w:rsidR="007C6B1D" w:rsidRDefault="00E41915" w:rsidP="007D555F">
      <w:pPr>
        <w:ind w:firstLine="567"/>
        <w:rPr>
          <w:b/>
          <w:sz w:val="24"/>
        </w:rPr>
      </w:pPr>
      <w:r>
        <w:rPr>
          <w:b/>
          <w:sz w:val="24"/>
        </w:rPr>
        <w:t xml:space="preserve">6.1 </w:t>
      </w:r>
      <w:r w:rsidR="007C6B1D" w:rsidRPr="007C6B1D">
        <w:rPr>
          <w:b/>
          <w:sz w:val="24"/>
        </w:rPr>
        <w:t xml:space="preserve">АИС для испытаний </w:t>
      </w:r>
    </w:p>
    <w:p w:rsidR="007C6B1D" w:rsidRDefault="007C6B1D" w:rsidP="007D555F">
      <w:pPr>
        <w:ind w:firstLine="567"/>
        <w:rPr>
          <w:sz w:val="24"/>
        </w:rPr>
      </w:pPr>
      <w:r w:rsidRPr="007C6B1D">
        <w:rPr>
          <w:sz w:val="24"/>
        </w:rPr>
        <w:t xml:space="preserve">Все АИС, представленные для проведения испытаний, должны быть полнокомплектными. Эти спецификации не применяются к отдельным частям АИС. Протокол испытаний должен быть выдан </w:t>
      </w:r>
      <w:proofErr w:type="gramStart"/>
      <w:r w:rsidRPr="007C6B1D">
        <w:rPr>
          <w:sz w:val="24"/>
        </w:rPr>
        <w:t>для</w:t>
      </w:r>
      <w:proofErr w:type="gramEnd"/>
      <w:r w:rsidRPr="007C6B1D">
        <w:rPr>
          <w:sz w:val="24"/>
        </w:rPr>
        <w:t xml:space="preserve"> указанной АИС со всеми перечисленными ее частями. </w:t>
      </w:r>
    </w:p>
    <w:p w:rsidR="007C6B1D" w:rsidRDefault="007C6B1D" w:rsidP="007D555F">
      <w:pPr>
        <w:ind w:firstLine="567"/>
        <w:rPr>
          <w:sz w:val="24"/>
        </w:rPr>
      </w:pPr>
      <w:proofErr w:type="gramStart"/>
      <w:r w:rsidRPr="007C6B1D">
        <w:rPr>
          <w:sz w:val="24"/>
        </w:rPr>
        <w:t xml:space="preserve">В АИС, в которой используются системы отбора проб, должны быть предусмотрены соответствующие условия для фильтрации твердых частиц, предотвращения химических реакций в системе отбора проб, эффектов увлечения, а также эффективного контроля водного конденсата. </w:t>
      </w:r>
      <w:proofErr w:type="gramEnd"/>
    </w:p>
    <w:p w:rsidR="007C6B1D" w:rsidRDefault="007C6B1D" w:rsidP="007D555F">
      <w:pPr>
        <w:ind w:firstLine="567"/>
        <w:rPr>
          <w:sz w:val="24"/>
        </w:rPr>
      </w:pPr>
      <w:r w:rsidRPr="007C6B1D">
        <w:rPr>
          <w:sz w:val="24"/>
        </w:rPr>
        <w:t xml:space="preserve">Измерительные системы с различными вариантами длины линии отбора проб должны быть испытаны с соответствующей длиной линии отбора проб, согласованной между испытательной лабораторией и изготовителем. Длина должна быть указана в протоколе испытаний. </w:t>
      </w:r>
    </w:p>
    <w:p w:rsidR="007C6B1D" w:rsidRPr="007C6B1D" w:rsidRDefault="007C6B1D" w:rsidP="007D555F">
      <w:pPr>
        <w:ind w:firstLine="567"/>
        <w:rPr>
          <w:sz w:val="24"/>
        </w:rPr>
      </w:pPr>
    </w:p>
    <w:p w:rsidR="007C6B1D" w:rsidRPr="007C6B1D" w:rsidRDefault="007C6B1D" w:rsidP="007D555F">
      <w:pPr>
        <w:ind w:firstLine="567"/>
      </w:pPr>
      <w:r w:rsidRPr="007C6B1D">
        <w:t xml:space="preserve">Примечание – Использование более длинных линий отбора проб предусматривается в QAL2. </w:t>
      </w:r>
    </w:p>
    <w:p w:rsidR="007C6B1D" w:rsidRDefault="007C6B1D" w:rsidP="007D555F">
      <w:pPr>
        <w:ind w:firstLine="567"/>
        <w:rPr>
          <w:sz w:val="24"/>
        </w:rPr>
      </w:pPr>
    </w:p>
    <w:p w:rsidR="007C6B1D" w:rsidRDefault="007C6B1D" w:rsidP="007D555F">
      <w:pPr>
        <w:ind w:firstLine="567"/>
        <w:rPr>
          <w:sz w:val="24"/>
        </w:rPr>
      </w:pPr>
      <w:r w:rsidRPr="007C6B1D">
        <w:rPr>
          <w:sz w:val="24"/>
        </w:rPr>
        <w:t>Испытательная лаборатория должна описать тип системы отбора проб в протоколе испытаний.</w:t>
      </w:r>
    </w:p>
    <w:p w:rsidR="007C6B1D" w:rsidRDefault="007C6B1D" w:rsidP="007D555F">
      <w:pPr>
        <w:ind w:firstLine="567"/>
        <w:rPr>
          <w:sz w:val="24"/>
        </w:rPr>
      </w:pPr>
    </w:p>
    <w:p w:rsidR="007C6B1D" w:rsidRPr="00C101F7" w:rsidRDefault="00C101F7" w:rsidP="007D555F">
      <w:pPr>
        <w:ind w:firstLine="567"/>
        <w:rPr>
          <w:b/>
          <w:sz w:val="24"/>
        </w:rPr>
      </w:pPr>
      <w:r w:rsidRPr="00C101F7">
        <w:rPr>
          <w:b/>
          <w:sz w:val="24"/>
        </w:rPr>
        <w:t xml:space="preserve">6.2 </w:t>
      </w:r>
      <w:r w:rsidR="007C6B1D" w:rsidRPr="00C101F7">
        <w:rPr>
          <w:b/>
          <w:sz w:val="24"/>
        </w:rPr>
        <w:t xml:space="preserve">Маркировка CE </w:t>
      </w:r>
    </w:p>
    <w:p w:rsidR="00C101F7" w:rsidRDefault="007C6B1D" w:rsidP="007D555F">
      <w:pPr>
        <w:ind w:firstLine="567"/>
        <w:rPr>
          <w:sz w:val="24"/>
        </w:rPr>
      </w:pPr>
      <w:r w:rsidRPr="007C6B1D">
        <w:rPr>
          <w:sz w:val="24"/>
        </w:rPr>
        <w:t>АИС должна соответствовать требованиям к маркировке CE, указанным в действующих директивах Е</w:t>
      </w:r>
      <w:r w:rsidR="00C101F7">
        <w:rPr>
          <w:sz w:val="24"/>
        </w:rPr>
        <w:t xml:space="preserve">С. К ним относятся, например: </w:t>
      </w:r>
    </w:p>
    <w:p w:rsidR="00C101F7" w:rsidRDefault="00C101F7" w:rsidP="007D555F">
      <w:pPr>
        <w:ind w:firstLine="567"/>
        <w:rPr>
          <w:sz w:val="24"/>
        </w:rPr>
      </w:pPr>
      <w:r>
        <w:rPr>
          <w:sz w:val="24"/>
        </w:rPr>
        <w:t xml:space="preserve">– </w:t>
      </w:r>
      <w:r w:rsidR="007C6B1D" w:rsidRPr="007C6B1D">
        <w:rPr>
          <w:sz w:val="24"/>
        </w:rPr>
        <w:t>Директива об электромагнитной совместимости 89/336/EEC и ее поправки 9</w:t>
      </w:r>
      <w:r>
        <w:rPr>
          <w:sz w:val="24"/>
        </w:rPr>
        <w:t xml:space="preserve">2/31/EEC и 93/68/EEC, а также </w:t>
      </w:r>
    </w:p>
    <w:p w:rsidR="00C101F7" w:rsidRDefault="00C101F7" w:rsidP="007D555F">
      <w:pPr>
        <w:ind w:firstLine="567"/>
        <w:rPr>
          <w:sz w:val="24"/>
        </w:rPr>
      </w:pPr>
      <w:r>
        <w:rPr>
          <w:sz w:val="24"/>
        </w:rPr>
        <w:t xml:space="preserve">– </w:t>
      </w:r>
      <w:r w:rsidR="007C6B1D" w:rsidRPr="007C6B1D">
        <w:rPr>
          <w:sz w:val="24"/>
        </w:rPr>
        <w:t xml:space="preserve">Директива о низковольтном оборудовании 72/23/EEC и ее поправка 93/68/EEC, касающаяся электрического оборудования, предназначенного для использования в определенных пределах напряжения. </w:t>
      </w:r>
    </w:p>
    <w:p w:rsidR="007C6B1D" w:rsidRPr="007C6B1D" w:rsidRDefault="007C6B1D" w:rsidP="007D555F">
      <w:pPr>
        <w:ind w:firstLine="567"/>
        <w:rPr>
          <w:sz w:val="24"/>
        </w:rPr>
      </w:pPr>
      <w:r w:rsidRPr="007C6B1D">
        <w:rPr>
          <w:sz w:val="24"/>
        </w:rPr>
        <w:t>Изготовители или поставщики АИС должны предоставить проверяемые и отслеживаемые подтверждения соответствия требованиям соответствующих директив ЕС, применимых к оборудованию.</w:t>
      </w:r>
    </w:p>
    <w:p w:rsidR="00C101F7" w:rsidRPr="00C101F7" w:rsidRDefault="00C101F7" w:rsidP="007D555F">
      <w:pPr>
        <w:ind w:firstLine="567"/>
        <w:rPr>
          <w:b/>
          <w:sz w:val="24"/>
        </w:rPr>
      </w:pPr>
      <w:r>
        <w:rPr>
          <w:b/>
          <w:sz w:val="24"/>
        </w:rPr>
        <w:lastRenderedPageBreak/>
        <w:t xml:space="preserve">6.3 </w:t>
      </w:r>
      <w:r w:rsidRPr="00C101F7">
        <w:rPr>
          <w:b/>
          <w:sz w:val="24"/>
        </w:rPr>
        <w:t xml:space="preserve">Безопасность </w:t>
      </w:r>
    </w:p>
    <w:p w:rsidR="00C101F7" w:rsidRDefault="00C101F7" w:rsidP="00C101F7">
      <w:pPr>
        <w:ind w:firstLine="567"/>
        <w:rPr>
          <w:sz w:val="24"/>
        </w:rPr>
      </w:pPr>
      <w:r w:rsidRPr="00C101F7">
        <w:rPr>
          <w:sz w:val="24"/>
        </w:rPr>
        <w:t xml:space="preserve">АИС должна иметь средства защиты от несанкционированного доступа к функциям управления. </w:t>
      </w:r>
    </w:p>
    <w:p w:rsidR="00C101F7" w:rsidRPr="00C101F7" w:rsidRDefault="00C101F7" w:rsidP="00C101F7">
      <w:pPr>
        <w:ind w:firstLine="567"/>
        <w:rPr>
          <w:sz w:val="24"/>
        </w:rPr>
      </w:pPr>
    </w:p>
    <w:p w:rsidR="00C101F7" w:rsidRDefault="00C101F7" w:rsidP="007D555F">
      <w:pPr>
        <w:ind w:firstLine="567"/>
        <w:rPr>
          <w:sz w:val="24"/>
        </w:rPr>
      </w:pPr>
      <w:r>
        <w:rPr>
          <w:b/>
          <w:sz w:val="24"/>
        </w:rPr>
        <w:t xml:space="preserve">6.4 </w:t>
      </w:r>
      <w:r w:rsidRPr="00C101F7">
        <w:rPr>
          <w:b/>
          <w:sz w:val="24"/>
        </w:rPr>
        <w:t>Выходные диапазоны и нулевая точка</w:t>
      </w:r>
      <w:r w:rsidRPr="00C101F7">
        <w:rPr>
          <w:sz w:val="24"/>
        </w:rPr>
        <w:t xml:space="preserve"> </w:t>
      </w:r>
    </w:p>
    <w:p w:rsidR="00C101F7" w:rsidRDefault="00C101F7" w:rsidP="007D555F">
      <w:pPr>
        <w:ind w:firstLine="567"/>
        <w:rPr>
          <w:sz w:val="24"/>
        </w:rPr>
      </w:pPr>
      <w:r w:rsidRPr="00C101F7">
        <w:rPr>
          <w:sz w:val="24"/>
        </w:rPr>
        <w:t xml:space="preserve">АИС должна иметь вывод данных с точной нулевой точкой (например, 4 мА), чтобы можно было отображать как отрицательные, так и положительные показания. </w:t>
      </w:r>
    </w:p>
    <w:p w:rsidR="00C101F7" w:rsidRDefault="00C101F7" w:rsidP="007D555F">
      <w:pPr>
        <w:ind w:firstLine="567"/>
        <w:rPr>
          <w:sz w:val="24"/>
        </w:rPr>
      </w:pPr>
      <w:r w:rsidRPr="00C101F7">
        <w:rPr>
          <w:sz w:val="24"/>
        </w:rPr>
        <w:t xml:space="preserve">АИС должна иметь дисплей, который показывает результат измерения. Дисплей может быть внешним по отношению к АИС. </w:t>
      </w:r>
    </w:p>
    <w:p w:rsidR="00C101F7" w:rsidRDefault="00C101F7" w:rsidP="007D555F">
      <w:pPr>
        <w:ind w:firstLine="567"/>
        <w:rPr>
          <w:sz w:val="24"/>
        </w:rPr>
      </w:pPr>
    </w:p>
    <w:p w:rsidR="00C101F7" w:rsidRPr="00C101F7" w:rsidRDefault="00C101F7" w:rsidP="007D555F">
      <w:pPr>
        <w:ind w:firstLine="567"/>
        <w:rPr>
          <w:b/>
          <w:sz w:val="24"/>
        </w:rPr>
      </w:pPr>
      <w:r w:rsidRPr="00C101F7">
        <w:rPr>
          <w:b/>
          <w:sz w:val="24"/>
        </w:rPr>
        <w:t xml:space="preserve">6.5 Дополнительные выходы данных </w:t>
      </w:r>
    </w:p>
    <w:p w:rsidR="00802611" w:rsidRPr="007D555F" w:rsidRDefault="00C101F7" w:rsidP="007D555F">
      <w:pPr>
        <w:ind w:firstLine="567"/>
        <w:rPr>
          <w:sz w:val="24"/>
        </w:rPr>
      </w:pPr>
      <w:r w:rsidRPr="00C101F7">
        <w:rPr>
          <w:sz w:val="24"/>
        </w:rPr>
        <w:t>АИС должна иметь выход данных, позволяющий устанавливать в АИС дополнительное устройство отображения и регистрации данных, то есть одно для системы сбора данных и один дополнительный выход для QAL2, QAL3 и ЕНИ в соответствии с EN 14181.</w:t>
      </w:r>
    </w:p>
    <w:p w:rsidR="0025752A" w:rsidRDefault="0025752A" w:rsidP="007D555F">
      <w:pPr>
        <w:ind w:firstLine="567"/>
        <w:rPr>
          <w:sz w:val="24"/>
        </w:rPr>
      </w:pPr>
    </w:p>
    <w:p w:rsidR="00C101F7" w:rsidRPr="00C101F7" w:rsidRDefault="00C101F7" w:rsidP="007D555F">
      <w:pPr>
        <w:ind w:firstLine="567"/>
        <w:rPr>
          <w:b/>
          <w:sz w:val="24"/>
        </w:rPr>
      </w:pPr>
      <w:r>
        <w:rPr>
          <w:b/>
          <w:sz w:val="24"/>
        </w:rPr>
        <w:t xml:space="preserve">6.6 </w:t>
      </w:r>
      <w:r w:rsidRPr="00C101F7">
        <w:rPr>
          <w:b/>
          <w:sz w:val="24"/>
        </w:rPr>
        <w:t xml:space="preserve">Отображение сигналов рабочего состояния </w:t>
      </w:r>
    </w:p>
    <w:p w:rsidR="00C101F7" w:rsidRDefault="00C101F7" w:rsidP="007D555F">
      <w:pPr>
        <w:ind w:firstLine="567"/>
        <w:rPr>
          <w:sz w:val="24"/>
        </w:rPr>
      </w:pPr>
      <w:r w:rsidRPr="00C101F7">
        <w:rPr>
          <w:sz w:val="24"/>
        </w:rPr>
        <w:t xml:space="preserve">У АИС должны быть средства отображения своего рабочего состояния. </w:t>
      </w:r>
    </w:p>
    <w:p w:rsidR="00C101F7" w:rsidRDefault="00C101F7" w:rsidP="007D555F">
      <w:pPr>
        <w:ind w:firstLine="567"/>
        <w:rPr>
          <w:sz w:val="24"/>
        </w:rPr>
      </w:pPr>
    </w:p>
    <w:p w:rsidR="00C101F7" w:rsidRPr="00E41915" w:rsidRDefault="00C101F7" w:rsidP="007D555F">
      <w:pPr>
        <w:ind w:firstLine="567"/>
      </w:pPr>
      <w:r w:rsidRPr="00E41915">
        <w:t xml:space="preserve">Примечание – Сигналы состояния охватывают, например, нормальную работу, режим ожидания, режим технического обслуживания и сигналы неисправности. </w:t>
      </w:r>
    </w:p>
    <w:p w:rsidR="00C101F7" w:rsidRDefault="00C101F7" w:rsidP="007D555F">
      <w:pPr>
        <w:ind w:firstLine="567"/>
        <w:rPr>
          <w:sz w:val="24"/>
        </w:rPr>
      </w:pPr>
    </w:p>
    <w:p w:rsidR="00C101F7" w:rsidRDefault="00C101F7" w:rsidP="007D555F">
      <w:pPr>
        <w:ind w:firstLine="567"/>
        <w:rPr>
          <w:sz w:val="24"/>
        </w:rPr>
      </w:pPr>
      <w:r w:rsidRPr="00C101F7">
        <w:rPr>
          <w:sz w:val="24"/>
        </w:rPr>
        <w:t>АИС также должна иметь возможность сообщать о своём рабочем состоянии в систему обработки и сбора данных.</w:t>
      </w:r>
    </w:p>
    <w:p w:rsidR="00E41915" w:rsidRDefault="00E41915" w:rsidP="007D555F">
      <w:pPr>
        <w:ind w:firstLine="567"/>
        <w:rPr>
          <w:sz w:val="24"/>
        </w:rPr>
      </w:pPr>
    </w:p>
    <w:p w:rsidR="00E41915" w:rsidRPr="00E41915" w:rsidRDefault="00E41915" w:rsidP="007D555F">
      <w:pPr>
        <w:ind w:firstLine="567"/>
        <w:rPr>
          <w:b/>
          <w:sz w:val="24"/>
        </w:rPr>
      </w:pPr>
      <w:r w:rsidRPr="00E41915">
        <w:rPr>
          <w:b/>
          <w:sz w:val="24"/>
        </w:rPr>
        <w:t xml:space="preserve">6.7 Предотвращение или компенсация оптического загрязнения </w:t>
      </w:r>
    </w:p>
    <w:p w:rsidR="00E41915" w:rsidRDefault="00E41915" w:rsidP="007D555F">
      <w:pPr>
        <w:ind w:firstLine="567"/>
        <w:rPr>
          <w:sz w:val="24"/>
        </w:rPr>
      </w:pPr>
      <w:r w:rsidRPr="00E41915">
        <w:rPr>
          <w:sz w:val="24"/>
        </w:rPr>
        <w:t>В АИС, в которой в качестве принципа измерения используется оптический метод, должны быть предусмотрены меры по предотвращению загрязнения оптической системы и/или компенсации ее последствий.</w:t>
      </w:r>
    </w:p>
    <w:p w:rsidR="00E41915" w:rsidRDefault="00E41915" w:rsidP="007D555F">
      <w:pPr>
        <w:ind w:firstLine="567"/>
        <w:rPr>
          <w:sz w:val="24"/>
        </w:rPr>
      </w:pPr>
    </w:p>
    <w:p w:rsidR="00E41915" w:rsidRPr="00E41915" w:rsidRDefault="00E41915" w:rsidP="007D555F">
      <w:pPr>
        <w:ind w:firstLine="567"/>
        <w:rPr>
          <w:b/>
          <w:sz w:val="24"/>
        </w:rPr>
      </w:pPr>
      <w:r>
        <w:rPr>
          <w:b/>
          <w:sz w:val="24"/>
        </w:rPr>
        <w:t xml:space="preserve">6.8 </w:t>
      </w:r>
      <w:r w:rsidRPr="00E41915">
        <w:rPr>
          <w:b/>
          <w:sz w:val="24"/>
        </w:rPr>
        <w:t xml:space="preserve">Классы защиты, обеспечиваемые корпусами </w:t>
      </w:r>
    </w:p>
    <w:p w:rsidR="00E41915" w:rsidRDefault="00E41915" w:rsidP="007D555F">
      <w:pPr>
        <w:ind w:firstLine="567"/>
        <w:rPr>
          <w:sz w:val="24"/>
        </w:rPr>
      </w:pPr>
      <w:r w:rsidRPr="00E41915">
        <w:rPr>
          <w:sz w:val="24"/>
        </w:rPr>
        <w:t xml:space="preserve">Приборы, предназначенные только для установки в вентилируемых помещениях или шкафах, где осадки не могут попасть на прибор, должны соответствовать как минимум классу защиты IP40, как указано в EN 60529. </w:t>
      </w:r>
    </w:p>
    <w:p w:rsidR="00E41915" w:rsidRDefault="00E41915" w:rsidP="007D555F">
      <w:pPr>
        <w:ind w:firstLine="567"/>
        <w:rPr>
          <w:sz w:val="24"/>
        </w:rPr>
      </w:pPr>
      <w:r w:rsidRPr="00E41915">
        <w:rPr>
          <w:sz w:val="24"/>
        </w:rPr>
        <w:t xml:space="preserve">Приборы, предназначенные для установки в местах, где имеется какое-либо укрытие от осадков, например, крыша террасы, но там, где осадки могут попасть в прибор из-за ветра и т. д., должны </w:t>
      </w:r>
      <w:proofErr w:type="gramStart"/>
      <w:r w:rsidRPr="00E41915">
        <w:rPr>
          <w:sz w:val="24"/>
        </w:rPr>
        <w:t>соответствовать</w:t>
      </w:r>
      <w:proofErr w:type="gramEnd"/>
      <w:r w:rsidRPr="00E41915">
        <w:rPr>
          <w:sz w:val="24"/>
        </w:rPr>
        <w:t xml:space="preserve"> по меньшей мере классу защиты IP54, как указано в EN 60529. </w:t>
      </w:r>
    </w:p>
    <w:p w:rsidR="00E41915" w:rsidRDefault="00E41915" w:rsidP="007D555F">
      <w:pPr>
        <w:ind w:firstLine="567"/>
        <w:rPr>
          <w:sz w:val="24"/>
        </w:rPr>
      </w:pPr>
      <w:r w:rsidRPr="00E41915">
        <w:rPr>
          <w:sz w:val="24"/>
        </w:rPr>
        <w:t xml:space="preserve">Приборы, предназначенные для использования на открытом воздухе и без какой-либо защиты от атмосферных воздействий, </w:t>
      </w:r>
      <w:proofErr w:type="gramStart"/>
      <w:r w:rsidRPr="00E41915">
        <w:rPr>
          <w:sz w:val="24"/>
        </w:rPr>
        <w:t>должны</w:t>
      </w:r>
      <w:proofErr w:type="gramEnd"/>
      <w:r w:rsidRPr="00E41915">
        <w:rPr>
          <w:sz w:val="24"/>
        </w:rPr>
        <w:t xml:space="preserve"> по меньшей мере соответствовать требованиям стандарта класса защиты IP65, как указано в EN 60529.</w:t>
      </w:r>
    </w:p>
    <w:p w:rsidR="00E41915" w:rsidRDefault="00E41915" w:rsidP="007D555F">
      <w:pPr>
        <w:ind w:firstLine="567"/>
        <w:rPr>
          <w:sz w:val="24"/>
        </w:rPr>
      </w:pPr>
    </w:p>
    <w:p w:rsidR="00E41915" w:rsidRDefault="00E41915" w:rsidP="00E41915">
      <w:pPr>
        <w:ind w:firstLine="567"/>
        <w:rPr>
          <w:b/>
          <w:sz w:val="24"/>
        </w:rPr>
      </w:pPr>
      <w:r w:rsidRPr="00E41915">
        <w:rPr>
          <w:b/>
          <w:sz w:val="24"/>
        </w:rPr>
        <w:t xml:space="preserve">6.9 Время отклика </w:t>
      </w:r>
    </w:p>
    <w:p w:rsidR="00E41915" w:rsidRDefault="00E41915" w:rsidP="00E41915">
      <w:pPr>
        <w:ind w:firstLine="567"/>
        <w:rPr>
          <w:sz w:val="24"/>
        </w:rPr>
      </w:pPr>
      <w:r w:rsidRPr="00E41915">
        <w:rPr>
          <w:sz w:val="24"/>
        </w:rPr>
        <w:t>АИС должна соответствовать функциональным критериям дл</w:t>
      </w:r>
      <w:r w:rsidR="00110DD6">
        <w:rPr>
          <w:sz w:val="24"/>
        </w:rPr>
        <w:t>я времени отклика, указанным в р</w:t>
      </w:r>
      <w:r w:rsidRPr="00E41915">
        <w:rPr>
          <w:sz w:val="24"/>
        </w:rPr>
        <w:t>азделе 8</w:t>
      </w:r>
      <w:r>
        <w:rPr>
          <w:sz w:val="24"/>
        </w:rPr>
        <w:t xml:space="preserve">. </w:t>
      </w:r>
    </w:p>
    <w:p w:rsidR="00E41915" w:rsidRDefault="00E41915" w:rsidP="00E41915">
      <w:pPr>
        <w:ind w:firstLine="567"/>
        <w:rPr>
          <w:sz w:val="24"/>
        </w:rPr>
      </w:pPr>
    </w:p>
    <w:p w:rsidR="00E41915" w:rsidRDefault="00E41915" w:rsidP="00E41915">
      <w:pPr>
        <w:ind w:firstLine="567"/>
        <w:rPr>
          <w:b/>
          <w:sz w:val="24"/>
        </w:rPr>
      </w:pPr>
      <w:r w:rsidRPr="00E41915">
        <w:rPr>
          <w:b/>
          <w:sz w:val="24"/>
        </w:rPr>
        <w:t>6.10</w:t>
      </w:r>
      <w:r w:rsidRPr="00E41915">
        <w:rPr>
          <w:b/>
          <w:sz w:val="24"/>
        </w:rPr>
        <w:tab/>
        <w:t xml:space="preserve">Среднеквадратическое отклонение повторяемости в нулевой точке </w:t>
      </w:r>
    </w:p>
    <w:p w:rsidR="00E41915" w:rsidRDefault="00E41915" w:rsidP="00E41915">
      <w:pPr>
        <w:ind w:firstLine="567"/>
        <w:rPr>
          <w:sz w:val="24"/>
        </w:rPr>
      </w:pPr>
      <w:r w:rsidRPr="00E41915">
        <w:rPr>
          <w:sz w:val="24"/>
        </w:rPr>
        <w:t>АИС должна соответствовать функциональным критериям для среднеквадратического отклонения повторяемост</w:t>
      </w:r>
      <w:r w:rsidR="00110DD6">
        <w:rPr>
          <w:sz w:val="24"/>
        </w:rPr>
        <w:t>и в нулевой точке, указанным в р</w:t>
      </w:r>
      <w:r w:rsidRPr="00E41915">
        <w:rPr>
          <w:sz w:val="24"/>
        </w:rPr>
        <w:t xml:space="preserve">азделе 8. </w:t>
      </w:r>
    </w:p>
    <w:p w:rsidR="00110DD6" w:rsidRDefault="00110DD6" w:rsidP="00110DD6">
      <w:pPr>
        <w:ind w:firstLine="567"/>
      </w:pPr>
      <w:r w:rsidRPr="00775F62">
        <w:lastRenderedPageBreak/>
        <w:t>Примечания</w:t>
      </w:r>
    </w:p>
    <w:p w:rsidR="00E41915" w:rsidRPr="00110DD6" w:rsidRDefault="00E41915" w:rsidP="00E41915">
      <w:pPr>
        <w:ind w:firstLine="567"/>
      </w:pPr>
      <w:r w:rsidRPr="00110DD6">
        <w:t>1</w:t>
      </w:r>
      <w:r w:rsidRPr="00110DD6">
        <w:tab/>
      </w:r>
      <w:r w:rsidR="00110DD6" w:rsidRPr="00110DD6">
        <w:t xml:space="preserve"> </w:t>
      </w:r>
      <w:r w:rsidRPr="00110DD6">
        <w:t xml:space="preserve">Предел обнаружения в два раза превышает среднеквадратическое отклонение повторяемости в нулевой точке. </w:t>
      </w:r>
    </w:p>
    <w:p w:rsidR="00E41915" w:rsidRPr="00110DD6" w:rsidRDefault="00E41915" w:rsidP="00E41915">
      <w:pPr>
        <w:ind w:firstLine="567"/>
      </w:pPr>
      <w:r w:rsidRPr="00110DD6">
        <w:t>2</w:t>
      </w:r>
      <w:r w:rsidRPr="00110DD6">
        <w:tab/>
      </w:r>
      <w:r w:rsidR="00110DD6" w:rsidRPr="00110DD6">
        <w:t xml:space="preserve"> </w:t>
      </w:r>
      <w:r w:rsidRPr="00110DD6">
        <w:t>Предел количественного определения в четыре раза превышает среднеквадратическое отклонение повторяемости в нулевой точке.</w:t>
      </w:r>
    </w:p>
    <w:p w:rsidR="00641A79" w:rsidRPr="00110DD6" w:rsidRDefault="00641A79" w:rsidP="001A70B8">
      <w:pPr>
        <w:ind w:left="142" w:firstLine="425"/>
        <w:rPr>
          <w:sz w:val="24"/>
        </w:rPr>
      </w:pPr>
    </w:p>
    <w:p w:rsidR="00110DD6" w:rsidRPr="00110DD6" w:rsidRDefault="00110DD6" w:rsidP="001A70B8">
      <w:pPr>
        <w:ind w:left="142" w:firstLine="425"/>
        <w:rPr>
          <w:b/>
          <w:sz w:val="24"/>
        </w:rPr>
      </w:pPr>
      <w:r w:rsidRPr="00110DD6">
        <w:rPr>
          <w:b/>
          <w:sz w:val="24"/>
        </w:rPr>
        <w:t xml:space="preserve">6.11 Среднеквадратическое отклонение повторяемости в точке калибровки </w:t>
      </w:r>
    </w:p>
    <w:p w:rsidR="00110DD6" w:rsidRDefault="00110DD6" w:rsidP="001A70B8">
      <w:pPr>
        <w:ind w:left="142" w:firstLine="425"/>
        <w:rPr>
          <w:sz w:val="24"/>
        </w:rPr>
      </w:pPr>
      <w:r w:rsidRPr="00110DD6">
        <w:rPr>
          <w:sz w:val="24"/>
        </w:rPr>
        <w:t>АИС должна соответствовать функциональным критериям для среднеквадратического отклонения повторяемости в точке калибров</w:t>
      </w:r>
      <w:r>
        <w:rPr>
          <w:sz w:val="24"/>
        </w:rPr>
        <w:t>ки, указанным в р</w:t>
      </w:r>
      <w:r w:rsidRPr="00110DD6">
        <w:rPr>
          <w:sz w:val="24"/>
        </w:rPr>
        <w:t>азделе 8. 6.12</w:t>
      </w:r>
      <w:r w:rsidRPr="00110DD6">
        <w:rPr>
          <w:sz w:val="24"/>
        </w:rPr>
        <w:tab/>
      </w:r>
    </w:p>
    <w:p w:rsidR="00146217" w:rsidRDefault="00146217" w:rsidP="001A70B8">
      <w:pPr>
        <w:ind w:left="142" w:firstLine="425"/>
        <w:rPr>
          <w:b/>
          <w:sz w:val="24"/>
        </w:rPr>
      </w:pPr>
    </w:p>
    <w:p w:rsidR="00110DD6" w:rsidRDefault="00110DD6" w:rsidP="001A70B8">
      <w:pPr>
        <w:ind w:left="142" w:firstLine="425"/>
        <w:rPr>
          <w:sz w:val="24"/>
        </w:rPr>
      </w:pPr>
      <w:r w:rsidRPr="00110DD6">
        <w:rPr>
          <w:b/>
          <w:sz w:val="24"/>
        </w:rPr>
        <w:t>6.12 Несоответствие</w:t>
      </w:r>
      <w:r w:rsidRPr="00110DD6">
        <w:rPr>
          <w:sz w:val="24"/>
        </w:rPr>
        <w:t xml:space="preserve"> </w:t>
      </w:r>
    </w:p>
    <w:p w:rsidR="00110DD6" w:rsidRDefault="00110DD6" w:rsidP="001A70B8">
      <w:pPr>
        <w:ind w:left="142" w:firstLine="425"/>
        <w:rPr>
          <w:sz w:val="24"/>
        </w:rPr>
      </w:pPr>
      <w:r w:rsidRPr="00110DD6">
        <w:rPr>
          <w:sz w:val="24"/>
        </w:rPr>
        <w:t xml:space="preserve">АИС должна иметь линейный выходной сигнал и соответствовать функциональным критериям для </w:t>
      </w:r>
      <w:proofErr w:type="spellStart"/>
      <w:r>
        <w:rPr>
          <w:sz w:val="24"/>
        </w:rPr>
        <w:t>воспроизводимости</w:t>
      </w:r>
      <w:proofErr w:type="spellEnd"/>
      <w:r>
        <w:rPr>
          <w:sz w:val="24"/>
        </w:rPr>
        <w:t>, указанным в р</w:t>
      </w:r>
      <w:r w:rsidRPr="00110DD6">
        <w:rPr>
          <w:sz w:val="24"/>
        </w:rPr>
        <w:t>азделе 8.</w:t>
      </w:r>
    </w:p>
    <w:p w:rsidR="00D4339B" w:rsidRDefault="00D4339B" w:rsidP="001A70B8">
      <w:pPr>
        <w:ind w:left="142" w:firstLine="425"/>
        <w:rPr>
          <w:sz w:val="24"/>
        </w:rPr>
      </w:pPr>
    </w:p>
    <w:p w:rsidR="00D4339B" w:rsidRPr="00D4339B" w:rsidRDefault="00D4339B" w:rsidP="001A70B8">
      <w:pPr>
        <w:ind w:left="142" w:firstLine="425"/>
        <w:rPr>
          <w:b/>
          <w:sz w:val="24"/>
        </w:rPr>
      </w:pPr>
      <w:r>
        <w:rPr>
          <w:b/>
          <w:sz w:val="24"/>
        </w:rPr>
        <w:t xml:space="preserve">6.13 </w:t>
      </w:r>
      <w:r w:rsidRPr="00D4339B">
        <w:rPr>
          <w:b/>
          <w:sz w:val="24"/>
        </w:rPr>
        <w:t xml:space="preserve">Дрейф нулевой точки и точки калибровки </w:t>
      </w:r>
    </w:p>
    <w:p w:rsidR="00D4339B" w:rsidRDefault="00D4339B" w:rsidP="001A70B8">
      <w:pPr>
        <w:ind w:left="142" w:firstLine="425"/>
        <w:rPr>
          <w:sz w:val="24"/>
        </w:rPr>
      </w:pPr>
      <w:r w:rsidRPr="00D4339B">
        <w:rPr>
          <w:sz w:val="24"/>
        </w:rPr>
        <w:t xml:space="preserve">Изготовитель должен предоставить описание метода, используемого АИС для определения и компенсации дрейфа нулевой точки и точки калибровки. Описание не должно быть ограничено объяснением того, как АИС компенсирует влияние загрязнения оптических поверхностей АИС, в которых используются оптические методы. </w:t>
      </w:r>
    </w:p>
    <w:p w:rsidR="00D4339B" w:rsidRDefault="00D4339B" w:rsidP="001A70B8">
      <w:pPr>
        <w:ind w:left="142" w:firstLine="425"/>
        <w:rPr>
          <w:sz w:val="24"/>
        </w:rPr>
      </w:pPr>
      <w:r w:rsidRPr="00D4339B">
        <w:rPr>
          <w:sz w:val="24"/>
        </w:rPr>
        <w:t xml:space="preserve">Испытательная лаборатория должна определить, что выбранный эталонный материал, применяемый к АИС в качестве независимой проверки работы прибора, способен отслеживать любые соответствующие изменения в отклике прибора, не вызванные изменениями в измеряемом компоненте или состоянии дымового газа. </w:t>
      </w:r>
    </w:p>
    <w:p w:rsidR="00D4339B" w:rsidRDefault="00D4339B" w:rsidP="001A70B8">
      <w:pPr>
        <w:ind w:left="142" w:firstLine="425"/>
        <w:rPr>
          <w:sz w:val="24"/>
        </w:rPr>
      </w:pPr>
      <w:r w:rsidRPr="00D4339B">
        <w:rPr>
          <w:sz w:val="24"/>
        </w:rPr>
        <w:t xml:space="preserve">АИС должна позволять регистрировать дрейф нулевой точки и точки калибровки. Изготовитель должен описать, как получить значения нулевой точки и точки калибровки. </w:t>
      </w:r>
    </w:p>
    <w:p w:rsidR="00D4339B" w:rsidRDefault="00D4339B" w:rsidP="001A70B8">
      <w:pPr>
        <w:ind w:left="142" w:firstLine="425"/>
        <w:rPr>
          <w:sz w:val="24"/>
        </w:rPr>
      </w:pPr>
      <w:r w:rsidRPr="00D4339B">
        <w:rPr>
          <w:sz w:val="24"/>
        </w:rPr>
        <w:t xml:space="preserve">Используемая техника должна быть чувствительной к дрейфу в как можно большем количестве активных частей системы. </w:t>
      </w:r>
    </w:p>
    <w:p w:rsidR="00D4339B" w:rsidRDefault="00D4339B" w:rsidP="001A70B8">
      <w:pPr>
        <w:ind w:left="142" w:firstLine="425"/>
        <w:rPr>
          <w:sz w:val="24"/>
        </w:rPr>
      </w:pPr>
      <w:r w:rsidRPr="00D4339B">
        <w:rPr>
          <w:sz w:val="24"/>
        </w:rPr>
        <w:t xml:space="preserve">Если АИС имеет средства автоматической компенсации загрязнения, калибровки и перенастройки для дрейфа нулевой точки и точки калибровки, и такие настройки не способны привести АИС в нормальные рабочие условия, то АИС должна установить сигнал состояния. </w:t>
      </w:r>
    </w:p>
    <w:p w:rsidR="00D4339B" w:rsidRDefault="00D4339B" w:rsidP="001A70B8">
      <w:pPr>
        <w:ind w:left="142" w:firstLine="425"/>
        <w:rPr>
          <w:sz w:val="24"/>
        </w:rPr>
      </w:pPr>
      <w:r w:rsidRPr="00D4339B">
        <w:rPr>
          <w:sz w:val="24"/>
        </w:rPr>
        <w:t xml:space="preserve">В случаях, когда АИС не может измерить нулевые значения, дрейф должен измеряться на нижней границе диапазона сертификации. </w:t>
      </w:r>
    </w:p>
    <w:p w:rsidR="00242029" w:rsidRDefault="00242029" w:rsidP="001A70B8">
      <w:pPr>
        <w:ind w:left="142" w:firstLine="425"/>
        <w:rPr>
          <w:sz w:val="24"/>
        </w:rPr>
      </w:pPr>
    </w:p>
    <w:p w:rsidR="00D4339B" w:rsidRPr="00242029" w:rsidRDefault="00D4339B" w:rsidP="001A70B8">
      <w:pPr>
        <w:ind w:left="142" w:firstLine="425"/>
      </w:pPr>
      <w:r w:rsidRPr="00242029">
        <w:t>Примечание – Например, некоторые АИС, которые измеряют объемный расход и кислород, не способны измерять нулевые значения.</w:t>
      </w:r>
    </w:p>
    <w:p w:rsidR="00641A79" w:rsidRPr="00263466" w:rsidRDefault="00641A79" w:rsidP="001A70B8">
      <w:pPr>
        <w:ind w:left="142" w:firstLine="425"/>
        <w:rPr>
          <w:sz w:val="24"/>
          <w:szCs w:val="24"/>
        </w:rPr>
      </w:pPr>
    </w:p>
    <w:p w:rsidR="00D60949" w:rsidRDefault="00D60949" w:rsidP="001A70B8">
      <w:pPr>
        <w:ind w:left="142" w:firstLine="425"/>
        <w:rPr>
          <w:b/>
          <w:sz w:val="24"/>
        </w:rPr>
      </w:pPr>
      <w:r w:rsidRPr="00D60949">
        <w:rPr>
          <w:b/>
          <w:sz w:val="24"/>
        </w:rPr>
        <w:t>6. 14 Влияние температуры окружающей среды</w:t>
      </w:r>
    </w:p>
    <w:p w:rsidR="00D60949" w:rsidRDefault="00D60949" w:rsidP="001A70B8">
      <w:pPr>
        <w:ind w:left="142" w:firstLine="425"/>
        <w:rPr>
          <w:sz w:val="24"/>
        </w:rPr>
      </w:pPr>
      <w:r w:rsidRPr="00D60949">
        <w:rPr>
          <w:sz w:val="24"/>
        </w:rPr>
        <w:t>Отклонения показаний АИС в нулевой точке и точке калибровки не должны превышать функци</w:t>
      </w:r>
      <w:r>
        <w:rPr>
          <w:sz w:val="24"/>
        </w:rPr>
        <w:t>ональные критерии, указанные в р</w:t>
      </w:r>
      <w:r w:rsidRPr="00D60949">
        <w:rPr>
          <w:sz w:val="24"/>
        </w:rPr>
        <w:t>азделе 8 для следующих диапазонов испытаний темпе</w:t>
      </w:r>
      <w:r>
        <w:rPr>
          <w:sz w:val="24"/>
        </w:rPr>
        <w:t xml:space="preserve">ратуры окружающей среды: </w:t>
      </w:r>
    </w:p>
    <w:p w:rsidR="00D60949" w:rsidRDefault="00D60949" w:rsidP="001A70B8">
      <w:pPr>
        <w:ind w:left="142" w:firstLine="425"/>
        <w:rPr>
          <w:sz w:val="24"/>
        </w:rPr>
      </w:pPr>
      <w:r>
        <w:rPr>
          <w:sz w:val="24"/>
        </w:rPr>
        <w:t>–</w:t>
      </w:r>
      <w:r>
        <w:t xml:space="preserve"> </w:t>
      </w:r>
      <w:proofErr w:type="gramStart"/>
      <w:r w:rsidRPr="00D60949">
        <w:rPr>
          <w:sz w:val="24"/>
        </w:rPr>
        <w:t>от</w:t>
      </w:r>
      <w:proofErr w:type="gramEnd"/>
      <w:r w:rsidRPr="00D60949">
        <w:rPr>
          <w:sz w:val="24"/>
        </w:rPr>
        <w:t xml:space="preserve"> </w:t>
      </w:r>
      <w:proofErr w:type="gramStart"/>
      <w:r w:rsidR="00263466" w:rsidRPr="00263466">
        <w:rPr>
          <w:sz w:val="24"/>
        </w:rPr>
        <w:t>минус</w:t>
      </w:r>
      <w:proofErr w:type="gramEnd"/>
      <w:r w:rsidR="00263466" w:rsidRPr="00263466">
        <w:rPr>
          <w:sz w:val="24"/>
        </w:rPr>
        <w:t xml:space="preserve"> </w:t>
      </w:r>
      <w:r w:rsidRPr="00D60949">
        <w:rPr>
          <w:sz w:val="24"/>
        </w:rPr>
        <w:t xml:space="preserve">20 </w:t>
      </w:r>
      <w:r w:rsidR="00263466">
        <w:rPr>
          <w:sz w:val="24"/>
        </w:rPr>
        <w:t xml:space="preserve">до </w:t>
      </w:r>
      <w:r w:rsidRPr="00D60949">
        <w:rPr>
          <w:sz w:val="24"/>
        </w:rPr>
        <w:t xml:space="preserve">50 °C для комплекта приборов, установленных на открытом воздухе; </w:t>
      </w:r>
    </w:p>
    <w:p w:rsidR="00D60949" w:rsidRDefault="00D60949" w:rsidP="001A70B8">
      <w:pPr>
        <w:ind w:left="142" w:firstLine="425"/>
        <w:rPr>
          <w:sz w:val="24"/>
        </w:rPr>
      </w:pPr>
      <w:r>
        <w:rPr>
          <w:sz w:val="24"/>
        </w:rPr>
        <w:t xml:space="preserve">– </w:t>
      </w:r>
      <w:r w:rsidR="00263466">
        <w:rPr>
          <w:sz w:val="24"/>
        </w:rPr>
        <w:t xml:space="preserve">от 5 </w:t>
      </w:r>
      <w:r w:rsidRPr="00D60949">
        <w:rPr>
          <w:sz w:val="24"/>
        </w:rPr>
        <w:t xml:space="preserve">до 40 °C для комплекта приборов, установленных внутри помещений, где </w:t>
      </w:r>
      <w:r w:rsidR="00263466">
        <w:rPr>
          <w:sz w:val="24"/>
        </w:rPr>
        <w:t xml:space="preserve">температура не опускается ниже 5 °C и не поднимается выше </w:t>
      </w:r>
      <w:r w:rsidRPr="00D60949">
        <w:rPr>
          <w:sz w:val="24"/>
        </w:rPr>
        <w:t xml:space="preserve">40 °C. </w:t>
      </w:r>
    </w:p>
    <w:p w:rsidR="00D60949" w:rsidRPr="00D60949" w:rsidRDefault="00D60949" w:rsidP="001A70B8">
      <w:pPr>
        <w:ind w:left="142" w:firstLine="425"/>
        <w:rPr>
          <w:sz w:val="24"/>
        </w:rPr>
      </w:pPr>
      <w:r w:rsidRPr="00D60949">
        <w:rPr>
          <w:sz w:val="24"/>
        </w:rPr>
        <w:t>Производитель, представляющий АИС для испытания, может указать более широкий диапазон температур окружающей среды, чем те, которые указаны выше.</w:t>
      </w:r>
    </w:p>
    <w:p w:rsidR="002B3F11" w:rsidRDefault="002B3F11" w:rsidP="00F2751A">
      <w:pPr>
        <w:ind w:firstLine="567"/>
        <w:rPr>
          <w:sz w:val="24"/>
          <w:szCs w:val="24"/>
          <w:lang w:eastAsia="de-DE"/>
        </w:rPr>
      </w:pPr>
    </w:p>
    <w:p w:rsidR="00F2751A" w:rsidRDefault="00D60949" w:rsidP="00D60949">
      <w:pPr>
        <w:ind w:firstLine="567"/>
        <w:rPr>
          <w:szCs w:val="24"/>
          <w:lang w:eastAsia="de-DE"/>
        </w:rPr>
      </w:pPr>
      <w:r w:rsidRPr="00D60949">
        <w:rPr>
          <w:szCs w:val="24"/>
          <w:lang w:eastAsia="de-DE"/>
        </w:rPr>
        <w:lastRenderedPageBreak/>
        <w:t>Примечание – Испытанные диапазоны температур, указываются в сертификате.</w:t>
      </w:r>
    </w:p>
    <w:p w:rsidR="00D60949" w:rsidRDefault="00D60949" w:rsidP="00D60949">
      <w:pPr>
        <w:ind w:firstLine="0"/>
        <w:rPr>
          <w:sz w:val="24"/>
          <w:szCs w:val="24"/>
        </w:rPr>
      </w:pPr>
    </w:p>
    <w:p w:rsidR="00D60949" w:rsidRPr="00D60949" w:rsidRDefault="00D60949" w:rsidP="00D60949">
      <w:pPr>
        <w:ind w:firstLine="567"/>
        <w:rPr>
          <w:b/>
          <w:sz w:val="24"/>
          <w:szCs w:val="24"/>
        </w:rPr>
      </w:pPr>
      <w:r>
        <w:rPr>
          <w:b/>
          <w:sz w:val="24"/>
          <w:szCs w:val="24"/>
        </w:rPr>
        <w:t xml:space="preserve">6.15 </w:t>
      </w:r>
      <w:r w:rsidRPr="00D60949">
        <w:rPr>
          <w:b/>
          <w:sz w:val="24"/>
          <w:szCs w:val="24"/>
        </w:rPr>
        <w:t xml:space="preserve">Влияние давления образца газа </w:t>
      </w:r>
    </w:p>
    <w:p w:rsidR="00D60949" w:rsidRDefault="00D60949" w:rsidP="00D60949">
      <w:pPr>
        <w:ind w:firstLine="567"/>
        <w:rPr>
          <w:sz w:val="24"/>
          <w:szCs w:val="24"/>
        </w:rPr>
      </w:pPr>
      <w:r w:rsidRPr="00D60949">
        <w:rPr>
          <w:sz w:val="24"/>
          <w:szCs w:val="24"/>
        </w:rPr>
        <w:t>Отклонения показаний АИС в точке калибровки не должны превышать функци</w:t>
      </w:r>
      <w:r>
        <w:rPr>
          <w:sz w:val="24"/>
          <w:szCs w:val="24"/>
        </w:rPr>
        <w:t>ональный критерий, указанный в р</w:t>
      </w:r>
      <w:r w:rsidRPr="00D60949">
        <w:rPr>
          <w:sz w:val="24"/>
          <w:szCs w:val="24"/>
        </w:rPr>
        <w:t xml:space="preserve">азделе 8, когда давление образца газа изменяется на 3 кПа выше и ниже атмосферного давления. </w:t>
      </w:r>
    </w:p>
    <w:p w:rsidR="00D60949" w:rsidRDefault="00D60949" w:rsidP="00D60949">
      <w:pPr>
        <w:ind w:firstLine="567"/>
        <w:rPr>
          <w:sz w:val="24"/>
          <w:szCs w:val="24"/>
        </w:rPr>
      </w:pPr>
    </w:p>
    <w:p w:rsidR="00D60949" w:rsidRDefault="00D60949" w:rsidP="00D60949">
      <w:pPr>
        <w:ind w:firstLine="567"/>
        <w:rPr>
          <w:szCs w:val="24"/>
        </w:rPr>
      </w:pPr>
      <w:r w:rsidRPr="00D60949">
        <w:rPr>
          <w:szCs w:val="24"/>
        </w:rPr>
        <w:t>Примечание – Это, как правило, относится к АИС, установленных на месте эксплуатации, но не к АИС с отбором проб, поскольку проба газа кондиционируется и, как правило, не подвергается значительным изменениям температуры и давления при нахождении в анализаторе.</w:t>
      </w:r>
    </w:p>
    <w:p w:rsidR="00D60949" w:rsidRDefault="00D60949" w:rsidP="00D60949">
      <w:pPr>
        <w:ind w:firstLine="567"/>
        <w:rPr>
          <w:szCs w:val="24"/>
        </w:rPr>
      </w:pPr>
    </w:p>
    <w:p w:rsidR="00D60949" w:rsidRDefault="00D60949" w:rsidP="00D60949">
      <w:pPr>
        <w:ind w:firstLine="567"/>
        <w:rPr>
          <w:sz w:val="24"/>
          <w:szCs w:val="24"/>
        </w:rPr>
      </w:pPr>
      <w:r w:rsidRPr="00D60949">
        <w:rPr>
          <w:b/>
          <w:sz w:val="24"/>
          <w:szCs w:val="24"/>
        </w:rPr>
        <w:t>6.16</w:t>
      </w:r>
      <w:r>
        <w:rPr>
          <w:sz w:val="24"/>
          <w:szCs w:val="24"/>
        </w:rPr>
        <w:t xml:space="preserve"> </w:t>
      </w:r>
      <w:r w:rsidRPr="00D60949">
        <w:rPr>
          <w:b/>
          <w:sz w:val="24"/>
          <w:szCs w:val="24"/>
        </w:rPr>
        <w:t>Влияние объемного расхода пробы газа на АИС с отбором проб</w:t>
      </w:r>
      <w:r w:rsidRPr="00D60949">
        <w:rPr>
          <w:sz w:val="24"/>
          <w:szCs w:val="24"/>
        </w:rPr>
        <w:t xml:space="preserve"> </w:t>
      </w:r>
    </w:p>
    <w:p w:rsidR="00D60949" w:rsidRDefault="00D60949" w:rsidP="00D60949">
      <w:pPr>
        <w:ind w:firstLine="567"/>
        <w:rPr>
          <w:sz w:val="24"/>
          <w:szCs w:val="24"/>
        </w:rPr>
      </w:pPr>
      <w:r w:rsidRPr="00D60949">
        <w:rPr>
          <w:sz w:val="24"/>
          <w:szCs w:val="24"/>
        </w:rPr>
        <w:t>Отклонения показаний АИС в нулевой точке и точке калибровки не должны превышать функци</w:t>
      </w:r>
      <w:r>
        <w:rPr>
          <w:sz w:val="24"/>
          <w:szCs w:val="24"/>
        </w:rPr>
        <w:t>ональный критерий, указанный в р</w:t>
      </w:r>
      <w:r w:rsidRPr="00D60949">
        <w:rPr>
          <w:sz w:val="24"/>
          <w:szCs w:val="24"/>
        </w:rPr>
        <w:t>азделе 8, при изменении объемного расхода образца газа в соответствии со спецификацией изготовителя. Должен быть предусмотрен сигнал состояния для нижнего предела объемного расхода пробы газа.</w:t>
      </w:r>
    </w:p>
    <w:p w:rsidR="00D60949" w:rsidRDefault="00D60949" w:rsidP="00D60949">
      <w:pPr>
        <w:ind w:firstLine="567"/>
        <w:rPr>
          <w:b/>
          <w:sz w:val="24"/>
          <w:szCs w:val="24"/>
        </w:rPr>
      </w:pPr>
    </w:p>
    <w:p w:rsidR="00D60949" w:rsidRPr="00D60949" w:rsidRDefault="00D60949" w:rsidP="00D60949">
      <w:pPr>
        <w:ind w:firstLine="567"/>
        <w:rPr>
          <w:b/>
          <w:sz w:val="24"/>
          <w:szCs w:val="24"/>
        </w:rPr>
      </w:pPr>
      <w:r w:rsidRPr="00D60949">
        <w:rPr>
          <w:b/>
          <w:sz w:val="24"/>
          <w:szCs w:val="24"/>
        </w:rPr>
        <w:t xml:space="preserve">6.17 Влияние изменений напряжения </w:t>
      </w:r>
    </w:p>
    <w:p w:rsidR="00D60949" w:rsidRDefault="00D60949" w:rsidP="00D60949">
      <w:pPr>
        <w:ind w:firstLine="567"/>
        <w:rPr>
          <w:sz w:val="24"/>
          <w:szCs w:val="24"/>
        </w:rPr>
      </w:pPr>
      <w:r w:rsidRPr="00D60949">
        <w:rPr>
          <w:sz w:val="24"/>
          <w:szCs w:val="24"/>
        </w:rPr>
        <w:t xml:space="preserve">Отклонения показаний АИС в нулевой точке и точке калибровки не должны превышать функциональный критерий, указанный в </w:t>
      </w:r>
      <w:r>
        <w:rPr>
          <w:sz w:val="24"/>
          <w:szCs w:val="24"/>
        </w:rPr>
        <w:t>разделе 8</w:t>
      </w:r>
      <w:r w:rsidRPr="00D60949">
        <w:rPr>
          <w:sz w:val="24"/>
          <w:szCs w:val="24"/>
        </w:rPr>
        <w:t>, когда напряжение</w:t>
      </w:r>
      <w:r w:rsidR="00263466">
        <w:rPr>
          <w:sz w:val="24"/>
          <w:szCs w:val="24"/>
        </w:rPr>
        <w:t xml:space="preserve"> питания для АИС изменяется </w:t>
      </w:r>
      <w:proofErr w:type="gramStart"/>
      <w:r w:rsidR="00263466">
        <w:rPr>
          <w:sz w:val="24"/>
          <w:szCs w:val="24"/>
        </w:rPr>
        <w:t>от</w:t>
      </w:r>
      <w:proofErr w:type="gramEnd"/>
      <w:r w:rsidR="00263466">
        <w:rPr>
          <w:sz w:val="24"/>
          <w:szCs w:val="24"/>
        </w:rPr>
        <w:t xml:space="preserve"> </w:t>
      </w:r>
      <w:proofErr w:type="gramStart"/>
      <w:r w:rsidR="00263466" w:rsidRPr="00263466">
        <w:rPr>
          <w:sz w:val="24"/>
          <w:szCs w:val="24"/>
        </w:rPr>
        <w:t>минус</w:t>
      </w:r>
      <w:proofErr w:type="gramEnd"/>
      <w:r w:rsidR="00263466" w:rsidRPr="00263466">
        <w:rPr>
          <w:sz w:val="24"/>
          <w:szCs w:val="24"/>
        </w:rPr>
        <w:t xml:space="preserve"> </w:t>
      </w:r>
      <w:r w:rsidRPr="00D60949">
        <w:rPr>
          <w:sz w:val="24"/>
          <w:szCs w:val="24"/>
        </w:rPr>
        <w:t>15</w:t>
      </w:r>
      <w:r w:rsidR="00263466" w:rsidRPr="00263466">
        <w:rPr>
          <w:sz w:val="24"/>
          <w:szCs w:val="24"/>
        </w:rPr>
        <w:t xml:space="preserve"> </w:t>
      </w:r>
      <w:r w:rsidRPr="00D60949">
        <w:rPr>
          <w:sz w:val="24"/>
          <w:szCs w:val="24"/>
        </w:rPr>
        <w:t>% ниже номинального значения до +</w:t>
      </w:r>
      <w:r w:rsidR="00263466" w:rsidRPr="00263466">
        <w:rPr>
          <w:sz w:val="24"/>
          <w:szCs w:val="24"/>
        </w:rPr>
        <w:t xml:space="preserve"> </w:t>
      </w:r>
      <w:r w:rsidRPr="00D60949">
        <w:rPr>
          <w:sz w:val="24"/>
          <w:szCs w:val="24"/>
        </w:rPr>
        <w:t>10</w:t>
      </w:r>
      <w:r w:rsidR="00263466" w:rsidRPr="00263466">
        <w:rPr>
          <w:sz w:val="24"/>
          <w:szCs w:val="24"/>
        </w:rPr>
        <w:t xml:space="preserve"> </w:t>
      </w:r>
      <w:r w:rsidRPr="00D60949">
        <w:rPr>
          <w:sz w:val="24"/>
          <w:szCs w:val="24"/>
        </w:rPr>
        <w:t>% выше номинального значения напряжения питания. АИС должна быть способна работать при напряжении, которое соответствует требованиям EN 50160.</w:t>
      </w:r>
    </w:p>
    <w:p w:rsidR="00D60949" w:rsidRDefault="00D60949" w:rsidP="00D60949">
      <w:pPr>
        <w:ind w:firstLine="567"/>
        <w:rPr>
          <w:sz w:val="24"/>
          <w:szCs w:val="24"/>
        </w:rPr>
      </w:pPr>
    </w:p>
    <w:p w:rsidR="00D60949" w:rsidRPr="00D60949" w:rsidRDefault="00D60949" w:rsidP="00D60949">
      <w:pPr>
        <w:ind w:firstLine="567"/>
        <w:rPr>
          <w:b/>
          <w:sz w:val="24"/>
          <w:szCs w:val="24"/>
        </w:rPr>
      </w:pPr>
      <w:r w:rsidRPr="00D60949">
        <w:rPr>
          <w:b/>
          <w:sz w:val="24"/>
          <w:szCs w:val="24"/>
        </w:rPr>
        <w:t xml:space="preserve">6.18 Влияние вибрации </w:t>
      </w:r>
    </w:p>
    <w:p w:rsidR="00D60949" w:rsidRDefault="00D60949" w:rsidP="00D60949">
      <w:pPr>
        <w:ind w:firstLine="567"/>
        <w:rPr>
          <w:sz w:val="24"/>
          <w:szCs w:val="24"/>
        </w:rPr>
      </w:pPr>
      <w:r w:rsidRPr="00D60949">
        <w:rPr>
          <w:sz w:val="24"/>
          <w:szCs w:val="24"/>
        </w:rPr>
        <w:t>Отклонения показаний АИС в нулевой точке и точке калибровки, вызванные вибрациями, обычно ожидаемыми на промышленном предприятии, не должны превышать функци</w:t>
      </w:r>
      <w:r>
        <w:rPr>
          <w:sz w:val="24"/>
          <w:szCs w:val="24"/>
        </w:rPr>
        <w:t>ональные критерии, указанные в р</w:t>
      </w:r>
      <w:r w:rsidRPr="00D60949">
        <w:rPr>
          <w:sz w:val="24"/>
          <w:szCs w:val="24"/>
        </w:rPr>
        <w:t>азделе 8.</w:t>
      </w:r>
    </w:p>
    <w:p w:rsidR="00AB57C2" w:rsidRDefault="00AB57C2" w:rsidP="00D60949">
      <w:pPr>
        <w:ind w:firstLine="567"/>
        <w:rPr>
          <w:sz w:val="24"/>
          <w:szCs w:val="24"/>
        </w:rPr>
      </w:pPr>
    </w:p>
    <w:p w:rsidR="00AB57C2" w:rsidRPr="00AB57C2" w:rsidRDefault="00AB57C2" w:rsidP="00D60949">
      <w:pPr>
        <w:ind w:firstLine="567"/>
        <w:rPr>
          <w:b/>
          <w:sz w:val="24"/>
          <w:szCs w:val="24"/>
        </w:rPr>
      </w:pPr>
      <w:r w:rsidRPr="00AB57C2">
        <w:rPr>
          <w:b/>
          <w:sz w:val="24"/>
          <w:szCs w:val="24"/>
        </w:rPr>
        <w:t>6.19</w:t>
      </w:r>
      <w:r>
        <w:rPr>
          <w:b/>
          <w:sz w:val="24"/>
          <w:szCs w:val="24"/>
        </w:rPr>
        <w:t xml:space="preserve"> </w:t>
      </w:r>
      <w:r w:rsidRPr="00AB57C2">
        <w:rPr>
          <w:b/>
          <w:sz w:val="24"/>
          <w:szCs w:val="24"/>
        </w:rPr>
        <w:t xml:space="preserve">Перекрестная чувствительность </w:t>
      </w:r>
    </w:p>
    <w:p w:rsidR="00AB57C2" w:rsidRDefault="00AB57C2" w:rsidP="00D60949">
      <w:pPr>
        <w:ind w:firstLine="567"/>
        <w:rPr>
          <w:sz w:val="24"/>
          <w:szCs w:val="24"/>
        </w:rPr>
      </w:pPr>
      <w:r w:rsidRPr="00AB57C2">
        <w:rPr>
          <w:sz w:val="24"/>
          <w:szCs w:val="24"/>
        </w:rPr>
        <w:t xml:space="preserve">Изготовитель должен описать любые известные источники мешающих компонентов. Испытания </w:t>
      </w:r>
      <w:proofErr w:type="spellStart"/>
      <w:r w:rsidRPr="00AB57C2">
        <w:rPr>
          <w:sz w:val="24"/>
          <w:szCs w:val="24"/>
        </w:rPr>
        <w:t>негазообразных</w:t>
      </w:r>
      <w:proofErr w:type="spellEnd"/>
      <w:r w:rsidRPr="00AB57C2">
        <w:rPr>
          <w:sz w:val="24"/>
          <w:szCs w:val="24"/>
        </w:rPr>
        <w:t xml:space="preserve"> источников мешающих компонентов или газо</w:t>
      </w:r>
      <w:r>
        <w:rPr>
          <w:sz w:val="24"/>
          <w:szCs w:val="24"/>
        </w:rPr>
        <w:t xml:space="preserve">в, отличных </w:t>
      </w:r>
      <w:proofErr w:type="gramStart"/>
      <w:r>
        <w:rPr>
          <w:sz w:val="24"/>
          <w:szCs w:val="24"/>
        </w:rPr>
        <w:t>от</w:t>
      </w:r>
      <w:proofErr w:type="gramEnd"/>
      <w:r>
        <w:rPr>
          <w:sz w:val="24"/>
          <w:szCs w:val="24"/>
        </w:rPr>
        <w:t xml:space="preserve"> перечисленных в п</w:t>
      </w:r>
      <w:r w:rsidRPr="00AB57C2">
        <w:rPr>
          <w:sz w:val="24"/>
          <w:szCs w:val="24"/>
        </w:rPr>
        <w:t xml:space="preserve">риложении B, должны быть согласованы </w:t>
      </w:r>
      <w:r>
        <w:rPr>
          <w:sz w:val="24"/>
          <w:szCs w:val="24"/>
        </w:rPr>
        <w:br/>
      </w:r>
      <w:r w:rsidRPr="00AB57C2">
        <w:rPr>
          <w:sz w:val="24"/>
          <w:szCs w:val="24"/>
        </w:rPr>
        <w:t xml:space="preserve">с испытательной лабораторией. АИС должна соответствовать функциональным критериям в нулевой точке и точке калибровки для перекрестной чувствительности, указанной в </w:t>
      </w:r>
      <w:r>
        <w:rPr>
          <w:sz w:val="24"/>
          <w:szCs w:val="24"/>
        </w:rPr>
        <w:t>р</w:t>
      </w:r>
      <w:r w:rsidRPr="00AB57C2">
        <w:rPr>
          <w:sz w:val="24"/>
          <w:szCs w:val="24"/>
        </w:rPr>
        <w:t>азделе 8.</w:t>
      </w:r>
    </w:p>
    <w:p w:rsidR="0070401A" w:rsidRDefault="0070401A" w:rsidP="00D60949">
      <w:pPr>
        <w:ind w:firstLine="567"/>
        <w:rPr>
          <w:sz w:val="24"/>
          <w:szCs w:val="24"/>
        </w:rPr>
      </w:pPr>
    </w:p>
    <w:p w:rsidR="0070401A" w:rsidRPr="0070401A" w:rsidRDefault="0070401A" w:rsidP="00D60949">
      <w:pPr>
        <w:ind w:firstLine="567"/>
        <w:rPr>
          <w:b/>
          <w:sz w:val="24"/>
          <w:szCs w:val="24"/>
        </w:rPr>
      </w:pPr>
      <w:r>
        <w:rPr>
          <w:b/>
          <w:sz w:val="24"/>
          <w:szCs w:val="24"/>
        </w:rPr>
        <w:t xml:space="preserve">6.20 </w:t>
      </w:r>
      <w:r w:rsidRPr="0070401A">
        <w:rPr>
          <w:b/>
          <w:sz w:val="24"/>
          <w:szCs w:val="24"/>
        </w:rPr>
        <w:t xml:space="preserve">Отклонение измерительного луча АИС, установленной на месте эксплуатации </w:t>
      </w:r>
    </w:p>
    <w:p w:rsidR="0070401A" w:rsidRDefault="0070401A" w:rsidP="0070401A">
      <w:pPr>
        <w:ind w:firstLine="567"/>
        <w:rPr>
          <w:sz w:val="24"/>
          <w:szCs w:val="24"/>
        </w:rPr>
      </w:pPr>
      <w:r w:rsidRPr="0070401A">
        <w:rPr>
          <w:sz w:val="24"/>
          <w:szCs w:val="24"/>
        </w:rPr>
        <w:t>В случае отклонения измерительного луча внутри АИС отклонения показаний АИС в нулевой точке и точке калибровки не должны превышать функциональный критерий, указанный в Разделе 8 для максимально допустимого угла отклонения, указанного изготовителем. Это</w:t>
      </w:r>
      <w:r>
        <w:rPr>
          <w:sz w:val="24"/>
          <w:szCs w:val="24"/>
        </w:rPr>
        <w:t>т угол должен быть не менее 0,3</w:t>
      </w:r>
      <w:r w:rsidRPr="0070401A">
        <w:rPr>
          <w:sz w:val="24"/>
          <w:szCs w:val="24"/>
        </w:rPr>
        <w:t>°.</w:t>
      </w:r>
    </w:p>
    <w:p w:rsidR="00FF7058" w:rsidRDefault="00FF7058" w:rsidP="0070401A">
      <w:pPr>
        <w:ind w:firstLine="567"/>
        <w:rPr>
          <w:b/>
          <w:sz w:val="24"/>
          <w:szCs w:val="24"/>
        </w:rPr>
      </w:pPr>
    </w:p>
    <w:p w:rsidR="0070401A" w:rsidRDefault="0070401A" w:rsidP="0070401A">
      <w:pPr>
        <w:ind w:firstLine="567"/>
        <w:rPr>
          <w:sz w:val="24"/>
          <w:szCs w:val="24"/>
        </w:rPr>
      </w:pPr>
      <w:r w:rsidRPr="0070401A">
        <w:rPr>
          <w:b/>
          <w:sz w:val="24"/>
          <w:szCs w:val="24"/>
        </w:rPr>
        <w:t>6.21</w:t>
      </w:r>
      <w:r>
        <w:rPr>
          <w:sz w:val="24"/>
          <w:szCs w:val="24"/>
        </w:rPr>
        <w:t xml:space="preserve"> </w:t>
      </w:r>
      <w:r w:rsidRPr="0070401A">
        <w:rPr>
          <w:b/>
          <w:sz w:val="24"/>
          <w:szCs w:val="24"/>
        </w:rPr>
        <w:t xml:space="preserve">Точность преобразователя для АИС, измеряющей </w:t>
      </w:r>
      <w:proofErr w:type="spellStart"/>
      <w:r w:rsidRPr="0070401A">
        <w:rPr>
          <w:b/>
          <w:sz w:val="24"/>
          <w:szCs w:val="24"/>
        </w:rPr>
        <w:t>NO</w:t>
      </w:r>
      <w:proofErr w:type="gramStart"/>
      <w:r w:rsidRPr="0070401A">
        <w:rPr>
          <w:b/>
          <w:sz w:val="24"/>
          <w:szCs w:val="24"/>
          <w:vertAlign w:val="subscript"/>
        </w:rPr>
        <w:t>х</w:t>
      </w:r>
      <w:proofErr w:type="spellEnd"/>
      <w:proofErr w:type="gramEnd"/>
      <w:r w:rsidRPr="0070401A">
        <w:rPr>
          <w:sz w:val="24"/>
          <w:szCs w:val="24"/>
        </w:rPr>
        <w:t xml:space="preserve"> </w:t>
      </w:r>
    </w:p>
    <w:p w:rsidR="0070401A" w:rsidRDefault="0070401A" w:rsidP="0070401A">
      <w:pPr>
        <w:ind w:firstLine="567"/>
        <w:rPr>
          <w:sz w:val="24"/>
          <w:szCs w:val="24"/>
        </w:rPr>
      </w:pPr>
      <w:r w:rsidRPr="0070401A">
        <w:rPr>
          <w:sz w:val="24"/>
          <w:szCs w:val="24"/>
        </w:rPr>
        <w:t xml:space="preserve">При получении сертификата для АИС для измерения </w:t>
      </w:r>
      <w:proofErr w:type="spellStart"/>
      <w:r w:rsidRPr="0070401A">
        <w:rPr>
          <w:sz w:val="24"/>
          <w:szCs w:val="24"/>
        </w:rPr>
        <w:t>NO</w:t>
      </w:r>
      <w:proofErr w:type="gramStart"/>
      <w:r w:rsidRPr="0070401A">
        <w:rPr>
          <w:sz w:val="24"/>
          <w:szCs w:val="24"/>
          <w:vertAlign w:val="subscript"/>
        </w:rPr>
        <w:t>х</w:t>
      </w:r>
      <w:proofErr w:type="spellEnd"/>
      <w:proofErr w:type="gramEnd"/>
      <w:r w:rsidRPr="0070401A">
        <w:rPr>
          <w:sz w:val="24"/>
          <w:szCs w:val="24"/>
        </w:rPr>
        <w:t xml:space="preserve">, производители должны указывать требуется ли сертификация для измерения </w:t>
      </w:r>
      <w:proofErr w:type="spellStart"/>
      <w:r w:rsidRPr="0070401A">
        <w:rPr>
          <w:sz w:val="24"/>
          <w:szCs w:val="24"/>
        </w:rPr>
        <w:t>моноксида</w:t>
      </w:r>
      <w:proofErr w:type="spellEnd"/>
      <w:r w:rsidRPr="0070401A">
        <w:rPr>
          <w:sz w:val="24"/>
          <w:szCs w:val="24"/>
        </w:rPr>
        <w:t xml:space="preserve"> азота (NO) и/или диоксида азота (NO</w:t>
      </w:r>
      <w:r w:rsidRPr="0070401A">
        <w:rPr>
          <w:sz w:val="24"/>
          <w:szCs w:val="24"/>
          <w:vertAlign w:val="subscript"/>
        </w:rPr>
        <w:t>2</w:t>
      </w:r>
      <w:r w:rsidRPr="0070401A">
        <w:rPr>
          <w:sz w:val="24"/>
          <w:szCs w:val="24"/>
        </w:rPr>
        <w:t>). Если используется преобразователь, он должен соответствовать функциональным критериям дл</w:t>
      </w:r>
      <w:r>
        <w:rPr>
          <w:sz w:val="24"/>
          <w:szCs w:val="24"/>
        </w:rPr>
        <w:t>я преобразователя, указанным в р</w:t>
      </w:r>
      <w:r w:rsidRPr="0070401A">
        <w:rPr>
          <w:sz w:val="24"/>
          <w:szCs w:val="24"/>
        </w:rPr>
        <w:t xml:space="preserve">азделе 8. </w:t>
      </w:r>
    </w:p>
    <w:p w:rsidR="00FF7058" w:rsidRDefault="00FF7058" w:rsidP="0070401A">
      <w:pPr>
        <w:ind w:firstLine="567"/>
        <w:rPr>
          <w:sz w:val="24"/>
          <w:szCs w:val="24"/>
        </w:rPr>
      </w:pPr>
    </w:p>
    <w:p w:rsidR="00FF7058" w:rsidRDefault="00FF7058" w:rsidP="00FF7058">
      <w:pPr>
        <w:ind w:firstLine="567"/>
      </w:pPr>
      <w:r w:rsidRPr="00775F62">
        <w:lastRenderedPageBreak/>
        <w:t>Примечания</w:t>
      </w:r>
    </w:p>
    <w:p w:rsidR="0070401A" w:rsidRDefault="0070401A" w:rsidP="0070401A">
      <w:pPr>
        <w:ind w:firstLine="567"/>
        <w:rPr>
          <w:sz w:val="24"/>
          <w:szCs w:val="24"/>
        </w:rPr>
      </w:pPr>
      <w:r w:rsidRPr="0070401A">
        <w:rPr>
          <w:sz w:val="24"/>
          <w:szCs w:val="24"/>
        </w:rPr>
        <w:t>1</w:t>
      </w:r>
      <w:proofErr w:type="gramStart"/>
      <w:r w:rsidRPr="0070401A">
        <w:rPr>
          <w:sz w:val="24"/>
          <w:szCs w:val="24"/>
        </w:rPr>
        <w:tab/>
        <w:t>П</w:t>
      </w:r>
      <w:proofErr w:type="gramEnd"/>
      <w:r w:rsidRPr="0070401A">
        <w:rPr>
          <w:sz w:val="24"/>
          <w:szCs w:val="24"/>
        </w:rPr>
        <w:t xml:space="preserve">од </w:t>
      </w:r>
      <w:proofErr w:type="spellStart"/>
      <w:r w:rsidRPr="0070401A">
        <w:rPr>
          <w:sz w:val="24"/>
          <w:szCs w:val="24"/>
        </w:rPr>
        <w:t>NOx</w:t>
      </w:r>
      <w:proofErr w:type="spellEnd"/>
      <w:r w:rsidRPr="0070401A">
        <w:rPr>
          <w:sz w:val="24"/>
          <w:szCs w:val="24"/>
        </w:rPr>
        <w:t xml:space="preserve"> обычно подразумевается </w:t>
      </w:r>
      <w:proofErr w:type="spellStart"/>
      <w:r w:rsidRPr="0070401A">
        <w:rPr>
          <w:sz w:val="24"/>
          <w:szCs w:val="24"/>
        </w:rPr>
        <w:t>моноксид</w:t>
      </w:r>
      <w:proofErr w:type="spellEnd"/>
      <w:r w:rsidRPr="0070401A">
        <w:rPr>
          <w:sz w:val="24"/>
          <w:szCs w:val="24"/>
        </w:rPr>
        <w:t xml:space="preserve"> азота (NO) плюс диоксид азота (NO</w:t>
      </w:r>
      <w:r w:rsidRPr="00FF7058">
        <w:rPr>
          <w:sz w:val="24"/>
          <w:szCs w:val="24"/>
          <w:vertAlign w:val="subscript"/>
        </w:rPr>
        <w:t>2</w:t>
      </w:r>
      <w:r w:rsidRPr="0070401A">
        <w:rPr>
          <w:sz w:val="24"/>
          <w:szCs w:val="24"/>
        </w:rPr>
        <w:t xml:space="preserve">). </w:t>
      </w:r>
    </w:p>
    <w:p w:rsidR="0070401A" w:rsidRDefault="00FF7058" w:rsidP="0070401A">
      <w:pPr>
        <w:ind w:firstLine="567"/>
        <w:rPr>
          <w:sz w:val="24"/>
          <w:szCs w:val="24"/>
        </w:rPr>
      </w:pPr>
      <w:r>
        <w:rPr>
          <w:sz w:val="24"/>
          <w:szCs w:val="24"/>
        </w:rPr>
        <w:t xml:space="preserve">2 </w:t>
      </w:r>
      <w:r w:rsidR="0070401A" w:rsidRPr="0070401A">
        <w:rPr>
          <w:sz w:val="24"/>
          <w:szCs w:val="24"/>
        </w:rPr>
        <w:t>Концентрации NO</w:t>
      </w:r>
      <w:proofErr w:type="gramStart"/>
      <w:r w:rsidRPr="00FF7058">
        <w:rPr>
          <w:sz w:val="24"/>
          <w:szCs w:val="24"/>
          <w:vertAlign w:val="subscript"/>
        </w:rPr>
        <w:t>Х</w:t>
      </w:r>
      <w:proofErr w:type="gramEnd"/>
      <w:r w:rsidR="0070401A" w:rsidRPr="0070401A">
        <w:rPr>
          <w:sz w:val="24"/>
          <w:szCs w:val="24"/>
        </w:rPr>
        <w:t xml:space="preserve"> обычно выражаются в пересчёте на NO</w:t>
      </w:r>
      <w:r w:rsidR="0070401A" w:rsidRPr="00FF7058">
        <w:rPr>
          <w:sz w:val="24"/>
          <w:szCs w:val="24"/>
          <w:vertAlign w:val="subscript"/>
        </w:rPr>
        <w:t>2</w:t>
      </w:r>
      <w:r w:rsidR="0070401A" w:rsidRPr="0070401A">
        <w:rPr>
          <w:sz w:val="24"/>
          <w:szCs w:val="24"/>
        </w:rPr>
        <w:t>.</w:t>
      </w:r>
    </w:p>
    <w:p w:rsidR="00FF7058" w:rsidRDefault="00FF7058" w:rsidP="0070401A">
      <w:pPr>
        <w:ind w:firstLine="567"/>
        <w:rPr>
          <w:sz w:val="24"/>
          <w:szCs w:val="24"/>
        </w:rPr>
      </w:pPr>
    </w:p>
    <w:p w:rsidR="00FF7058" w:rsidRPr="00FF7058" w:rsidRDefault="00FF7058" w:rsidP="0070401A">
      <w:pPr>
        <w:ind w:firstLine="567"/>
        <w:rPr>
          <w:b/>
          <w:sz w:val="24"/>
          <w:szCs w:val="24"/>
        </w:rPr>
      </w:pPr>
      <w:r w:rsidRPr="00FF7058">
        <w:rPr>
          <w:b/>
          <w:sz w:val="24"/>
          <w:szCs w:val="24"/>
        </w:rPr>
        <w:t>6.22</w:t>
      </w:r>
      <w:r>
        <w:rPr>
          <w:b/>
          <w:sz w:val="24"/>
          <w:szCs w:val="24"/>
        </w:rPr>
        <w:t xml:space="preserve"> </w:t>
      </w:r>
      <w:r w:rsidRPr="00FF7058">
        <w:rPr>
          <w:b/>
          <w:sz w:val="24"/>
          <w:szCs w:val="24"/>
        </w:rPr>
        <w:t xml:space="preserve">Коэффициенты отклика </w:t>
      </w:r>
    </w:p>
    <w:p w:rsidR="00FF7058" w:rsidRDefault="00FF7058" w:rsidP="00FF7058">
      <w:pPr>
        <w:ind w:firstLine="567"/>
        <w:rPr>
          <w:sz w:val="24"/>
          <w:szCs w:val="24"/>
        </w:rPr>
      </w:pPr>
      <w:r w:rsidRPr="00FF7058">
        <w:rPr>
          <w:sz w:val="24"/>
          <w:szCs w:val="24"/>
        </w:rPr>
        <w:t>АИС для измерения ОСОУ должна соответствовать функциональным критериям, указанным в</w:t>
      </w:r>
      <w:r>
        <w:rPr>
          <w:sz w:val="24"/>
          <w:szCs w:val="24"/>
        </w:rPr>
        <w:t xml:space="preserve"> р</w:t>
      </w:r>
      <w:r w:rsidRPr="00FF7058">
        <w:rPr>
          <w:sz w:val="24"/>
          <w:szCs w:val="24"/>
        </w:rPr>
        <w:t>азделе 8.</w:t>
      </w:r>
    </w:p>
    <w:p w:rsidR="00FF7058" w:rsidRDefault="00FF7058" w:rsidP="00FF7058">
      <w:pPr>
        <w:ind w:firstLine="567"/>
        <w:rPr>
          <w:sz w:val="24"/>
          <w:szCs w:val="24"/>
        </w:rPr>
      </w:pPr>
    </w:p>
    <w:p w:rsidR="00FF7058" w:rsidRPr="00FF7058" w:rsidRDefault="00FF7058" w:rsidP="00FF7058">
      <w:pPr>
        <w:ind w:firstLine="567"/>
        <w:rPr>
          <w:b/>
          <w:sz w:val="24"/>
          <w:szCs w:val="24"/>
        </w:rPr>
      </w:pPr>
      <w:r w:rsidRPr="00FF7058">
        <w:rPr>
          <w:b/>
          <w:sz w:val="24"/>
          <w:szCs w:val="24"/>
        </w:rPr>
        <w:t xml:space="preserve">7 </w:t>
      </w:r>
      <w:r>
        <w:rPr>
          <w:b/>
          <w:sz w:val="24"/>
          <w:szCs w:val="24"/>
        </w:rPr>
        <w:t xml:space="preserve"> </w:t>
      </w:r>
      <w:r w:rsidRPr="00FF7058">
        <w:rPr>
          <w:b/>
          <w:sz w:val="24"/>
          <w:szCs w:val="24"/>
        </w:rPr>
        <w:t xml:space="preserve">Критерии эффективности для испытаний в условиях эксплуатации, общие для всех АИС </w:t>
      </w:r>
    </w:p>
    <w:p w:rsidR="00FF7058" w:rsidRDefault="00FF7058" w:rsidP="00FF7058">
      <w:pPr>
        <w:ind w:firstLine="567"/>
        <w:rPr>
          <w:b/>
          <w:sz w:val="24"/>
          <w:szCs w:val="24"/>
        </w:rPr>
      </w:pPr>
    </w:p>
    <w:p w:rsidR="00FF7058" w:rsidRPr="00FF7058" w:rsidRDefault="00FF7058" w:rsidP="00FF7058">
      <w:pPr>
        <w:ind w:firstLine="567"/>
        <w:rPr>
          <w:b/>
          <w:sz w:val="24"/>
          <w:szCs w:val="24"/>
        </w:rPr>
      </w:pPr>
      <w:r w:rsidRPr="00FF7058">
        <w:rPr>
          <w:b/>
          <w:sz w:val="24"/>
          <w:szCs w:val="24"/>
        </w:rPr>
        <w:t xml:space="preserve">7.1 Калибровочная зависимость </w:t>
      </w:r>
    </w:p>
    <w:p w:rsidR="00FF7058" w:rsidRPr="006A1526" w:rsidRDefault="00FF7058" w:rsidP="00FF7058">
      <w:pPr>
        <w:ind w:firstLine="567"/>
        <w:rPr>
          <w:sz w:val="24"/>
          <w:szCs w:val="24"/>
        </w:rPr>
      </w:pPr>
      <w:r w:rsidRPr="00FF7058">
        <w:rPr>
          <w:sz w:val="24"/>
          <w:szCs w:val="24"/>
        </w:rPr>
        <w:t>Калибровочная зависимость должна определяться путём параллельных измерений, проводимых с использованием СЭМ.</w:t>
      </w:r>
    </w:p>
    <w:p w:rsidR="00C167BE" w:rsidRPr="00FF7058" w:rsidRDefault="00C167BE" w:rsidP="00F2751A">
      <w:pPr>
        <w:ind w:left="720" w:firstLine="0"/>
        <w:rPr>
          <w:sz w:val="32"/>
          <w:szCs w:val="24"/>
        </w:rPr>
      </w:pPr>
    </w:p>
    <w:p w:rsidR="00FF7058" w:rsidRPr="00FF7058" w:rsidRDefault="00FF7058" w:rsidP="00FF7058">
      <w:pPr>
        <w:ind w:firstLine="567"/>
      </w:pPr>
      <w:r w:rsidRPr="00FF7058">
        <w:t>Примечания</w:t>
      </w:r>
    </w:p>
    <w:p w:rsidR="00FF7058" w:rsidRPr="00FF7058" w:rsidRDefault="00FF7058" w:rsidP="00FF7058">
      <w:pPr>
        <w:ind w:firstLine="567"/>
      </w:pPr>
      <w:r w:rsidRPr="00FF7058">
        <w:t>1</w:t>
      </w:r>
      <w:proofErr w:type="gramStart"/>
      <w:r w:rsidRPr="00FF7058">
        <w:t xml:space="preserve"> Е</w:t>
      </w:r>
      <w:proofErr w:type="gramEnd"/>
      <w:r w:rsidRPr="00FF7058">
        <w:t>сли концентрация в условиях эксплуатации не меняется, то калибровочную зависимость мо</w:t>
      </w:r>
      <w:r>
        <w:t>жно установить в соответствии с</w:t>
      </w:r>
      <w:r w:rsidRPr="00FF7058">
        <w:t xml:space="preserve"> EN 14181 путем дополнительного использования значений нулевой точки и точки калибровки, полученных при испытаниях в условиях эксплуатации. </w:t>
      </w:r>
    </w:p>
    <w:p w:rsidR="00FF7058" w:rsidRDefault="00FF7058" w:rsidP="00FF7058">
      <w:pPr>
        <w:ind w:firstLine="567"/>
      </w:pPr>
      <w:r w:rsidRPr="00FF7058">
        <w:t>2 Случай квадратичных калибровочных зависимостей описан в EN 13284-2.</w:t>
      </w:r>
    </w:p>
    <w:p w:rsidR="00CA2102" w:rsidRDefault="00CA2102" w:rsidP="00FF7058">
      <w:pPr>
        <w:ind w:firstLine="567"/>
      </w:pPr>
    </w:p>
    <w:p w:rsidR="00CA2102" w:rsidRDefault="00CA2102" w:rsidP="00FF7058">
      <w:pPr>
        <w:ind w:firstLine="567"/>
        <w:rPr>
          <w:sz w:val="24"/>
          <w:szCs w:val="24"/>
        </w:rPr>
      </w:pPr>
      <w:r w:rsidRPr="00CA2102">
        <w:rPr>
          <w:sz w:val="24"/>
          <w:szCs w:val="24"/>
        </w:rPr>
        <w:t>Калибровочная зависимость должна иметь коэффициент детерминации R</w:t>
      </w:r>
      <w:r w:rsidRPr="00CA2102">
        <w:rPr>
          <w:sz w:val="24"/>
          <w:szCs w:val="24"/>
          <w:vertAlign w:val="superscript"/>
        </w:rPr>
        <w:t xml:space="preserve">2 </w:t>
      </w:r>
      <w:r w:rsidRPr="00CA2102">
        <w:rPr>
          <w:sz w:val="24"/>
          <w:szCs w:val="24"/>
        </w:rPr>
        <w:t>регрессии не менее 0,90.</w:t>
      </w:r>
    </w:p>
    <w:p w:rsidR="00CA2102" w:rsidRDefault="00CA2102" w:rsidP="00FF7058">
      <w:pPr>
        <w:ind w:firstLine="567"/>
        <w:rPr>
          <w:sz w:val="24"/>
          <w:szCs w:val="24"/>
        </w:rPr>
      </w:pPr>
    </w:p>
    <w:p w:rsidR="00CA2102" w:rsidRDefault="00CA2102" w:rsidP="00CA2102">
      <w:pPr>
        <w:ind w:firstLine="567"/>
      </w:pPr>
      <w:r w:rsidRPr="00CA2102">
        <w:t>Примечание – Коэффициент детерминации R</w:t>
      </w:r>
      <w:r w:rsidRPr="00CA2102">
        <w:rPr>
          <w:vertAlign w:val="superscript"/>
        </w:rPr>
        <w:t>2</w:t>
      </w:r>
      <w:r w:rsidRPr="00CA2102">
        <w:t xml:space="preserve"> является квадратом коэффициента регрессии R.</w:t>
      </w:r>
    </w:p>
    <w:p w:rsidR="00CA2102" w:rsidRPr="00CA2102" w:rsidRDefault="00CA2102" w:rsidP="00CA2102">
      <w:pPr>
        <w:ind w:firstLine="567"/>
        <w:rPr>
          <w:sz w:val="24"/>
          <w:szCs w:val="24"/>
        </w:rPr>
      </w:pPr>
    </w:p>
    <w:p w:rsidR="00CA2102" w:rsidRDefault="00CA2102" w:rsidP="00CA2102">
      <w:pPr>
        <w:ind w:firstLine="567"/>
        <w:rPr>
          <w:sz w:val="24"/>
          <w:szCs w:val="24"/>
        </w:rPr>
      </w:pPr>
      <w:r w:rsidRPr="00CA2102">
        <w:rPr>
          <w:sz w:val="24"/>
          <w:szCs w:val="24"/>
        </w:rPr>
        <w:t>Вариативность, связанная с калибровочной зависимостью и определяемая в соответствии со EN 14181, должна соответствовать максимально допустимой неопределенности, установленной действующими регламентами.</w:t>
      </w:r>
    </w:p>
    <w:p w:rsidR="00CA2102" w:rsidRDefault="00CA2102" w:rsidP="00CA2102">
      <w:pPr>
        <w:ind w:firstLine="567"/>
        <w:rPr>
          <w:sz w:val="24"/>
          <w:szCs w:val="24"/>
        </w:rPr>
      </w:pPr>
    </w:p>
    <w:p w:rsidR="00CA2102" w:rsidRPr="00CA2102" w:rsidRDefault="00CA2102" w:rsidP="00CA2102">
      <w:pPr>
        <w:ind w:firstLine="567"/>
        <w:rPr>
          <w:b/>
          <w:sz w:val="24"/>
          <w:szCs w:val="24"/>
        </w:rPr>
      </w:pPr>
      <w:r w:rsidRPr="00CA2102">
        <w:rPr>
          <w:b/>
          <w:sz w:val="24"/>
          <w:szCs w:val="24"/>
        </w:rPr>
        <w:t xml:space="preserve">7.2 Время отклика </w:t>
      </w:r>
    </w:p>
    <w:p w:rsidR="00CA2102" w:rsidRDefault="00CA2102" w:rsidP="00CA2102">
      <w:pPr>
        <w:ind w:firstLine="567"/>
        <w:rPr>
          <w:sz w:val="24"/>
          <w:szCs w:val="24"/>
        </w:rPr>
      </w:pPr>
      <w:r w:rsidRPr="00CA2102">
        <w:rPr>
          <w:sz w:val="24"/>
          <w:szCs w:val="24"/>
        </w:rPr>
        <w:t xml:space="preserve">АИС должна соответствовать функциональному критерию для времени отклика, определяемому в ходе лабораторных испытаний. </w:t>
      </w:r>
    </w:p>
    <w:p w:rsidR="00CA2102" w:rsidRDefault="00CA2102" w:rsidP="00CA2102">
      <w:pPr>
        <w:ind w:firstLine="567"/>
        <w:rPr>
          <w:sz w:val="24"/>
          <w:szCs w:val="24"/>
        </w:rPr>
      </w:pPr>
    </w:p>
    <w:p w:rsidR="00CA2102" w:rsidRDefault="00CA2102" w:rsidP="00CA2102">
      <w:pPr>
        <w:ind w:firstLine="567"/>
      </w:pPr>
      <w:r w:rsidRPr="00CA2102">
        <w:t>Примечание – Испытание времени отклика повторяется во время испытания в условиях эксплуатации, поскольку условия эксплуатации могут влиять на время отклика.</w:t>
      </w:r>
    </w:p>
    <w:p w:rsidR="00CA2102" w:rsidRPr="00CA2102" w:rsidRDefault="00CA2102" w:rsidP="00CA2102">
      <w:pPr>
        <w:ind w:firstLine="567"/>
        <w:rPr>
          <w:sz w:val="24"/>
          <w:szCs w:val="24"/>
        </w:rPr>
      </w:pPr>
    </w:p>
    <w:p w:rsidR="00CA2102" w:rsidRPr="00CA2102" w:rsidRDefault="00CA2102" w:rsidP="00CA2102">
      <w:pPr>
        <w:ind w:firstLine="567"/>
        <w:rPr>
          <w:b/>
          <w:sz w:val="24"/>
          <w:szCs w:val="24"/>
        </w:rPr>
      </w:pPr>
      <w:r w:rsidRPr="00CA2102">
        <w:rPr>
          <w:b/>
          <w:sz w:val="24"/>
          <w:szCs w:val="24"/>
        </w:rPr>
        <w:t xml:space="preserve">7.3 Несоответствие </w:t>
      </w:r>
    </w:p>
    <w:p w:rsidR="00CA2102" w:rsidRPr="00CA2102" w:rsidRDefault="00CA2102" w:rsidP="00CA2102">
      <w:pPr>
        <w:ind w:firstLine="567"/>
        <w:rPr>
          <w:sz w:val="24"/>
          <w:szCs w:val="24"/>
        </w:rPr>
      </w:pPr>
      <w:r w:rsidRPr="00CA2102">
        <w:rPr>
          <w:sz w:val="24"/>
          <w:szCs w:val="24"/>
        </w:rPr>
        <w:t xml:space="preserve">АИС должна соответствовать функциональному критерию для несоответствия, определяемого в ходе лабораторных испытаний. </w:t>
      </w:r>
    </w:p>
    <w:p w:rsidR="00CA2102" w:rsidRDefault="00CA2102" w:rsidP="00CA2102">
      <w:pPr>
        <w:ind w:firstLine="567"/>
      </w:pPr>
    </w:p>
    <w:p w:rsidR="00CA2102" w:rsidRDefault="00CA2102" w:rsidP="00CA2102">
      <w:pPr>
        <w:ind w:firstLine="567"/>
      </w:pPr>
      <w:r>
        <w:t xml:space="preserve">Примечание – </w:t>
      </w:r>
      <w:r w:rsidRPr="00CA2102">
        <w:t>Испытание на несоответствие повторяется во время испытаний в условиях эксплуатации, поскольку условия эксплуатации могут влиять на несоответствие.</w:t>
      </w:r>
    </w:p>
    <w:p w:rsidR="002F4613" w:rsidRDefault="002F4613" w:rsidP="00CA2102">
      <w:pPr>
        <w:ind w:firstLine="567"/>
        <w:rPr>
          <w:b/>
          <w:sz w:val="24"/>
          <w:szCs w:val="24"/>
          <w:lang w:val="en-US"/>
        </w:rPr>
      </w:pPr>
    </w:p>
    <w:p w:rsidR="00CA2102" w:rsidRPr="00CA2102" w:rsidRDefault="00CA2102" w:rsidP="00CA2102">
      <w:pPr>
        <w:ind w:firstLine="567"/>
        <w:rPr>
          <w:b/>
          <w:sz w:val="24"/>
          <w:szCs w:val="24"/>
        </w:rPr>
      </w:pPr>
      <w:r w:rsidRPr="00CA2102">
        <w:rPr>
          <w:b/>
          <w:sz w:val="24"/>
          <w:szCs w:val="24"/>
        </w:rPr>
        <w:t xml:space="preserve">7.4 Периодичность технического обслуживания </w:t>
      </w:r>
    </w:p>
    <w:p w:rsidR="00CA2102" w:rsidRDefault="00CA2102" w:rsidP="00CA2102">
      <w:pPr>
        <w:ind w:firstLine="567"/>
        <w:rPr>
          <w:sz w:val="24"/>
          <w:szCs w:val="24"/>
        </w:rPr>
      </w:pPr>
      <w:r w:rsidRPr="00CA2102">
        <w:rPr>
          <w:sz w:val="24"/>
          <w:szCs w:val="24"/>
        </w:rPr>
        <w:t>Минимальный интервал между техническими обслуживаниями АИС должен соответствовать функцио</w:t>
      </w:r>
      <w:r>
        <w:rPr>
          <w:sz w:val="24"/>
          <w:szCs w:val="24"/>
        </w:rPr>
        <w:t>нальным критериям, указанным в р</w:t>
      </w:r>
      <w:r w:rsidRPr="00CA2102">
        <w:rPr>
          <w:sz w:val="24"/>
          <w:szCs w:val="24"/>
        </w:rPr>
        <w:t>азделе 8.</w:t>
      </w:r>
    </w:p>
    <w:p w:rsidR="00FF667B" w:rsidRDefault="00FF667B" w:rsidP="00CA2102">
      <w:pPr>
        <w:ind w:firstLine="567"/>
        <w:rPr>
          <w:sz w:val="24"/>
          <w:szCs w:val="24"/>
        </w:rPr>
      </w:pPr>
    </w:p>
    <w:p w:rsidR="00FF667B" w:rsidRPr="00FF667B" w:rsidRDefault="00FF667B" w:rsidP="00CA2102">
      <w:pPr>
        <w:ind w:firstLine="567"/>
        <w:rPr>
          <w:b/>
          <w:sz w:val="24"/>
          <w:szCs w:val="24"/>
        </w:rPr>
      </w:pPr>
      <w:r w:rsidRPr="00FF667B">
        <w:rPr>
          <w:b/>
          <w:sz w:val="24"/>
          <w:szCs w:val="24"/>
        </w:rPr>
        <w:t xml:space="preserve">7.5 Дрейф нулевой точки и точки калибровки </w:t>
      </w:r>
    </w:p>
    <w:p w:rsidR="00FF667B" w:rsidRDefault="00FF667B" w:rsidP="00CA2102">
      <w:pPr>
        <w:ind w:firstLine="567"/>
        <w:rPr>
          <w:sz w:val="24"/>
          <w:szCs w:val="24"/>
        </w:rPr>
      </w:pPr>
      <w:r w:rsidRPr="00FF667B">
        <w:rPr>
          <w:sz w:val="24"/>
          <w:szCs w:val="24"/>
        </w:rPr>
        <w:t>Дрейф в нулевой точке и точке калибровки в интервале между техническими обслуживаниями не должны превышать функцио</w:t>
      </w:r>
      <w:r>
        <w:rPr>
          <w:sz w:val="24"/>
          <w:szCs w:val="24"/>
        </w:rPr>
        <w:t xml:space="preserve">нальных критериев, указанных в </w:t>
      </w:r>
      <w:r>
        <w:rPr>
          <w:sz w:val="24"/>
          <w:szCs w:val="24"/>
        </w:rPr>
        <w:lastRenderedPageBreak/>
        <w:t>р</w:t>
      </w:r>
      <w:r w:rsidRPr="00FF667B">
        <w:rPr>
          <w:sz w:val="24"/>
          <w:szCs w:val="24"/>
        </w:rPr>
        <w:t xml:space="preserve">азделе 8. </w:t>
      </w:r>
    </w:p>
    <w:p w:rsidR="00FF667B" w:rsidRDefault="00FF667B" w:rsidP="00CA2102">
      <w:pPr>
        <w:ind w:firstLine="567"/>
        <w:rPr>
          <w:sz w:val="24"/>
          <w:szCs w:val="24"/>
        </w:rPr>
      </w:pPr>
      <w:r w:rsidRPr="00FF667B">
        <w:rPr>
          <w:sz w:val="24"/>
          <w:szCs w:val="24"/>
        </w:rPr>
        <w:t xml:space="preserve">Материалы для калибровки (например, испытательные газы), применяемые во время испытаний, должны давать отклик АИС между 70 и 90% верхнего предела диапазона сертификации. </w:t>
      </w:r>
    </w:p>
    <w:p w:rsidR="00FF667B" w:rsidRPr="00FF667B" w:rsidRDefault="00FF667B" w:rsidP="00CA2102">
      <w:pPr>
        <w:ind w:firstLine="567"/>
        <w:rPr>
          <w:sz w:val="24"/>
        </w:rPr>
      </w:pPr>
    </w:p>
    <w:p w:rsidR="00FF667B" w:rsidRDefault="00FF667B" w:rsidP="00CA2102">
      <w:pPr>
        <w:ind w:firstLine="567"/>
      </w:pPr>
      <w:r w:rsidRPr="00FF667B">
        <w:t>Примечание – Поскольку условия эксплуатации могут влиять на поведение дрейфа, испытания для этой характеристики повторяются во время испытаний в условиях эксплуатации.</w:t>
      </w:r>
    </w:p>
    <w:p w:rsidR="00FF667B" w:rsidRDefault="00FF667B" w:rsidP="00CA2102">
      <w:pPr>
        <w:ind w:firstLine="567"/>
      </w:pPr>
    </w:p>
    <w:p w:rsidR="00FF667B" w:rsidRPr="00FF667B" w:rsidRDefault="00FF667B" w:rsidP="00CA2102">
      <w:pPr>
        <w:ind w:firstLine="567"/>
        <w:rPr>
          <w:b/>
          <w:sz w:val="24"/>
          <w:szCs w:val="24"/>
        </w:rPr>
      </w:pPr>
      <w:r w:rsidRPr="00FF667B">
        <w:rPr>
          <w:b/>
          <w:sz w:val="24"/>
          <w:szCs w:val="24"/>
        </w:rPr>
        <w:t xml:space="preserve">7.6 Доступность </w:t>
      </w:r>
    </w:p>
    <w:p w:rsidR="00FF667B" w:rsidRPr="00FF667B" w:rsidRDefault="00FF667B" w:rsidP="00CA2102">
      <w:pPr>
        <w:ind w:firstLine="567"/>
        <w:rPr>
          <w:sz w:val="24"/>
          <w:szCs w:val="24"/>
        </w:rPr>
      </w:pPr>
      <w:r w:rsidRPr="00FF667B">
        <w:rPr>
          <w:sz w:val="24"/>
          <w:szCs w:val="24"/>
        </w:rPr>
        <w:t>АИС должна иметь доступность, которая соответствует требованиям действующих регламентов и, в любом случае, функцио</w:t>
      </w:r>
      <w:r>
        <w:rPr>
          <w:sz w:val="24"/>
          <w:szCs w:val="24"/>
        </w:rPr>
        <w:t>нальным критериям, указанным в р</w:t>
      </w:r>
      <w:r w:rsidRPr="00FF667B">
        <w:rPr>
          <w:sz w:val="24"/>
          <w:szCs w:val="24"/>
        </w:rPr>
        <w:t xml:space="preserve">азделе 8 во время испытаний в условиях эксплуатации. </w:t>
      </w:r>
    </w:p>
    <w:p w:rsidR="00FF667B" w:rsidRDefault="00FF667B" w:rsidP="00CA2102">
      <w:pPr>
        <w:ind w:firstLine="567"/>
        <w:rPr>
          <w:sz w:val="24"/>
          <w:szCs w:val="24"/>
        </w:rPr>
      </w:pPr>
    </w:p>
    <w:p w:rsidR="00FF667B" w:rsidRDefault="00FF667B" w:rsidP="00CA2102">
      <w:pPr>
        <w:ind w:firstLine="567"/>
      </w:pPr>
      <w:r w:rsidRPr="00FF667B">
        <w:t>Примечание – Если АИС по какой-либо причине не измеряет измеряемый компонент, то она не считается доступной для измерений. АИС может быть недоступной из-за неисправностей, проведения обслуживания и любого вида определения и корректировки нулевой точки и точки калибровки. Периоды, когда контролируемый процесс не осуществляется, исключаются.</w:t>
      </w:r>
    </w:p>
    <w:p w:rsidR="00FF667B" w:rsidRPr="00FF667B" w:rsidRDefault="00FF667B" w:rsidP="00CA2102">
      <w:pPr>
        <w:ind w:firstLine="567"/>
        <w:rPr>
          <w:sz w:val="24"/>
          <w:szCs w:val="24"/>
        </w:rPr>
      </w:pPr>
    </w:p>
    <w:p w:rsidR="00FF667B" w:rsidRPr="00FF667B" w:rsidRDefault="00FF667B" w:rsidP="00CA2102">
      <w:pPr>
        <w:ind w:firstLine="567"/>
        <w:rPr>
          <w:b/>
          <w:sz w:val="24"/>
          <w:szCs w:val="24"/>
        </w:rPr>
      </w:pPr>
      <w:r w:rsidRPr="00FF667B">
        <w:rPr>
          <w:b/>
          <w:sz w:val="24"/>
          <w:szCs w:val="24"/>
        </w:rPr>
        <w:t xml:space="preserve">7.7 </w:t>
      </w:r>
      <w:proofErr w:type="spellStart"/>
      <w:r w:rsidRPr="00FF667B">
        <w:rPr>
          <w:b/>
          <w:sz w:val="24"/>
          <w:szCs w:val="24"/>
        </w:rPr>
        <w:t>Воспроизводимость</w:t>
      </w:r>
      <w:proofErr w:type="spellEnd"/>
      <w:r w:rsidRPr="00FF667B">
        <w:rPr>
          <w:b/>
          <w:sz w:val="24"/>
          <w:szCs w:val="24"/>
        </w:rPr>
        <w:t xml:space="preserve"> </w:t>
      </w:r>
    </w:p>
    <w:p w:rsidR="00FF667B" w:rsidRDefault="00FF667B" w:rsidP="00CA2102">
      <w:pPr>
        <w:ind w:firstLine="567"/>
        <w:rPr>
          <w:sz w:val="24"/>
          <w:szCs w:val="24"/>
        </w:rPr>
      </w:pPr>
      <w:r w:rsidRPr="00FF667B">
        <w:rPr>
          <w:sz w:val="24"/>
          <w:szCs w:val="24"/>
        </w:rPr>
        <w:t xml:space="preserve">АИС должна соответствовать функциональным критериям для </w:t>
      </w:r>
      <w:proofErr w:type="spellStart"/>
      <w:r w:rsidRPr="00FF667B">
        <w:rPr>
          <w:sz w:val="24"/>
          <w:szCs w:val="24"/>
        </w:rPr>
        <w:t>воспроизводимости</w:t>
      </w:r>
      <w:proofErr w:type="spellEnd"/>
      <w:r w:rsidRPr="00FF667B">
        <w:rPr>
          <w:sz w:val="24"/>
          <w:szCs w:val="24"/>
        </w:rPr>
        <w:t xml:space="preserve"> в усло</w:t>
      </w:r>
      <w:r>
        <w:rPr>
          <w:sz w:val="24"/>
          <w:szCs w:val="24"/>
        </w:rPr>
        <w:t>виях эксплуатации, указанным в р</w:t>
      </w:r>
      <w:r w:rsidRPr="00FF667B">
        <w:rPr>
          <w:sz w:val="24"/>
          <w:szCs w:val="24"/>
        </w:rPr>
        <w:t>азделе 8.</w:t>
      </w:r>
    </w:p>
    <w:p w:rsidR="00312D40" w:rsidRDefault="00312D40" w:rsidP="00CA2102">
      <w:pPr>
        <w:ind w:firstLine="567"/>
        <w:rPr>
          <w:sz w:val="24"/>
          <w:szCs w:val="24"/>
        </w:rPr>
      </w:pPr>
    </w:p>
    <w:p w:rsidR="00312D40" w:rsidRPr="00312D40" w:rsidRDefault="00312D40" w:rsidP="00CA2102">
      <w:pPr>
        <w:ind w:firstLine="567"/>
        <w:rPr>
          <w:b/>
          <w:sz w:val="24"/>
          <w:szCs w:val="24"/>
        </w:rPr>
      </w:pPr>
      <w:r w:rsidRPr="00312D40">
        <w:rPr>
          <w:b/>
          <w:sz w:val="24"/>
          <w:szCs w:val="24"/>
        </w:rPr>
        <w:t xml:space="preserve">7.8 Проверка загрязнения систем с установкой на месте эксплуатации </w:t>
      </w:r>
    </w:p>
    <w:p w:rsidR="00312D40" w:rsidRDefault="00312D40" w:rsidP="00CA2102">
      <w:pPr>
        <w:ind w:firstLine="567"/>
        <w:rPr>
          <w:sz w:val="24"/>
          <w:szCs w:val="24"/>
        </w:rPr>
      </w:pPr>
      <w:r w:rsidRPr="00312D40">
        <w:rPr>
          <w:sz w:val="24"/>
          <w:szCs w:val="24"/>
        </w:rPr>
        <w:t xml:space="preserve">Реакция АИС на загрязнение должна определяться в ходе испытаний в условиях эксплуатации посредством визуальных проверок и, например, путем определения отклонений выходного сигнала АИС от номинальных значений. </w:t>
      </w:r>
    </w:p>
    <w:p w:rsidR="00312D40" w:rsidRDefault="00312D40" w:rsidP="00CA2102">
      <w:pPr>
        <w:ind w:firstLine="567"/>
        <w:rPr>
          <w:sz w:val="24"/>
          <w:szCs w:val="24"/>
        </w:rPr>
      </w:pPr>
      <w:r w:rsidRPr="00312D40">
        <w:rPr>
          <w:sz w:val="24"/>
          <w:szCs w:val="24"/>
        </w:rPr>
        <w:t>При необходимости АИС должны быть укомплектованы рекомендуемыми системами продувки воздухом в течение трех месяцев в рамках испытаний в условиях эксплуатации. В конце испытания следует оценить влияние загрязнения. Результаты с чистыми и загрязненными оптическими поверхностями должны отличаться не более чем на 2% от верхнего предела диапазона сертификации.</w:t>
      </w:r>
    </w:p>
    <w:p w:rsidR="00312D40" w:rsidRDefault="00312D40" w:rsidP="00CA2102">
      <w:pPr>
        <w:ind w:firstLine="567"/>
        <w:rPr>
          <w:sz w:val="24"/>
          <w:szCs w:val="24"/>
        </w:rPr>
      </w:pPr>
    </w:p>
    <w:p w:rsidR="005F3189" w:rsidRPr="001D3A05" w:rsidRDefault="00312D40" w:rsidP="00CA2102">
      <w:pPr>
        <w:ind w:firstLine="567"/>
        <w:rPr>
          <w:b/>
          <w:sz w:val="24"/>
          <w:szCs w:val="24"/>
        </w:rPr>
      </w:pPr>
      <w:r w:rsidRPr="001D3A05">
        <w:rPr>
          <w:b/>
          <w:sz w:val="24"/>
          <w:szCs w:val="24"/>
        </w:rPr>
        <w:t>8</w:t>
      </w:r>
      <w:r w:rsidRPr="001D3A05">
        <w:rPr>
          <w:b/>
          <w:sz w:val="24"/>
          <w:szCs w:val="24"/>
        </w:rPr>
        <w:tab/>
      </w:r>
      <w:r w:rsidR="005F3189" w:rsidRPr="001D3A05">
        <w:rPr>
          <w:b/>
          <w:sz w:val="24"/>
          <w:szCs w:val="24"/>
        </w:rPr>
        <w:t xml:space="preserve"> </w:t>
      </w:r>
      <w:r w:rsidRPr="001D3A05">
        <w:rPr>
          <w:b/>
          <w:sz w:val="24"/>
          <w:szCs w:val="24"/>
        </w:rPr>
        <w:t xml:space="preserve">Функциональные критерии, специфичные для измеряемых компонентов </w:t>
      </w:r>
    </w:p>
    <w:p w:rsidR="001D3A05" w:rsidRDefault="001D3A05" w:rsidP="00CA2102">
      <w:pPr>
        <w:ind w:firstLine="567"/>
        <w:rPr>
          <w:b/>
          <w:sz w:val="24"/>
          <w:szCs w:val="24"/>
        </w:rPr>
      </w:pPr>
    </w:p>
    <w:p w:rsidR="001D3A05" w:rsidRPr="001D3A05" w:rsidRDefault="005F3189" w:rsidP="00CA2102">
      <w:pPr>
        <w:ind w:firstLine="567"/>
        <w:rPr>
          <w:b/>
          <w:sz w:val="24"/>
          <w:szCs w:val="24"/>
        </w:rPr>
      </w:pPr>
      <w:r w:rsidRPr="001D3A05">
        <w:rPr>
          <w:b/>
          <w:sz w:val="24"/>
          <w:szCs w:val="24"/>
        </w:rPr>
        <w:t xml:space="preserve">8.1 Основные положения </w:t>
      </w:r>
    </w:p>
    <w:p w:rsidR="009A3042" w:rsidRDefault="001D3A05" w:rsidP="00CA2102">
      <w:pPr>
        <w:ind w:firstLine="567"/>
        <w:rPr>
          <w:sz w:val="24"/>
          <w:szCs w:val="24"/>
        </w:rPr>
      </w:pPr>
      <w:r>
        <w:rPr>
          <w:sz w:val="24"/>
          <w:szCs w:val="24"/>
        </w:rPr>
        <w:t>Р</w:t>
      </w:r>
      <w:r w:rsidR="00312D40" w:rsidRPr="00312D40">
        <w:rPr>
          <w:sz w:val="24"/>
          <w:szCs w:val="24"/>
        </w:rPr>
        <w:t xml:space="preserve">аздел 8 определяет функциональные критерии для АИС, специфичные для измеряемых компонентов. Значения для отдельных параметров, приведенные в этих разделах, выражены в процентах от верхнего предела диапазона сертификации испытываемой АИС, за исключением доступности и калибровочной зависимости. </w:t>
      </w:r>
    </w:p>
    <w:p w:rsidR="00312D40" w:rsidRDefault="00312D40" w:rsidP="00CA2102">
      <w:pPr>
        <w:ind w:firstLine="567"/>
        <w:rPr>
          <w:sz w:val="24"/>
          <w:szCs w:val="24"/>
        </w:rPr>
      </w:pPr>
      <w:r w:rsidRPr="00312D40">
        <w:rPr>
          <w:sz w:val="24"/>
          <w:szCs w:val="24"/>
        </w:rPr>
        <w:t>Если в технических нормах указаны требования к неопределенности, АИС должна соответствовать как отдельным функциональным критериям, указанным в настоящем документе, так и требованиям к неопределенности, установленным действующими техническими нормами. Баланс неопределенности определяется с использованием методики</w:t>
      </w:r>
      <w:r w:rsidR="005F3189">
        <w:rPr>
          <w:sz w:val="24"/>
          <w:szCs w:val="24"/>
        </w:rPr>
        <w:t>, описанной в п</w:t>
      </w:r>
      <w:r w:rsidRPr="00312D40">
        <w:rPr>
          <w:sz w:val="24"/>
          <w:szCs w:val="24"/>
        </w:rPr>
        <w:t>риложении Е.</w:t>
      </w:r>
    </w:p>
    <w:p w:rsidR="002F4613" w:rsidRDefault="002F4613" w:rsidP="00CA2102">
      <w:pPr>
        <w:ind w:firstLine="567"/>
        <w:rPr>
          <w:b/>
          <w:sz w:val="24"/>
          <w:szCs w:val="24"/>
          <w:lang w:val="en-US"/>
        </w:rPr>
      </w:pPr>
    </w:p>
    <w:p w:rsidR="009A3042" w:rsidRDefault="009A3042" w:rsidP="00CA2102">
      <w:pPr>
        <w:ind w:firstLine="567"/>
        <w:rPr>
          <w:b/>
          <w:sz w:val="24"/>
          <w:szCs w:val="24"/>
        </w:rPr>
      </w:pPr>
      <w:r>
        <w:rPr>
          <w:b/>
          <w:sz w:val="24"/>
          <w:szCs w:val="24"/>
        </w:rPr>
        <w:t xml:space="preserve">8.2 </w:t>
      </w:r>
      <w:r w:rsidRPr="009A3042">
        <w:rPr>
          <w:b/>
          <w:sz w:val="24"/>
          <w:szCs w:val="24"/>
        </w:rPr>
        <w:t xml:space="preserve">АИС для мониторинга газа </w:t>
      </w:r>
    </w:p>
    <w:p w:rsidR="009A3042" w:rsidRPr="009A3042" w:rsidRDefault="009A3042" w:rsidP="00CA2102">
      <w:pPr>
        <w:ind w:firstLine="567"/>
        <w:rPr>
          <w:b/>
          <w:sz w:val="24"/>
          <w:szCs w:val="24"/>
        </w:rPr>
      </w:pPr>
    </w:p>
    <w:p w:rsidR="009A3042" w:rsidRPr="009A3042" w:rsidRDefault="009A3042" w:rsidP="00CA2102">
      <w:pPr>
        <w:ind w:firstLine="567"/>
        <w:rPr>
          <w:b/>
          <w:sz w:val="24"/>
          <w:szCs w:val="24"/>
        </w:rPr>
      </w:pPr>
      <w:r w:rsidRPr="009A3042">
        <w:rPr>
          <w:b/>
          <w:sz w:val="24"/>
          <w:szCs w:val="24"/>
        </w:rPr>
        <w:t>8.2.1</w:t>
      </w:r>
      <w:r>
        <w:rPr>
          <w:b/>
          <w:sz w:val="24"/>
          <w:szCs w:val="24"/>
        </w:rPr>
        <w:t xml:space="preserve"> </w:t>
      </w:r>
      <w:r w:rsidRPr="009A3042">
        <w:rPr>
          <w:b/>
          <w:sz w:val="24"/>
          <w:szCs w:val="24"/>
        </w:rPr>
        <w:t xml:space="preserve">Критерии соответствия требованиям </w:t>
      </w:r>
    </w:p>
    <w:p w:rsidR="009A3042" w:rsidRDefault="009A3042" w:rsidP="009A3042">
      <w:pPr>
        <w:ind w:firstLine="567"/>
        <w:rPr>
          <w:sz w:val="24"/>
          <w:szCs w:val="24"/>
        </w:rPr>
      </w:pPr>
      <w:r w:rsidRPr="009A3042">
        <w:rPr>
          <w:sz w:val="24"/>
          <w:szCs w:val="24"/>
        </w:rPr>
        <w:t>АИС для измерения газообразных измеряемых компонентов должна соответствовать функцио</w:t>
      </w:r>
      <w:r>
        <w:rPr>
          <w:sz w:val="24"/>
          <w:szCs w:val="24"/>
        </w:rPr>
        <w:t>нальным критериям, указанным в т</w:t>
      </w:r>
      <w:r w:rsidRPr="009A3042">
        <w:rPr>
          <w:sz w:val="24"/>
          <w:szCs w:val="24"/>
        </w:rPr>
        <w:t xml:space="preserve">аблице 1 и </w:t>
      </w:r>
      <w:r>
        <w:rPr>
          <w:sz w:val="24"/>
          <w:szCs w:val="24"/>
        </w:rPr>
        <w:t>т</w:t>
      </w:r>
      <w:r w:rsidRPr="009A3042">
        <w:rPr>
          <w:sz w:val="24"/>
          <w:szCs w:val="24"/>
        </w:rPr>
        <w:t xml:space="preserve">аблице 2. Максимально допустимые отклонения (в виде абсолютных значений) измеренных </w:t>
      </w:r>
      <w:r w:rsidRPr="009A3042">
        <w:rPr>
          <w:sz w:val="24"/>
          <w:szCs w:val="24"/>
        </w:rPr>
        <w:lastRenderedPageBreak/>
        <w:t xml:space="preserve">сигналов выражаются в объемной концентрации (объемной доле) для АИС, измеряющих кислород, и в процентах от верхнего предела диапазона сертификации для других газов. </w:t>
      </w:r>
    </w:p>
    <w:p w:rsidR="009A3042" w:rsidRDefault="009A3042" w:rsidP="009A3042">
      <w:pPr>
        <w:ind w:firstLine="567"/>
        <w:rPr>
          <w:sz w:val="24"/>
          <w:szCs w:val="24"/>
        </w:rPr>
      </w:pPr>
      <w:r w:rsidRPr="009A3042">
        <w:rPr>
          <w:sz w:val="24"/>
          <w:szCs w:val="24"/>
        </w:rPr>
        <w:t xml:space="preserve">Для АИС, которая измеряет влажность как средство предоставления данных, скорректированных с учетом сухих условий, влажность должна быть включена в качестве измеряемого компонента, и АИС должна соответствовать функциональным критериям в </w:t>
      </w:r>
      <w:r>
        <w:rPr>
          <w:sz w:val="24"/>
          <w:szCs w:val="24"/>
        </w:rPr>
        <w:t>т</w:t>
      </w:r>
      <w:r w:rsidRPr="009A3042">
        <w:rPr>
          <w:sz w:val="24"/>
          <w:szCs w:val="24"/>
        </w:rPr>
        <w:t xml:space="preserve">аблице 1 и </w:t>
      </w:r>
      <w:r>
        <w:rPr>
          <w:sz w:val="24"/>
          <w:szCs w:val="24"/>
        </w:rPr>
        <w:t>т</w:t>
      </w:r>
      <w:r w:rsidRPr="009A3042">
        <w:rPr>
          <w:sz w:val="24"/>
          <w:szCs w:val="24"/>
        </w:rPr>
        <w:t xml:space="preserve">аблице 2. </w:t>
      </w:r>
    </w:p>
    <w:p w:rsidR="009A3042" w:rsidRDefault="009A3042" w:rsidP="009A3042">
      <w:pPr>
        <w:ind w:firstLine="567"/>
        <w:rPr>
          <w:sz w:val="24"/>
          <w:szCs w:val="24"/>
        </w:rPr>
      </w:pPr>
      <w:r>
        <w:rPr>
          <w:sz w:val="24"/>
          <w:szCs w:val="24"/>
        </w:rPr>
        <w:t>В т</w:t>
      </w:r>
      <w:r w:rsidRPr="009A3042">
        <w:rPr>
          <w:sz w:val="24"/>
          <w:szCs w:val="24"/>
        </w:rPr>
        <w:t>аблице 1 приведены функциональные критерии, которые</w:t>
      </w:r>
      <w:r>
        <w:rPr>
          <w:sz w:val="24"/>
          <w:szCs w:val="24"/>
        </w:rPr>
        <w:t xml:space="preserve"> испытываются в лаборатории. В т</w:t>
      </w:r>
      <w:r w:rsidRPr="009A3042">
        <w:rPr>
          <w:sz w:val="24"/>
          <w:szCs w:val="24"/>
        </w:rPr>
        <w:t>аблице 2 приведены функциональные критерии, которые испытываются в течение трехмесячного испытания в условиях эксплуатации.</w:t>
      </w:r>
    </w:p>
    <w:p w:rsidR="009A3042" w:rsidRDefault="009A3042" w:rsidP="009A3042">
      <w:pPr>
        <w:ind w:firstLine="567"/>
        <w:rPr>
          <w:sz w:val="24"/>
          <w:szCs w:val="24"/>
        </w:rPr>
      </w:pPr>
    </w:p>
    <w:p w:rsidR="009A3042" w:rsidRDefault="009A3042" w:rsidP="002A3CCF">
      <w:pPr>
        <w:ind w:firstLine="0"/>
        <w:jc w:val="center"/>
        <w:rPr>
          <w:b/>
          <w:sz w:val="24"/>
          <w:szCs w:val="24"/>
        </w:rPr>
      </w:pPr>
      <w:r w:rsidRPr="009A3042">
        <w:rPr>
          <w:b/>
          <w:sz w:val="24"/>
          <w:szCs w:val="24"/>
        </w:rPr>
        <w:t xml:space="preserve">Таблица 1 — </w:t>
      </w:r>
      <w:r>
        <w:rPr>
          <w:b/>
          <w:sz w:val="24"/>
          <w:szCs w:val="24"/>
        </w:rPr>
        <w:t xml:space="preserve"> </w:t>
      </w:r>
      <w:r w:rsidRPr="009A3042">
        <w:rPr>
          <w:b/>
          <w:sz w:val="24"/>
          <w:szCs w:val="24"/>
        </w:rPr>
        <w:t xml:space="preserve">Функциональные критерии для АИС, </w:t>
      </w:r>
      <w:proofErr w:type="gramStart"/>
      <w:r w:rsidRPr="009A3042">
        <w:rPr>
          <w:b/>
          <w:sz w:val="24"/>
          <w:szCs w:val="24"/>
        </w:rPr>
        <w:t>предназначенной</w:t>
      </w:r>
      <w:proofErr w:type="gramEnd"/>
      <w:r w:rsidRPr="009A3042">
        <w:rPr>
          <w:b/>
          <w:sz w:val="24"/>
          <w:szCs w:val="24"/>
        </w:rPr>
        <w:t xml:space="preserve"> для мониторинга газов, при лабораторных испытаниях</w:t>
      </w:r>
    </w:p>
    <w:p w:rsidR="002A3CCF" w:rsidRDefault="002A3CCF" w:rsidP="002A3CCF">
      <w:pPr>
        <w:ind w:firstLine="0"/>
        <w:jc w:val="center"/>
        <w:rPr>
          <w:b/>
          <w:sz w:val="24"/>
          <w:szCs w:val="24"/>
        </w:rPr>
      </w:pPr>
    </w:p>
    <w:tbl>
      <w:tblPr>
        <w:tblStyle w:val="af0"/>
        <w:tblW w:w="0" w:type="auto"/>
        <w:tblLook w:val="04A0" w:firstRow="1" w:lastRow="0" w:firstColumn="1" w:lastColumn="0" w:noHBand="0" w:noVBand="1"/>
      </w:tblPr>
      <w:tblGrid>
        <w:gridCol w:w="3652"/>
        <w:gridCol w:w="2126"/>
        <w:gridCol w:w="1843"/>
        <w:gridCol w:w="1665"/>
      </w:tblGrid>
      <w:tr w:rsidR="00430AB2" w:rsidTr="00BB0604">
        <w:trPr>
          <w:trHeight w:val="318"/>
        </w:trPr>
        <w:tc>
          <w:tcPr>
            <w:tcW w:w="3652" w:type="dxa"/>
            <w:vMerge w:val="restart"/>
          </w:tcPr>
          <w:p w:rsidR="00430AB2" w:rsidRPr="00430AB2" w:rsidRDefault="00430AB2" w:rsidP="00430AB2">
            <w:pPr>
              <w:tabs>
                <w:tab w:val="left" w:pos="1105"/>
              </w:tabs>
              <w:ind w:firstLine="0"/>
              <w:jc w:val="center"/>
              <w:rPr>
                <w:rFonts w:ascii="Times New Roman" w:hAnsi="Times New Roman"/>
                <w:b/>
                <w:sz w:val="24"/>
                <w:szCs w:val="24"/>
              </w:rPr>
            </w:pPr>
            <w:r w:rsidRPr="00430AB2">
              <w:rPr>
                <w:rFonts w:ascii="Times New Roman" w:hAnsi="Times New Roman"/>
                <w:b/>
                <w:sz w:val="24"/>
                <w:szCs w:val="24"/>
              </w:rPr>
              <w:t>Функциональная  характеристика</w:t>
            </w:r>
          </w:p>
        </w:tc>
        <w:tc>
          <w:tcPr>
            <w:tcW w:w="3969" w:type="dxa"/>
            <w:gridSpan w:val="2"/>
          </w:tcPr>
          <w:p w:rsidR="00430AB2" w:rsidRPr="00430AB2" w:rsidRDefault="00430AB2" w:rsidP="00430AB2">
            <w:pPr>
              <w:ind w:firstLine="0"/>
              <w:jc w:val="center"/>
              <w:rPr>
                <w:rFonts w:ascii="Times New Roman" w:hAnsi="Times New Roman"/>
                <w:b/>
                <w:sz w:val="24"/>
                <w:szCs w:val="24"/>
              </w:rPr>
            </w:pPr>
            <w:r w:rsidRPr="00430AB2">
              <w:rPr>
                <w:rFonts w:ascii="Times New Roman" w:hAnsi="Times New Roman"/>
                <w:b/>
                <w:sz w:val="24"/>
                <w:szCs w:val="24"/>
              </w:rPr>
              <w:t>Критерии соответствия требованиям</w:t>
            </w:r>
          </w:p>
        </w:tc>
        <w:tc>
          <w:tcPr>
            <w:tcW w:w="1665" w:type="dxa"/>
            <w:vMerge w:val="restart"/>
          </w:tcPr>
          <w:p w:rsidR="00430AB2" w:rsidRPr="00550F8C" w:rsidRDefault="00430AB2" w:rsidP="00550F8C">
            <w:pPr>
              <w:ind w:firstLine="0"/>
              <w:jc w:val="center"/>
              <w:rPr>
                <w:rFonts w:ascii="Times New Roman" w:hAnsi="Times New Roman"/>
                <w:b/>
                <w:sz w:val="24"/>
                <w:szCs w:val="24"/>
                <w:lang w:val="en-US"/>
              </w:rPr>
            </w:pPr>
            <w:r w:rsidRPr="00430AB2">
              <w:rPr>
                <w:rFonts w:ascii="Times New Roman" w:hAnsi="Times New Roman"/>
                <w:b/>
                <w:sz w:val="24"/>
                <w:szCs w:val="24"/>
              </w:rPr>
              <w:t>Испытание по под</w:t>
            </w:r>
            <w:proofErr w:type="spellStart"/>
            <w:r w:rsidR="00550F8C">
              <w:rPr>
                <w:rFonts w:ascii="Times New Roman" w:hAnsi="Times New Roman"/>
                <w:b/>
                <w:sz w:val="24"/>
                <w:szCs w:val="24"/>
                <w:lang w:val="en-US"/>
              </w:rPr>
              <w:t>разделу</w:t>
            </w:r>
            <w:proofErr w:type="spellEnd"/>
          </w:p>
        </w:tc>
      </w:tr>
      <w:tr w:rsidR="00430AB2" w:rsidTr="00FB78F1">
        <w:trPr>
          <w:trHeight w:val="251"/>
        </w:trPr>
        <w:tc>
          <w:tcPr>
            <w:tcW w:w="3652" w:type="dxa"/>
            <w:vMerge/>
            <w:tcBorders>
              <w:bottom w:val="double" w:sz="4" w:space="0" w:color="auto"/>
            </w:tcBorders>
          </w:tcPr>
          <w:p w:rsidR="00430AB2" w:rsidRPr="00430AB2" w:rsidRDefault="00430AB2" w:rsidP="00430AB2">
            <w:pPr>
              <w:tabs>
                <w:tab w:val="left" w:pos="1105"/>
              </w:tabs>
              <w:ind w:firstLine="0"/>
              <w:rPr>
                <w:b/>
                <w:sz w:val="24"/>
                <w:szCs w:val="24"/>
              </w:rPr>
            </w:pPr>
          </w:p>
        </w:tc>
        <w:tc>
          <w:tcPr>
            <w:tcW w:w="2126" w:type="dxa"/>
            <w:tcBorders>
              <w:bottom w:val="double" w:sz="4" w:space="0" w:color="auto"/>
            </w:tcBorders>
          </w:tcPr>
          <w:p w:rsidR="00430AB2" w:rsidRPr="00430AB2" w:rsidRDefault="00430AB2" w:rsidP="002A3CCF">
            <w:pPr>
              <w:ind w:firstLine="0"/>
              <w:jc w:val="center"/>
              <w:rPr>
                <w:rFonts w:ascii="Times New Roman" w:hAnsi="Times New Roman"/>
                <w:b/>
                <w:sz w:val="24"/>
                <w:szCs w:val="24"/>
              </w:rPr>
            </w:pPr>
            <w:r w:rsidRPr="00430AB2">
              <w:rPr>
                <w:rFonts w:ascii="Times New Roman" w:hAnsi="Times New Roman"/>
                <w:b/>
                <w:sz w:val="24"/>
                <w:szCs w:val="24"/>
              </w:rPr>
              <w:t>Газы, кроме O</w:t>
            </w:r>
            <w:r w:rsidRPr="00430AB2">
              <w:rPr>
                <w:rFonts w:ascii="Times New Roman" w:hAnsi="Times New Roman"/>
                <w:b/>
                <w:sz w:val="24"/>
                <w:szCs w:val="24"/>
                <w:vertAlign w:val="subscript"/>
              </w:rPr>
              <w:t>2</w:t>
            </w:r>
          </w:p>
        </w:tc>
        <w:tc>
          <w:tcPr>
            <w:tcW w:w="1843" w:type="dxa"/>
            <w:tcBorders>
              <w:bottom w:val="double" w:sz="4" w:space="0" w:color="auto"/>
            </w:tcBorders>
          </w:tcPr>
          <w:p w:rsidR="00430AB2" w:rsidRPr="00430AB2" w:rsidRDefault="00430AB2" w:rsidP="002A3CCF">
            <w:pPr>
              <w:ind w:firstLine="0"/>
              <w:jc w:val="center"/>
              <w:rPr>
                <w:rFonts w:ascii="Times New Roman" w:hAnsi="Times New Roman"/>
                <w:b/>
                <w:sz w:val="24"/>
                <w:szCs w:val="24"/>
              </w:rPr>
            </w:pPr>
            <w:r w:rsidRPr="00430AB2">
              <w:rPr>
                <w:rFonts w:ascii="Times New Roman" w:hAnsi="Times New Roman"/>
                <w:b/>
                <w:sz w:val="24"/>
                <w:szCs w:val="24"/>
              </w:rPr>
              <w:t>O</w:t>
            </w:r>
            <w:r w:rsidRPr="00430AB2">
              <w:rPr>
                <w:rFonts w:ascii="Times New Roman" w:hAnsi="Times New Roman"/>
                <w:b/>
                <w:sz w:val="24"/>
                <w:szCs w:val="24"/>
                <w:vertAlign w:val="subscript"/>
              </w:rPr>
              <w:t>2</w:t>
            </w:r>
          </w:p>
        </w:tc>
        <w:tc>
          <w:tcPr>
            <w:tcW w:w="1665" w:type="dxa"/>
            <w:vMerge/>
            <w:tcBorders>
              <w:bottom w:val="double" w:sz="4" w:space="0" w:color="auto"/>
            </w:tcBorders>
          </w:tcPr>
          <w:p w:rsidR="00430AB2" w:rsidRDefault="00430AB2" w:rsidP="002A3CCF">
            <w:pPr>
              <w:ind w:firstLine="0"/>
              <w:jc w:val="center"/>
              <w:rPr>
                <w:b/>
                <w:sz w:val="24"/>
                <w:szCs w:val="24"/>
              </w:rPr>
            </w:pPr>
          </w:p>
        </w:tc>
      </w:tr>
      <w:tr w:rsidR="00BB0604" w:rsidTr="00FB78F1">
        <w:tc>
          <w:tcPr>
            <w:tcW w:w="3652" w:type="dxa"/>
            <w:tcBorders>
              <w:top w:val="double" w:sz="4" w:space="0" w:color="auto"/>
            </w:tcBorders>
          </w:tcPr>
          <w:p w:rsidR="00BB0604" w:rsidRPr="005C5901" w:rsidRDefault="00BB0604" w:rsidP="00550F8C">
            <w:pPr>
              <w:ind w:firstLine="0"/>
              <w:rPr>
                <w:rFonts w:ascii="Times New Roman" w:hAnsi="Times New Roman"/>
                <w:sz w:val="24"/>
                <w:szCs w:val="24"/>
              </w:rPr>
            </w:pPr>
            <w:r w:rsidRPr="005C5901">
              <w:rPr>
                <w:rFonts w:ascii="Times New Roman" w:hAnsi="Times New Roman"/>
                <w:sz w:val="24"/>
                <w:szCs w:val="24"/>
              </w:rPr>
              <w:t>Время отклика</w:t>
            </w:r>
          </w:p>
        </w:tc>
        <w:tc>
          <w:tcPr>
            <w:tcW w:w="2126" w:type="dxa"/>
            <w:tcBorders>
              <w:top w:val="double" w:sz="4" w:space="0" w:color="auto"/>
            </w:tcBorders>
          </w:tcPr>
          <w:p w:rsidR="00BB0604" w:rsidRPr="0095497D" w:rsidRDefault="00BB0604" w:rsidP="00BB0604">
            <w:pPr>
              <w:keepNext/>
              <w:spacing w:before="60" w:after="60"/>
              <w:ind w:firstLine="0"/>
              <w:jc w:val="center"/>
              <w:rPr>
                <w:rFonts w:ascii="Times New Roman" w:hAnsi="Times New Roman"/>
                <w:sz w:val="24"/>
                <w:szCs w:val="24"/>
              </w:rPr>
            </w:pPr>
            <w:r w:rsidRPr="0095497D">
              <w:rPr>
                <w:rFonts w:ascii="Times New Roman" w:hAnsi="Times New Roman"/>
                <w:sz w:val="24"/>
                <w:szCs w:val="24"/>
              </w:rPr>
              <w:sym w:font="Symbol" w:char="F0A3"/>
            </w:r>
            <w:r w:rsidRPr="0095497D">
              <w:rPr>
                <w:rFonts w:ascii="Times New Roman" w:hAnsi="Times New Roman"/>
                <w:sz w:val="24"/>
                <w:szCs w:val="24"/>
              </w:rPr>
              <w:t xml:space="preserve"> 200 с </w:t>
            </w:r>
            <w:r w:rsidRPr="0095497D">
              <w:rPr>
                <w:rFonts w:ascii="Times New Roman" w:hAnsi="Times New Roman"/>
                <w:sz w:val="24"/>
                <w:szCs w:val="24"/>
              </w:rPr>
              <w:br/>
            </w:r>
            <w:r w:rsidRPr="0095497D">
              <w:rPr>
                <w:rFonts w:ascii="Times New Roman" w:hAnsi="Times New Roman"/>
                <w:sz w:val="24"/>
                <w:szCs w:val="24"/>
              </w:rPr>
              <w:sym w:font="Symbol" w:char="F0A3"/>
            </w:r>
            <w:r w:rsidRPr="0095497D">
              <w:rPr>
                <w:rFonts w:ascii="Times New Roman" w:hAnsi="Times New Roman"/>
                <w:sz w:val="24"/>
                <w:szCs w:val="24"/>
              </w:rPr>
              <w:t xml:space="preserve"> 400 с для </w:t>
            </w:r>
            <w:r w:rsidRPr="0095497D">
              <w:rPr>
                <w:rFonts w:ascii="Times New Roman" w:hAnsi="Times New Roman"/>
                <w:sz w:val="24"/>
                <w:szCs w:val="24"/>
              </w:rPr>
              <w:br/>
              <w:t>NH</w:t>
            </w:r>
            <w:r w:rsidRPr="0095497D">
              <w:rPr>
                <w:rFonts w:ascii="Times New Roman" w:hAnsi="Times New Roman"/>
                <w:sz w:val="24"/>
                <w:szCs w:val="24"/>
                <w:vertAlign w:val="subscript"/>
              </w:rPr>
              <w:t>3</w:t>
            </w:r>
            <w:r w:rsidRPr="0095497D">
              <w:rPr>
                <w:rFonts w:ascii="Times New Roman" w:hAnsi="Times New Roman"/>
                <w:sz w:val="24"/>
                <w:szCs w:val="24"/>
              </w:rPr>
              <w:t xml:space="preserve">, </w:t>
            </w:r>
            <w:proofErr w:type="spellStart"/>
            <w:r w:rsidRPr="0095497D">
              <w:rPr>
                <w:rFonts w:ascii="Times New Roman" w:hAnsi="Times New Roman"/>
                <w:sz w:val="24"/>
                <w:szCs w:val="24"/>
              </w:rPr>
              <w:t>HCl</w:t>
            </w:r>
            <w:proofErr w:type="spellEnd"/>
            <w:r w:rsidRPr="0095497D">
              <w:rPr>
                <w:rFonts w:ascii="Times New Roman" w:hAnsi="Times New Roman"/>
                <w:sz w:val="24"/>
                <w:szCs w:val="24"/>
              </w:rPr>
              <w:t xml:space="preserve"> и HF</w:t>
            </w:r>
          </w:p>
        </w:tc>
        <w:tc>
          <w:tcPr>
            <w:tcW w:w="1843" w:type="dxa"/>
            <w:tcBorders>
              <w:top w:val="double" w:sz="4" w:space="0" w:color="auto"/>
            </w:tcBorders>
          </w:tcPr>
          <w:p w:rsidR="00BB0604" w:rsidRPr="0095497D" w:rsidRDefault="00BB0604" w:rsidP="00BB0604">
            <w:pPr>
              <w:ind w:firstLine="0"/>
              <w:jc w:val="center"/>
              <w:rPr>
                <w:rFonts w:ascii="Times New Roman" w:hAnsi="Times New Roman"/>
                <w:sz w:val="24"/>
                <w:szCs w:val="24"/>
              </w:rPr>
            </w:pPr>
          </w:p>
          <w:p w:rsidR="00BB0604" w:rsidRPr="0095497D" w:rsidRDefault="00BB0604" w:rsidP="00BB0604">
            <w:pPr>
              <w:ind w:firstLine="0"/>
              <w:jc w:val="center"/>
              <w:rPr>
                <w:rFonts w:ascii="Times New Roman" w:hAnsi="Times New Roman"/>
                <w:sz w:val="24"/>
                <w:szCs w:val="24"/>
              </w:rPr>
            </w:pPr>
            <w:r w:rsidRPr="0095497D">
              <w:rPr>
                <w:rFonts w:ascii="Times New Roman" w:hAnsi="Times New Roman"/>
                <w:sz w:val="24"/>
                <w:szCs w:val="24"/>
              </w:rPr>
              <w:sym w:font="Symbol" w:char="F0A3"/>
            </w:r>
            <w:r w:rsidRPr="0095497D">
              <w:rPr>
                <w:rFonts w:ascii="Times New Roman" w:hAnsi="Times New Roman"/>
                <w:sz w:val="24"/>
                <w:szCs w:val="24"/>
              </w:rPr>
              <w:t xml:space="preserve"> 200 с</w:t>
            </w:r>
          </w:p>
        </w:tc>
        <w:tc>
          <w:tcPr>
            <w:tcW w:w="1665" w:type="dxa"/>
            <w:tcBorders>
              <w:top w:val="double" w:sz="4" w:space="0" w:color="auto"/>
            </w:tcBorders>
          </w:tcPr>
          <w:p w:rsidR="00BB0604" w:rsidRPr="0095497D" w:rsidRDefault="00BB0604" w:rsidP="00BB0604">
            <w:pPr>
              <w:ind w:left="720" w:firstLine="0"/>
              <w:rPr>
                <w:rFonts w:ascii="Times New Roman" w:hAnsi="Times New Roman"/>
                <w:sz w:val="24"/>
                <w:szCs w:val="24"/>
              </w:rPr>
            </w:pPr>
          </w:p>
          <w:p w:rsidR="00BB0604" w:rsidRPr="0095497D" w:rsidRDefault="00BB0604" w:rsidP="00BB0604">
            <w:pPr>
              <w:ind w:firstLine="0"/>
              <w:jc w:val="center"/>
              <w:rPr>
                <w:rFonts w:ascii="Times New Roman" w:hAnsi="Times New Roman"/>
                <w:sz w:val="24"/>
                <w:szCs w:val="24"/>
              </w:rPr>
            </w:pPr>
            <w:r w:rsidRPr="0095497D">
              <w:rPr>
                <w:rFonts w:ascii="Times New Roman" w:hAnsi="Times New Roman"/>
                <w:sz w:val="24"/>
                <w:szCs w:val="24"/>
              </w:rPr>
              <w:t>10.9</w:t>
            </w:r>
          </w:p>
        </w:tc>
      </w:tr>
      <w:tr w:rsidR="00BB0604" w:rsidTr="00BB0604">
        <w:tc>
          <w:tcPr>
            <w:tcW w:w="3652" w:type="dxa"/>
          </w:tcPr>
          <w:p w:rsidR="00BB0604" w:rsidRPr="005C5901" w:rsidRDefault="00BB0604" w:rsidP="00550F8C">
            <w:pPr>
              <w:ind w:firstLine="0"/>
              <w:rPr>
                <w:rFonts w:ascii="Times New Roman" w:hAnsi="Times New Roman"/>
                <w:sz w:val="24"/>
                <w:szCs w:val="24"/>
              </w:rPr>
            </w:pPr>
            <w:r w:rsidRPr="005C5901">
              <w:rPr>
                <w:rFonts w:ascii="Times New Roman" w:hAnsi="Times New Roman"/>
                <w:sz w:val="24"/>
                <w:szCs w:val="24"/>
              </w:rPr>
              <w:t>Среднеквадратическое отклонение повторяемости в нулевой точке</w:t>
            </w:r>
          </w:p>
        </w:tc>
        <w:tc>
          <w:tcPr>
            <w:tcW w:w="2126" w:type="dxa"/>
            <w:vAlign w:val="center"/>
          </w:tcPr>
          <w:p w:rsidR="00BB0604" w:rsidRPr="0095497D" w:rsidRDefault="00BB0604" w:rsidP="00BB0604">
            <w:pPr>
              <w:keepNext/>
              <w:spacing w:before="60" w:after="60"/>
              <w:ind w:firstLine="0"/>
              <w:jc w:val="center"/>
              <w:rPr>
                <w:rFonts w:ascii="Times New Roman" w:hAnsi="Times New Roman"/>
                <w:sz w:val="24"/>
                <w:szCs w:val="24"/>
              </w:rPr>
            </w:pPr>
            <w:r w:rsidRPr="0095497D">
              <w:rPr>
                <w:rFonts w:ascii="Times New Roman" w:hAnsi="Times New Roman"/>
                <w:sz w:val="24"/>
                <w:szCs w:val="24"/>
              </w:rPr>
              <w:sym w:font="Symbol" w:char="F0A3"/>
            </w:r>
            <w:r w:rsidRPr="0095497D">
              <w:rPr>
                <w:rFonts w:ascii="Times New Roman" w:hAnsi="Times New Roman"/>
                <w:sz w:val="24"/>
                <w:szCs w:val="24"/>
              </w:rPr>
              <w:t xml:space="preserve"> 2,0 %</w:t>
            </w:r>
            <w:r w:rsidRPr="0095497D">
              <w:rPr>
                <w:rStyle w:val="TableFootNoteXref"/>
                <w:rFonts w:ascii="Times New Roman" w:hAnsi="Times New Roman"/>
                <w:sz w:val="24"/>
                <w:szCs w:val="24"/>
              </w:rPr>
              <w:t xml:space="preserve"> a</w:t>
            </w:r>
          </w:p>
        </w:tc>
        <w:tc>
          <w:tcPr>
            <w:tcW w:w="1843" w:type="dxa"/>
            <w:vAlign w:val="center"/>
          </w:tcPr>
          <w:p w:rsidR="00BB0604" w:rsidRPr="0095497D" w:rsidRDefault="00BB0604" w:rsidP="00BB0604">
            <w:pPr>
              <w:keepNext/>
              <w:spacing w:before="60" w:after="60"/>
              <w:ind w:firstLine="0"/>
              <w:jc w:val="center"/>
              <w:rPr>
                <w:rFonts w:ascii="Times New Roman" w:hAnsi="Times New Roman"/>
                <w:sz w:val="24"/>
                <w:szCs w:val="24"/>
              </w:rPr>
            </w:pPr>
            <w:r w:rsidRPr="0095497D">
              <w:rPr>
                <w:rFonts w:ascii="Times New Roman" w:hAnsi="Times New Roman"/>
                <w:sz w:val="24"/>
                <w:szCs w:val="24"/>
              </w:rPr>
              <w:sym w:font="Symbol" w:char="F0A3"/>
            </w:r>
            <w:r w:rsidRPr="0095497D">
              <w:rPr>
                <w:rFonts w:ascii="Times New Roman" w:hAnsi="Times New Roman"/>
                <w:sz w:val="24"/>
                <w:szCs w:val="24"/>
              </w:rPr>
              <w:t xml:space="preserve"> 0,20 %</w:t>
            </w:r>
            <w:r w:rsidRPr="0095497D">
              <w:rPr>
                <w:rStyle w:val="TableFootNoteXref"/>
                <w:rFonts w:ascii="Times New Roman" w:hAnsi="Times New Roman"/>
                <w:sz w:val="24"/>
                <w:szCs w:val="24"/>
              </w:rPr>
              <w:t xml:space="preserve"> b</w:t>
            </w:r>
          </w:p>
        </w:tc>
        <w:tc>
          <w:tcPr>
            <w:tcW w:w="1665" w:type="dxa"/>
            <w:vAlign w:val="center"/>
          </w:tcPr>
          <w:p w:rsidR="00BB0604" w:rsidRPr="0095497D" w:rsidRDefault="00BB0604" w:rsidP="00BB0604">
            <w:pPr>
              <w:ind w:firstLine="0"/>
              <w:jc w:val="center"/>
              <w:rPr>
                <w:rFonts w:ascii="Times New Roman" w:hAnsi="Times New Roman"/>
                <w:sz w:val="24"/>
                <w:szCs w:val="24"/>
              </w:rPr>
            </w:pPr>
            <w:r w:rsidRPr="0095497D">
              <w:rPr>
                <w:rFonts w:ascii="Times New Roman" w:hAnsi="Times New Roman"/>
                <w:sz w:val="24"/>
                <w:szCs w:val="24"/>
              </w:rPr>
              <w:t>10.10</w:t>
            </w:r>
          </w:p>
        </w:tc>
      </w:tr>
      <w:tr w:rsidR="00BB0604" w:rsidTr="00BB0604">
        <w:tc>
          <w:tcPr>
            <w:tcW w:w="3652" w:type="dxa"/>
          </w:tcPr>
          <w:p w:rsidR="00BB0604" w:rsidRPr="005C5901" w:rsidRDefault="00BB0604" w:rsidP="00550F8C">
            <w:pPr>
              <w:ind w:firstLine="0"/>
              <w:rPr>
                <w:rFonts w:ascii="Times New Roman" w:hAnsi="Times New Roman"/>
                <w:sz w:val="24"/>
                <w:szCs w:val="24"/>
              </w:rPr>
            </w:pPr>
            <w:r w:rsidRPr="005C5901">
              <w:rPr>
                <w:rFonts w:ascii="Times New Roman" w:hAnsi="Times New Roman"/>
                <w:sz w:val="24"/>
                <w:szCs w:val="24"/>
              </w:rPr>
              <w:t>Среднеквадратическое отклонение повторяемости в точке калибровки</w:t>
            </w:r>
          </w:p>
        </w:tc>
        <w:tc>
          <w:tcPr>
            <w:tcW w:w="2126" w:type="dxa"/>
          </w:tcPr>
          <w:p w:rsidR="00BB0604" w:rsidRPr="0095497D" w:rsidRDefault="00BB0604" w:rsidP="00BB0604">
            <w:pPr>
              <w:keepNext/>
              <w:spacing w:before="60" w:after="60"/>
              <w:ind w:firstLine="0"/>
              <w:jc w:val="center"/>
              <w:rPr>
                <w:rFonts w:ascii="Times New Roman" w:hAnsi="Times New Roman"/>
                <w:sz w:val="24"/>
                <w:szCs w:val="24"/>
              </w:rPr>
            </w:pPr>
            <w:r w:rsidRPr="0095497D">
              <w:rPr>
                <w:rFonts w:ascii="Times New Roman" w:hAnsi="Times New Roman"/>
                <w:sz w:val="24"/>
                <w:szCs w:val="24"/>
              </w:rPr>
              <w:sym w:font="Symbol" w:char="F0A3"/>
            </w:r>
            <w:r w:rsidRPr="0095497D">
              <w:rPr>
                <w:rFonts w:ascii="Times New Roman" w:hAnsi="Times New Roman"/>
                <w:sz w:val="24"/>
                <w:szCs w:val="24"/>
              </w:rPr>
              <w:t xml:space="preserve"> 2,0 % a</w:t>
            </w:r>
          </w:p>
        </w:tc>
        <w:tc>
          <w:tcPr>
            <w:tcW w:w="1843" w:type="dxa"/>
          </w:tcPr>
          <w:p w:rsidR="00BB0604" w:rsidRPr="0095497D" w:rsidRDefault="00BB0604" w:rsidP="00BB0604">
            <w:pPr>
              <w:keepNext/>
              <w:spacing w:before="60" w:after="60"/>
              <w:ind w:firstLine="0"/>
              <w:jc w:val="center"/>
              <w:rPr>
                <w:rFonts w:ascii="Times New Roman" w:hAnsi="Times New Roman"/>
                <w:sz w:val="24"/>
                <w:szCs w:val="24"/>
              </w:rPr>
            </w:pPr>
            <w:r w:rsidRPr="0095497D">
              <w:rPr>
                <w:rFonts w:ascii="Times New Roman" w:hAnsi="Times New Roman"/>
                <w:sz w:val="24"/>
                <w:szCs w:val="24"/>
              </w:rPr>
              <w:sym w:font="Symbol" w:char="F0A3"/>
            </w:r>
            <w:r w:rsidRPr="0095497D">
              <w:rPr>
                <w:rFonts w:ascii="Times New Roman" w:hAnsi="Times New Roman"/>
                <w:sz w:val="24"/>
                <w:szCs w:val="24"/>
              </w:rPr>
              <w:t xml:space="preserve"> 0,20 % b</w:t>
            </w:r>
          </w:p>
        </w:tc>
        <w:tc>
          <w:tcPr>
            <w:tcW w:w="1665" w:type="dxa"/>
            <w:vAlign w:val="center"/>
          </w:tcPr>
          <w:p w:rsidR="00BB0604" w:rsidRPr="0095497D" w:rsidRDefault="00BB0604" w:rsidP="00BB0604">
            <w:pPr>
              <w:ind w:firstLine="0"/>
              <w:jc w:val="center"/>
              <w:rPr>
                <w:rFonts w:ascii="Times New Roman" w:hAnsi="Times New Roman"/>
                <w:sz w:val="24"/>
                <w:szCs w:val="24"/>
              </w:rPr>
            </w:pPr>
            <w:r>
              <w:rPr>
                <w:rFonts w:ascii="Times New Roman" w:hAnsi="Times New Roman"/>
                <w:sz w:val="24"/>
                <w:szCs w:val="24"/>
              </w:rPr>
              <w:t>10.11</w:t>
            </w:r>
          </w:p>
        </w:tc>
      </w:tr>
      <w:tr w:rsidR="00BB0604" w:rsidTr="00BB0604">
        <w:tc>
          <w:tcPr>
            <w:tcW w:w="3652" w:type="dxa"/>
            <w:vAlign w:val="center"/>
          </w:tcPr>
          <w:p w:rsidR="00BB0604" w:rsidRPr="005C5901" w:rsidRDefault="00BB0604" w:rsidP="00550F8C">
            <w:pPr>
              <w:ind w:firstLine="0"/>
              <w:rPr>
                <w:rFonts w:ascii="Times New Roman" w:hAnsi="Times New Roman"/>
                <w:sz w:val="24"/>
                <w:szCs w:val="24"/>
              </w:rPr>
            </w:pPr>
            <w:r w:rsidRPr="005C5901">
              <w:rPr>
                <w:rFonts w:ascii="Times New Roman" w:hAnsi="Times New Roman"/>
                <w:sz w:val="24"/>
                <w:szCs w:val="24"/>
              </w:rPr>
              <w:t>Несоответствие</w:t>
            </w:r>
          </w:p>
        </w:tc>
        <w:tc>
          <w:tcPr>
            <w:tcW w:w="2126" w:type="dxa"/>
            <w:vAlign w:val="center"/>
          </w:tcPr>
          <w:p w:rsidR="00BB0604" w:rsidRPr="0095497D" w:rsidRDefault="00BB0604" w:rsidP="00BB0604">
            <w:pPr>
              <w:keepNext/>
              <w:spacing w:before="60" w:after="60"/>
              <w:ind w:firstLine="0"/>
              <w:jc w:val="center"/>
              <w:rPr>
                <w:rFonts w:ascii="Times New Roman" w:hAnsi="Times New Roman"/>
                <w:sz w:val="24"/>
                <w:szCs w:val="24"/>
              </w:rPr>
            </w:pPr>
            <w:r w:rsidRPr="0095497D">
              <w:rPr>
                <w:rFonts w:ascii="Times New Roman" w:hAnsi="Times New Roman"/>
                <w:sz w:val="24"/>
                <w:szCs w:val="24"/>
              </w:rPr>
              <w:sym w:font="Symbol" w:char="F0A3"/>
            </w:r>
            <w:r w:rsidRPr="0095497D">
              <w:rPr>
                <w:rFonts w:ascii="Times New Roman" w:hAnsi="Times New Roman"/>
                <w:sz w:val="24"/>
                <w:szCs w:val="24"/>
              </w:rPr>
              <w:t xml:space="preserve"> 2,0 %</w:t>
            </w:r>
            <w:r w:rsidRPr="0095497D">
              <w:rPr>
                <w:rStyle w:val="TableFootNoteXref"/>
                <w:rFonts w:ascii="Times New Roman" w:hAnsi="Times New Roman"/>
                <w:sz w:val="24"/>
                <w:szCs w:val="24"/>
              </w:rPr>
              <w:t xml:space="preserve"> a</w:t>
            </w:r>
          </w:p>
        </w:tc>
        <w:tc>
          <w:tcPr>
            <w:tcW w:w="1843" w:type="dxa"/>
            <w:vAlign w:val="center"/>
          </w:tcPr>
          <w:p w:rsidR="00BB0604" w:rsidRPr="0095497D" w:rsidRDefault="00BB0604" w:rsidP="00BB0604">
            <w:pPr>
              <w:keepNext/>
              <w:spacing w:before="60" w:after="60"/>
              <w:ind w:firstLine="0"/>
              <w:jc w:val="center"/>
              <w:rPr>
                <w:rFonts w:ascii="Times New Roman" w:hAnsi="Times New Roman"/>
                <w:sz w:val="24"/>
                <w:szCs w:val="24"/>
              </w:rPr>
            </w:pPr>
            <w:r w:rsidRPr="0095497D">
              <w:rPr>
                <w:rFonts w:ascii="Times New Roman" w:hAnsi="Times New Roman"/>
                <w:sz w:val="24"/>
                <w:szCs w:val="24"/>
              </w:rPr>
              <w:sym w:font="Symbol" w:char="F0A3"/>
            </w:r>
            <w:r w:rsidRPr="0095497D">
              <w:rPr>
                <w:rFonts w:ascii="Times New Roman" w:hAnsi="Times New Roman"/>
                <w:sz w:val="24"/>
                <w:szCs w:val="24"/>
              </w:rPr>
              <w:t xml:space="preserve"> 0,20 % </w:t>
            </w:r>
            <w:r w:rsidRPr="0095497D">
              <w:rPr>
                <w:rStyle w:val="TableFootNoteXref"/>
                <w:rFonts w:ascii="Times New Roman" w:hAnsi="Times New Roman"/>
                <w:sz w:val="24"/>
                <w:szCs w:val="24"/>
              </w:rPr>
              <w:t>b</w:t>
            </w:r>
          </w:p>
        </w:tc>
        <w:tc>
          <w:tcPr>
            <w:tcW w:w="1665" w:type="dxa"/>
            <w:vAlign w:val="center"/>
          </w:tcPr>
          <w:p w:rsidR="00BB0604" w:rsidRPr="0095497D" w:rsidRDefault="00BB0604" w:rsidP="00BB0604">
            <w:pPr>
              <w:ind w:firstLine="0"/>
              <w:jc w:val="center"/>
              <w:rPr>
                <w:rFonts w:ascii="Times New Roman" w:hAnsi="Times New Roman"/>
                <w:sz w:val="24"/>
                <w:szCs w:val="24"/>
              </w:rPr>
            </w:pPr>
            <w:r>
              <w:rPr>
                <w:rFonts w:ascii="Times New Roman" w:hAnsi="Times New Roman"/>
                <w:sz w:val="24"/>
                <w:szCs w:val="24"/>
              </w:rPr>
              <w:t>10.12</w:t>
            </w:r>
          </w:p>
        </w:tc>
      </w:tr>
      <w:tr w:rsidR="00BB0604" w:rsidTr="0095497D">
        <w:tc>
          <w:tcPr>
            <w:tcW w:w="3652" w:type="dxa"/>
          </w:tcPr>
          <w:p w:rsidR="00BB0604" w:rsidRPr="005C5901" w:rsidRDefault="00BB0604" w:rsidP="00550F8C">
            <w:pPr>
              <w:ind w:firstLine="0"/>
              <w:rPr>
                <w:rFonts w:ascii="Times New Roman" w:hAnsi="Times New Roman"/>
                <w:sz w:val="24"/>
                <w:szCs w:val="24"/>
              </w:rPr>
            </w:pPr>
            <w:r w:rsidRPr="005C5901">
              <w:rPr>
                <w:rFonts w:ascii="Times New Roman" w:hAnsi="Times New Roman"/>
                <w:sz w:val="24"/>
                <w:szCs w:val="24"/>
              </w:rPr>
              <w:t>Влияние изменения температуры окружающей среды от номинального значения при 20°C в пределах заданного диапазона в нулевой точке</w:t>
            </w:r>
          </w:p>
        </w:tc>
        <w:tc>
          <w:tcPr>
            <w:tcW w:w="2126" w:type="dxa"/>
            <w:vAlign w:val="center"/>
          </w:tcPr>
          <w:p w:rsidR="00BB0604" w:rsidRPr="0095497D" w:rsidRDefault="00BB0604" w:rsidP="00BB0604">
            <w:pPr>
              <w:keepNext/>
              <w:spacing w:before="60" w:after="60"/>
              <w:ind w:firstLine="34"/>
              <w:jc w:val="center"/>
              <w:rPr>
                <w:rFonts w:ascii="Times New Roman" w:hAnsi="Times New Roman"/>
                <w:sz w:val="24"/>
                <w:szCs w:val="24"/>
              </w:rPr>
            </w:pPr>
            <w:r w:rsidRPr="0095497D">
              <w:rPr>
                <w:rFonts w:ascii="Times New Roman" w:hAnsi="Times New Roman"/>
                <w:sz w:val="24"/>
                <w:szCs w:val="24"/>
              </w:rPr>
              <w:sym w:font="Symbol" w:char="F0A3"/>
            </w:r>
            <w:r w:rsidRPr="0095497D">
              <w:rPr>
                <w:rFonts w:ascii="Times New Roman" w:hAnsi="Times New Roman"/>
                <w:sz w:val="24"/>
                <w:szCs w:val="24"/>
              </w:rPr>
              <w:t xml:space="preserve"> 5,0 %</w:t>
            </w:r>
            <w:r w:rsidRPr="0095497D">
              <w:rPr>
                <w:rStyle w:val="TableFootNoteXref"/>
                <w:rFonts w:ascii="Times New Roman" w:hAnsi="Times New Roman"/>
                <w:sz w:val="24"/>
                <w:szCs w:val="24"/>
              </w:rPr>
              <w:t xml:space="preserve"> a</w:t>
            </w:r>
          </w:p>
        </w:tc>
        <w:tc>
          <w:tcPr>
            <w:tcW w:w="1843" w:type="dxa"/>
            <w:vAlign w:val="center"/>
          </w:tcPr>
          <w:p w:rsidR="00BB0604" w:rsidRPr="0095497D" w:rsidRDefault="00BB0604" w:rsidP="00BB0604">
            <w:pPr>
              <w:keepNext/>
              <w:spacing w:before="60" w:after="60"/>
              <w:ind w:firstLine="34"/>
              <w:jc w:val="center"/>
              <w:rPr>
                <w:rFonts w:ascii="Times New Roman" w:hAnsi="Times New Roman"/>
                <w:sz w:val="24"/>
                <w:szCs w:val="24"/>
              </w:rPr>
            </w:pPr>
            <w:r w:rsidRPr="0095497D">
              <w:rPr>
                <w:rFonts w:ascii="Times New Roman" w:hAnsi="Times New Roman"/>
                <w:sz w:val="24"/>
                <w:szCs w:val="24"/>
              </w:rPr>
              <w:sym w:font="Symbol" w:char="F0A3"/>
            </w:r>
            <w:r w:rsidRPr="0095497D">
              <w:rPr>
                <w:rFonts w:ascii="Times New Roman" w:hAnsi="Times New Roman"/>
                <w:sz w:val="24"/>
                <w:szCs w:val="24"/>
              </w:rPr>
              <w:t xml:space="preserve"> 0,50 %</w:t>
            </w:r>
            <w:r w:rsidRPr="0095497D">
              <w:rPr>
                <w:rStyle w:val="TableFootNoteXref"/>
                <w:rFonts w:ascii="Times New Roman" w:hAnsi="Times New Roman"/>
                <w:sz w:val="24"/>
                <w:szCs w:val="24"/>
              </w:rPr>
              <w:t xml:space="preserve"> b</w:t>
            </w:r>
          </w:p>
        </w:tc>
        <w:tc>
          <w:tcPr>
            <w:tcW w:w="1665" w:type="dxa"/>
            <w:vAlign w:val="center"/>
          </w:tcPr>
          <w:p w:rsidR="00BB0604" w:rsidRPr="0095497D" w:rsidRDefault="00BB0604" w:rsidP="00BB0604">
            <w:pPr>
              <w:ind w:firstLine="0"/>
              <w:jc w:val="center"/>
              <w:rPr>
                <w:rFonts w:ascii="Times New Roman" w:hAnsi="Times New Roman"/>
                <w:sz w:val="24"/>
                <w:szCs w:val="24"/>
              </w:rPr>
            </w:pPr>
            <w:r>
              <w:rPr>
                <w:rFonts w:ascii="Times New Roman" w:hAnsi="Times New Roman"/>
                <w:sz w:val="24"/>
                <w:szCs w:val="24"/>
              </w:rPr>
              <w:t>10.14</w:t>
            </w:r>
          </w:p>
        </w:tc>
      </w:tr>
      <w:tr w:rsidR="00BB0604" w:rsidTr="0095497D">
        <w:tc>
          <w:tcPr>
            <w:tcW w:w="3652" w:type="dxa"/>
          </w:tcPr>
          <w:p w:rsidR="00BB0604" w:rsidRPr="005C5901" w:rsidRDefault="00BB0604" w:rsidP="00550F8C">
            <w:pPr>
              <w:ind w:firstLine="0"/>
              <w:rPr>
                <w:rFonts w:ascii="Times New Roman" w:hAnsi="Times New Roman"/>
                <w:sz w:val="24"/>
                <w:szCs w:val="24"/>
              </w:rPr>
            </w:pPr>
            <w:r w:rsidRPr="005C5901">
              <w:rPr>
                <w:rFonts w:ascii="Times New Roman" w:hAnsi="Times New Roman"/>
                <w:sz w:val="24"/>
                <w:szCs w:val="24"/>
              </w:rPr>
              <w:t>Влияние изменения температуры окружающей среды от номинального значения при 20°C в пределах заданного диапазона в точке калибровки</w:t>
            </w:r>
          </w:p>
        </w:tc>
        <w:tc>
          <w:tcPr>
            <w:tcW w:w="2126" w:type="dxa"/>
            <w:vAlign w:val="center"/>
          </w:tcPr>
          <w:p w:rsidR="00BB0604" w:rsidRPr="0095497D" w:rsidRDefault="00BB0604" w:rsidP="00BB0604">
            <w:pPr>
              <w:keepNext/>
              <w:spacing w:before="60" w:after="60"/>
              <w:ind w:firstLine="34"/>
              <w:jc w:val="center"/>
              <w:rPr>
                <w:rFonts w:ascii="Times New Roman" w:hAnsi="Times New Roman"/>
                <w:sz w:val="24"/>
                <w:szCs w:val="24"/>
              </w:rPr>
            </w:pPr>
            <w:r w:rsidRPr="0095497D">
              <w:rPr>
                <w:rFonts w:ascii="Times New Roman" w:hAnsi="Times New Roman"/>
                <w:sz w:val="24"/>
                <w:szCs w:val="24"/>
              </w:rPr>
              <w:sym w:font="Symbol" w:char="F0A3"/>
            </w:r>
            <w:r w:rsidRPr="0095497D">
              <w:rPr>
                <w:rFonts w:ascii="Times New Roman" w:hAnsi="Times New Roman"/>
                <w:sz w:val="24"/>
                <w:szCs w:val="24"/>
              </w:rPr>
              <w:t xml:space="preserve"> 5,0 %</w:t>
            </w:r>
            <w:r w:rsidRPr="0095497D">
              <w:rPr>
                <w:rStyle w:val="TableFootNoteXref"/>
                <w:rFonts w:ascii="Times New Roman" w:hAnsi="Times New Roman"/>
                <w:sz w:val="24"/>
                <w:szCs w:val="24"/>
              </w:rPr>
              <w:t xml:space="preserve"> a</w:t>
            </w:r>
          </w:p>
        </w:tc>
        <w:tc>
          <w:tcPr>
            <w:tcW w:w="1843" w:type="dxa"/>
            <w:vAlign w:val="center"/>
          </w:tcPr>
          <w:p w:rsidR="00BB0604" w:rsidRPr="0095497D" w:rsidRDefault="00BB0604" w:rsidP="00BB0604">
            <w:pPr>
              <w:keepNext/>
              <w:spacing w:before="60" w:after="60"/>
              <w:ind w:firstLine="34"/>
              <w:jc w:val="center"/>
              <w:rPr>
                <w:rFonts w:ascii="Times New Roman" w:hAnsi="Times New Roman"/>
                <w:sz w:val="24"/>
                <w:szCs w:val="24"/>
              </w:rPr>
            </w:pPr>
            <w:r w:rsidRPr="0095497D">
              <w:rPr>
                <w:rFonts w:ascii="Times New Roman" w:hAnsi="Times New Roman"/>
                <w:sz w:val="24"/>
                <w:szCs w:val="24"/>
              </w:rPr>
              <w:sym w:font="Symbol" w:char="F0A3"/>
            </w:r>
            <w:r w:rsidRPr="0095497D">
              <w:rPr>
                <w:rFonts w:ascii="Times New Roman" w:hAnsi="Times New Roman"/>
                <w:sz w:val="24"/>
                <w:szCs w:val="24"/>
              </w:rPr>
              <w:t xml:space="preserve"> 0,50 %</w:t>
            </w:r>
            <w:r w:rsidRPr="0095497D">
              <w:rPr>
                <w:rStyle w:val="TableFootNoteXref"/>
                <w:rFonts w:ascii="Times New Roman" w:hAnsi="Times New Roman"/>
                <w:sz w:val="24"/>
                <w:szCs w:val="24"/>
              </w:rPr>
              <w:t xml:space="preserve"> b</w:t>
            </w:r>
          </w:p>
        </w:tc>
        <w:tc>
          <w:tcPr>
            <w:tcW w:w="1665" w:type="dxa"/>
            <w:vAlign w:val="center"/>
          </w:tcPr>
          <w:p w:rsidR="00BB0604" w:rsidRPr="0095497D" w:rsidRDefault="00BB0604" w:rsidP="00BB0604">
            <w:pPr>
              <w:ind w:firstLine="0"/>
              <w:jc w:val="center"/>
              <w:rPr>
                <w:rFonts w:ascii="Times New Roman" w:hAnsi="Times New Roman"/>
                <w:sz w:val="24"/>
                <w:szCs w:val="24"/>
              </w:rPr>
            </w:pPr>
            <w:r>
              <w:rPr>
                <w:rFonts w:ascii="Times New Roman" w:hAnsi="Times New Roman"/>
                <w:sz w:val="24"/>
                <w:szCs w:val="24"/>
              </w:rPr>
              <w:t>10.14</w:t>
            </w:r>
          </w:p>
        </w:tc>
      </w:tr>
      <w:tr w:rsidR="00BB0604" w:rsidTr="002F4613">
        <w:tc>
          <w:tcPr>
            <w:tcW w:w="3652" w:type="dxa"/>
            <w:tcBorders>
              <w:bottom w:val="single" w:sz="4" w:space="0" w:color="auto"/>
            </w:tcBorders>
          </w:tcPr>
          <w:p w:rsidR="00BB0604" w:rsidRPr="005C5901" w:rsidRDefault="00BB0604" w:rsidP="00550F8C">
            <w:pPr>
              <w:ind w:firstLine="0"/>
              <w:rPr>
                <w:rFonts w:ascii="Times New Roman" w:hAnsi="Times New Roman"/>
                <w:sz w:val="24"/>
                <w:szCs w:val="24"/>
              </w:rPr>
            </w:pPr>
            <w:r w:rsidRPr="005C5901">
              <w:rPr>
                <w:rFonts w:ascii="Times New Roman" w:hAnsi="Times New Roman"/>
                <w:sz w:val="24"/>
                <w:szCs w:val="24"/>
              </w:rPr>
              <w:t xml:space="preserve">Влияние давления пробы газа в точке калибровки, при изменении давления </w:t>
            </w:r>
            <w:r w:rsidRPr="005C5901">
              <w:rPr>
                <w:rFonts w:ascii="Times New Roman" w:hAnsi="Times New Roman"/>
                <w:sz w:val="24"/>
                <w:szCs w:val="24"/>
              </w:rPr>
              <w:sym w:font="Symbol" w:char="F044"/>
            </w:r>
            <w:r w:rsidRPr="005C5901">
              <w:rPr>
                <w:rFonts w:ascii="Times New Roman" w:hAnsi="Times New Roman"/>
                <w:i/>
                <w:sz w:val="24"/>
                <w:szCs w:val="24"/>
              </w:rPr>
              <w:t>p</w:t>
            </w:r>
            <w:r w:rsidRPr="005C5901">
              <w:rPr>
                <w:rFonts w:ascii="Times New Roman" w:hAnsi="Times New Roman"/>
                <w:sz w:val="24"/>
                <w:szCs w:val="24"/>
              </w:rPr>
              <w:t xml:space="preserve"> 3 кПа</w:t>
            </w:r>
          </w:p>
        </w:tc>
        <w:tc>
          <w:tcPr>
            <w:tcW w:w="2126" w:type="dxa"/>
            <w:tcBorders>
              <w:bottom w:val="single" w:sz="4" w:space="0" w:color="auto"/>
            </w:tcBorders>
            <w:vAlign w:val="center"/>
          </w:tcPr>
          <w:p w:rsidR="00BB0604" w:rsidRPr="00BB0604" w:rsidRDefault="00BB0604" w:rsidP="002F4613">
            <w:pPr>
              <w:keepNext/>
              <w:spacing w:before="60" w:after="60"/>
              <w:ind w:firstLine="0"/>
              <w:jc w:val="center"/>
              <w:rPr>
                <w:rFonts w:ascii="Times New Roman" w:hAnsi="Times New Roman"/>
                <w:sz w:val="24"/>
                <w:szCs w:val="24"/>
              </w:rPr>
            </w:pPr>
            <w:r w:rsidRPr="00BB0604">
              <w:rPr>
                <w:rFonts w:ascii="Times New Roman" w:hAnsi="Times New Roman"/>
                <w:sz w:val="24"/>
                <w:szCs w:val="24"/>
              </w:rPr>
              <w:sym w:font="Symbol" w:char="F0A3"/>
            </w:r>
            <w:r w:rsidRPr="00BB0604">
              <w:rPr>
                <w:rFonts w:ascii="Times New Roman" w:hAnsi="Times New Roman"/>
                <w:sz w:val="24"/>
                <w:szCs w:val="24"/>
              </w:rPr>
              <w:t xml:space="preserve"> 2,0 %</w:t>
            </w:r>
            <w:r w:rsidRPr="00BB0604">
              <w:rPr>
                <w:rStyle w:val="TableFootNoteXref"/>
                <w:rFonts w:ascii="Times New Roman" w:hAnsi="Times New Roman"/>
                <w:sz w:val="24"/>
                <w:szCs w:val="24"/>
              </w:rPr>
              <w:t xml:space="preserve"> </w:t>
            </w:r>
            <w:r w:rsidRPr="00BB0604">
              <w:rPr>
                <w:rStyle w:val="TableFootNoteXref"/>
                <w:rFonts w:ascii="Times New Roman" w:hAnsi="Times New Roman"/>
                <w:sz w:val="24"/>
                <w:szCs w:val="24"/>
                <w:vertAlign w:val="superscript"/>
              </w:rPr>
              <w:t>a</w:t>
            </w:r>
          </w:p>
        </w:tc>
        <w:tc>
          <w:tcPr>
            <w:tcW w:w="1843" w:type="dxa"/>
            <w:tcBorders>
              <w:bottom w:val="single" w:sz="4" w:space="0" w:color="auto"/>
            </w:tcBorders>
            <w:vAlign w:val="center"/>
          </w:tcPr>
          <w:p w:rsidR="00BB0604" w:rsidRPr="00BB0604" w:rsidRDefault="00BB0604" w:rsidP="00BB0604">
            <w:pPr>
              <w:keepNext/>
              <w:spacing w:before="60" w:after="60"/>
              <w:ind w:firstLine="34"/>
              <w:jc w:val="center"/>
              <w:rPr>
                <w:rFonts w:ascii="Times New Roman" w:hAnsi="Times New Roman"/>
                <w:sz w:val="24"/>
                <w:szCs w:val="24"/>
              </w:rPr>
            </w:pPr>
            <w:r w:rsidRPr="00BB0604">
              <w:rPr>
                <w:rFonts w:ascii="Times New Roman" w:hAnsi="Times New Roman"/>
                <w:sz w:val="24"/>
                <w:szCs w:val="24"/>
              </w:rPr>
              <w:sym w:font="Symbol" w:char="F0A3"/>
            </w:r>
            <w:r w:rsidRPr="00BB0604">
              <w:rPr>
                <w:rFonts w:ascii="Times New Roman" w:hAnsi="Times New Roman"/>
                <w:sz w:val="24"/>
                <w:szCs w:val="24"/>
              </w:rPr>
              <w:t xml:space="preserve"> 0,20 %</w:t>
            </w:r>
            <w:r w:rsidRPr="00BB0604">
              <w:rPr>
                <w:rStyle w:val="TableFootNoteXref"/>
                <w:rFonts w:ascii="Times New Roman" w:hAnsi="Times New Roman"/>
                <w:sz w:val="24"/>
                <w:szCs w:val="24"/>
              </w:rPr>
              <w:t xml:space="preserve"> </w:t>
            </w:r>
            <w:r w:rsidRPr="00BB0604">
              <w:rPr>
                <w:rStyle w:val="TableFootNoteXref"/>
                <w:rFonts w:ascii="Times New Roman" w:hAnsi="Times New Roman"/>
                <w:sz w:val="24"/>
                <w:szCs w:val="24"/>
                <w:vertAlign w:val="superscript"/>
              </w:rPr>
              <w:t>b</w:t>
            </w:r>
          </w:p>
        </w:tc>
        <w:tc>
          <w:tcPr>
            <w:tcW w:w="1665" w:type="dxa"/>
            <w:tcBorders>
              <w:bottom w:val="single" w:sz="4" w:space="0" w:color="auto"/>
            </w:tcBorders>
            <w:vAlign w:val="center"/>
          </w:tcPr>
          <w:p w:rsidR="002F4613" w:rsidRPr="002F4613" w:rsidRDefault="00BB0604" w:rsidP="002F4613">
            <w:pPr>
              <w:ind w:firstLine="0"/>
              <w:jc w:val="center"/>
              <w:rPr>
                <w:rFonts w:ascii="Times New Roman" w:hAnsi="Times New Roman"/>
                <w:sz w:val="24"/>
                <w:szCs w:val="24"/>
                <w:lang w:val="en-US"/>
              </w:rPr>
            </w:pPr>
            <w:r>
              <w:rPr>
                <w:rFonts w:ascii="Times New Roman" w:hAnsi="Times New Roman"/>
                <w:sz w:val="24"/>
                <w:szCs w:val="24"/>
              </w:rPr>
              <w:t>10.15</w:t>
            </w:r>
          </w:p>
        </w:tc>
      </w:tr>
      <w:tr w:rsidR="002F4613" w:rsidTr="00550F8C">
        <w:tc>
          <w:tcPr>
            <w:tcW w:w="3652" w:type="dxa"/>
            <w:tcBorders>
              <w:bottom w:val="nil"/>
            </w:tcBorders>
          </w:tcPr>
          <w:p w:rsidR="002F4613" w:rsidRDefault="002F4613" w:rsidP="00550F8C">
            <w:pPr>
              <w:ind w:firstLine="0"/>
              <w:rPr>
                <w:rFonts w:ascii="Times New Roman" w:hAnsi="Times New Roman"/>
                <w:sz w:val="24"/>
                <w:szCs w:val="24"/>
                <w:lang w:val="en-US"/>
              </w:rPr>
            </w:pPr>
            <w:r w:rsidRPr="005C5901">
              <w:rPr>
                <w:rFonts w:ascii="Times New Roman" w:hAnsi="Times New Roman"/>
                <w:sz w:val="24"/>
                <w:szCs w:val="24"/>
              </w:rPr>
              <w:t>Влияние объемного расхода пробы газа на АИС с отбором проб для спецификации, заданной производителем</w:t>
            </w:r>
          </w:p>
          <w:p w:rsidR="00550F8C" w:rsidRDefault="00550F8C" w:rsidP="00550F8C">
            <w:pPr>
              <w:ind w:firstLine="0"/>
              <w:jc w:val="left"/>
              <w:rPr>
                <w:rFonts w:ascii="Times New Roman" w:hAnsi="Times New Roman"/>
                <w:sz w:val="24"/>
                <w:szCs w:val="24"/>
                <w:lang w:val="en-US"/>
              </w:rPr>
            </w:pPr>
          </w:p>
          <w:p w:rsidR="00550F8C" w:rsidRDefault="00550F8C" w:rsidP="00550F8C">
            <w:pPr>
              <w:ind w:firstLine="0"/>
              <w:jc w:val="left"/>
              <w:rPr>
                <w:rFonts w:ascii="Times New Roman" w:hAnsi="Times New Roman"/>
                <w:sz w:val="24"/>
                <w:szCs w:val="24"/>
                <w:lang w:val="en-US"/>
              </w:rPr>
            </w:pPr>
          </w:p>
          <w:p w:rsidR="00550F8C" w:rsidRDefault="00550F8C" w:rsidP="00550F8C">
            <w:pPr>
              <w:ind w:firstLine="0"/>
              <w:jc w:val="left"/>
              <w:rPr>
                <w:rFonts w:ascii="Times New Roman" w:hAnsi="Times New Roman"/>
                <w:sz w:val="24"/>
                <w:szCs w:val="24"/>
                <w:lang w:val="en-US"/>
              </w:rPr>
            </w:pPr>
          </w:p>
          <w:p w:rsidR="00550F8C" w:rsidRPr="00550F8C" w:rsidRDefault="00550F8C" w:rsidP="00550F8C">
            <w:pPr>
              <w:ind w:firstLine="0"/>
              <w:jc w:val="left"/>
              <w:rPr>
                <w:sz w:val="24"/>
                <w:szCs w:val="24"/>
                <w:lang w:val="en-US"/>
              </w:rPr>
            </w:pPr>
          </w:p>
        </w:tc>
        <w:tc>
          <w:tcPr>
            <w:tcW w:w="2126" w:type="dxa"/>
            <w:tcBorders>
              <w:bottom w:val="nil"/>
            </w:tcBorders>
          </w:tcPr>
          <w:p w:rsidR="002F4613" w:rsidRPr="00BB0604" w:rsidRDefault="002F4613" w:rsidP="00550F8C">
            <w:pPr>
              <w:keepNext/>
              <w:spacing w:before="60" w:after="60"/>
              <w:ind w:firstLine="0"/>
              <w:jc w:val="center"/>
              <w:rPr>
                <w:sz w:val="24"/>
                <w:szCs w:val="24"/>
              </w:rPr>
            </w:pPr>
            <w:r w:rsidRPr="00BB0604">
              <w:rPr>
                <w:rFonts w:ascii="Times New Roman" w:hAnsi="Times New Roman"/>
                <w:sz w:val="24"/>
                <w:szCs w:val="24"/>
              </w:rPr>
              <w:sym w:font="Symbol" w:char="F0A3"/>
            </w:r>
            <w:r w:rsidRPr="00BB0604">
              <w:rPr>
                <w:rFonts w:ascii="Times New Roman" w:hAnsi="Times New Roman"/>
                <w:sz w:val="24"/>
                <w:szCs w:val="24"/>
              </w:rPr>
              <w:t xml:space="preserve"> 2,0 %</w:t>
            </w:r>
            <w:r w:rsidRPr="00BB0604">
              <w:rPr>
                <w:rStyle w:val="TableFootNoteXref"/>
                <w:rFonts w:ascii="Times New Roman" w:hAnsi="Times New Roman"/>
                <w:sz w:val="24"/>
                <w:szCs w:val="24"/>
              </w:rPr>
              <w:t xml:space="preserve"> </w:t>
            </w:r>
            <w:r w:rsidRPr="00BB0604">
              <w:rPr>
                <w:rStyle w:val="TableFootNoteXref"/>
                <w:rFonts w:ascii="Times New Roman" w:hAnsi="Times New Roman"/>
                <w:sz w:val="24"/>
                <w:szCs w:val="24"/>
                <w:vertAlign w:val="superscript"/>
              </w:rPr>
              <w:t>a</w:t>
            </w:r>
          </w:p>
        </w:tc>
        <w:tc>
          <w:tcPr>
            <w:tcW w:w="1843" w:type="dxa"/>
            <w:tcBorders>
              <w:bottom w:val="nil"/>
            </w:tcBorders>
          </w:tcPr>
          <w:p w:rsidR="002F4613" w:rsidRPr="00BB0604" w:rsidRDefault="002F4613" w:rsidP="00550F8C">
            <w:pPr>
              <w:keepNext/>
              <w:spacing w:before="60" w:after="60"/>
              <w:ind w:firstLine="34"/>
              <w:jc w:val="center"/>
              <w:rPr>
                <w:sz w:val="24"/>
                <w:szCs w:val="24"/>
              </w:rPr>
            </w:pPr>
            <w:r w:rsidRPr="00BB0604">
              <w:rPr>
                <w:rFonts w:ascii="Times New Roman" w:hAnsi="Times New Roman"/>
                <w:sz w:val="24"/>
                <w:szCs w:val="24"/>
              </w:rPr>
              <w:sym w:font="Symbol" w:char="F0A3"/>
            </w:r>
            <w:r w:rsidRPr="00BB0604">
              <w:rPr>
                <w:rFonts w:ascii="Times New Roman" w:hAnsi="Times New Roman"/>
                <w:sz w:val="24"/>
                <w:szCs w:val="24"/>
              </w:rPr>
              <w:t xml:space="preserve"> 0,20 %</w:t>
            </w:r>
            <w:r w:rsidRPr="00BB0604">
              <w:rPr>
                <w:rStyle w:val="TableFootNoteXref"/>
                <w:rFonts w:ascii="Times New Roman" w:hAnsi="Times New Roman"/>
                <w:sz w:val="24"/>
                <w:szCs w:val="24"/>
              </w:rPr>
              <w:t xml:space="preserve"> </w:t>
            </w:r>
            <w:r w:rsidRPr="00BB0604">
              <w:rPr>
                <w:rStyle w:val="TableFootNoteXref"/>
                <w:rFonts w:ascii="Times New Roman" w:hAnsi="Times New Roman"/>
                <w:sz w:val="24"/>
                <w:szCs w:val="24"/>
                <w:vertAlign w:val="superscript"/>
              </w:rPr>
              <w:t>b</w:t>
            </w:r>
          </w:p>
        </w:tc>
        <w:tc>
          <w:tcPr>
            <w:tcW w:w="1665" w:type="dxa"/>
            <w:tcBorders>
              <w:bottom w:val="nil"/>
            </w:tcBorders>
          </w:tcPr>
          <w:p w:rsidR="00550F8C" w:rsidRPr="00550F8C" w:rsidRDefault="002F4613" w:rsidP="00550F8C">
            <w:pPr>
              <w:ind w:firstLine="0"/>
              <w:jc w:val="center"/>
              <w:rPr>
                <w:rFonts w:ascii="Times New Roman" w:hAnsi="Times New Roman"/>
                <w:sz w:val="24"/>
                <w:szCs w:val="24"/>
                <w:lang w:val="en-US"/>
              </w:rPr>
            </w:pPr>
            <w:r w:rsidRPr="00BB0604">
              <w:rPr>
                <w:rFonts w:ascii="Times New Roman" w:hAnsi="Times New Roman"/>
                <w:sz w:val="24"/>
                <w:szCs w:val="24"/>
              </w:rPr>
              <w:t>10.16</w:t>
            </w:r>
          </w:p>
        </w:tc>
      </w:tr>
      <w:tr w:rsidR="00550F8C" w:rsidTr="00550F8C">
        <w:tc>
          <w:tcPr>
            <w:tcW w:w="9286" w:type="dxa"/>
            <w:gridSpan w:val="4"/>
            <w:tcBorders>
              <w:top w:val="nil"/>
              <w:left w:val="nil"/>
              <w:bottom w:val="single" w:sz="4" w:space="0" w:color="auto"/>
              <w:right w:val="nil"/>
            </w:tcBorders>
          </w:tcPr>
          <w:p w:rsidR="00550F8C" w:rsidRPr="00550F8C" w:rsidRDefault="00550F8C" w:rsidP="002F4613">
            <w:pPr>
              <w:ind w:firstLine="0"/>
              <w:jc w:val="center"/>
              <w:rPr>
                <w:rFonts w:ascii="Times New Roman" w:hAnsi="Times New Roman"/>
                <w:i/>
                <w:sz w:val="24"/>
                <w:szCs w:val="24"/>
                <w:lang w:val="en-US"/>
              </w:rPr>
            </w:pPr>
            <w:proofErr w:type="spellStart"/>
            <w:r w:rsidRPr="00550F8C">
              <w:rPr>
                <w:rFonts w:ascii="Times New Roman" w:hAnsi="Times New Roman"/>
                <w:i/>
                <w:sz w:val="24"/>
                <w:szCs w:val="24"/>
                <w:lang w:val="en-US"/>
              </w:rPr>
              <w:lastRenderedPageBreak/>
              <w:t>Окончание</w:t>
            </w:r>
            <w:proofErr w:type="spellEnd"/>
            <w:r w:rsidRPr="00550F8C">
              <w:rPr>
                <w:rFonts w:ascii="Times New Roman" w:hAnsi="Times New Roman"/>
                <w:i/>
                <w:sz w:val="24"/>
                <w:szCs w:val="24"/>
                <w:lang w:val="en-US"/>
              </w:rPr>
              <w:t xml:space="preserve"> </w:t>
            </w:r>
            <w:proofErr w:type="spellStart"/>
            <w:r w:rsidRPr="00550F8C">
              <w:rPr>
                <w:rFonts w:ascii="Times New Roman" w:hAnsi="Times New Roman"/>
                <w:i/>
                <w:sz w:val="24"/>
                <w:szCs w:val="24"/>
                <w:lang w:val="en-US"/>
              </w:rPr>
              <w:t>таблицы</w:t>
            </w:r>
            <w:proofErr w:type="spellEnd"/>
            <w:r w:rsidRPr="00550F8C">
              <w:rPr>
                <w:rFonts w:ascii="Times New Roman" w:hAnsi="Times New Roman"/>
                <w:i/>
                <w:sz w:val="24"/>
                <w:szCs w:val="24"/>
                <w:lang w:val="en-US"/>
              </w:rPr>
              <w:t xml:space="preserve"> 1</w:t>
            </w:r>
          </w:p>
        </w:tc>
      </w:tr>
      <w:tr w:rsidR="002F4613" w:rsidTr="00550F8C">
        <w:trPr>
          <w:trHeight w:val="168"/>
        </w:trPr>
        <w:tc>
          <w:tcPr>
            <w:tcW w:w="3652" w:type="dxa"/>
            <w:vMerge w:val="restart"/>
            <w:tcBorders>
              <w:top w:val="single" w:sz="4" w:space="0" w:color="auto"/>
            </w:tcBorders>
          </w:tcPr>
          <w:p w:rsidR="002F4613" w:rsidRPr="005C5901" w:rsidRDefault="002F4613" w:rsidP="00C97651">
            <w:pPr>
              <w:keepNext/>
              <w:ind w:firstLine="0"/>
              <w:jc w:val="center"/>
              <w:rPr>
                <w:sz w:val="24"/>
                <w:szCs w:val="24"/>
              </w:rPr>
            </w:pPr>
            <w:r w:rsidRPr="00430AB2">
              <w:rPr>
                <w:rFonts w:ascii="Times New Roman" w:hAnsi="Times New Roman"/>
                <w:b/>
                <w:sz w:val="24"/>
                <w:szCs w:val="24"/>
              </w:rPr>
              <w:t>Функциональная  характеристика</w:t>
            </w:r>
          </w:p>
        </w:tc>
        <w:tc>
          <w:tcPr>
            <w:tcW w:w="3969" w:type="dxa"/>
            <w:gridSpan w:val="2"/>
            <w:tcBorders>
              <w:top w:val="single" w:sz="4" w:space="0" w:color="auto"/>
            </w:tcBorders>
            <w:vAlign w:val="center"/>
          </w:tcPr>
          <w:p w:rsidR="002F4613" w:rsidRPr="00BB0604" w:rsidRDefault="002F4613" w:rsidP="00BB0604">
            <w:pPr>
              <w:keepNext/>
              <w:spacing w:before="60" w:after="60"/>
              <w:ind w:firstLine="0"/>
              <w:jc w:val="center"/>
              <w:rPr>
                <w:sz w:val="24"/>
                <w:szCs w:val="24"/>
              </w:rPr>
            </w:pPr>
            <w:r w:rsidRPr="00430AB2">
              <w:rPr>
                <w:rFonts w:ascii="Times New Roman" w:hAnsi="Times New Roman"/>
                <w:b/>
                <w:sz w:val="24"/>
                <w:szCs w:val="24"/>
              </w:rPr>
              <w:t>Критерии соответствия требованиям</w:t>
            </w:r>
          </w:p>
        </w:tc>
        <w:tc>
          <w:tcPr>
            <w:tcW w:w="1665" w:type="dxa"/>
            <w:vMerge w:val="restart"/>
            <w:tcBorders>
              <w:top w:val="single" w:sz="4" w:space="0" w:color="auto"/>
            </w:tcBorders>
            <w:vAlign w:val="center"/>
          </w:tcPr>
          <w:p w:rsidR="002F4613" w:rsidRPr="00550F8C" w:rsidRDefault="002F4613" w:rsidP="00550F8C">
            <w:pPr>
              <w:ind w:firstLine="0"/>
              <w:jc w:val="center"/>
              <w:rPr>
                <w:sz w:val="24"/>
                <w:szCs w:val="24"/>
                <w:lang w:val="en-US"/>
              </w:rPr>
            </w:pPr>
            <w:r w:rsidRPr="00430AB2">
              <w:rPr>
                <w:rFonts w:ascii="Times New Roman" w:hAnsi="Times New Roman"/>
                <w:b/>
                <w:sz w:val="24"/>
                <w:szCs w:val="24"/>
              </w:rPr>
              <w:t>Испытание по под</w:t>
            </w:r>
            <w:proofErr w:type="spellStart"/>
            <w:r w:rsidR="00550F8C">
              <w:rPr>
                <w:rFonts w:ascii="Times New Roman" w:hAnsi="Times New Roman"/>
                <w:b/>
                <w:sz w:val="24"/>
                <w:szCs w:val="24"/>
                <w:lang w:val="en-US"/>
              </w:rPr>
              <w:t>разделу</w:t>
            </w:r>
            <w:proofErr w:type="spellEnd"/>
          </w:p>
        </w:tc>
      </w:tr>
      <w:tr w:rsidR="002F4613" w:rsidTr="00550F8C">
        <w:trPr>
          <w:trHeight w:val="77"/>
        </w:trPr>
        <w:tc>
          <w:tcPr>
            <w:tcW w:w="3652" w:type="dxa"/>
            <w:vMerge/>
            <w:tcBorders>
              <w:bottom w:val="double" w:sz="4" w:space="0" w:color="auto"/>
            </w:tcBorders>
          </w:tcPr>
          <w:p w:rsidR="002F4613" w:rsidRPr="00430AB2" w:rsidRDefault="002F4613" w:rsidP="005C5901">
            <w:pPr>
              <w:keepNext/>
              <w:ind w:firstLine="0"/>
              <w:jc w:val="left"/>
              <w:rPr>
                <w:b/>
                <w:sz w:val="24"/>
                <w:szCs w:val="24"/>
              </w:rPr>
            </w:pPr>
          </w:p>
        </w:tc>
        <w:tc>
          <w:tcPr>
            <w:tcW w:w="2126" w:type="dxa"/>
            <w:tcBorders>
              <w:bottom w:val="double" w:sz="4" w:space="0" w:color="auto"/>
            </w:tcBorders>
          </w:tcPr>
          <w:p w:rsidR="002F4613" w:rsidRPr="00430AB2" w:rsidRDefault="002F4613" w:rsidP="00E16129">
            <w:pPr>
              <w:ind w:firstLine="0"/>
              <w:jc w:val="center"/>
              <w:rPr>
                <w:rFonts w:ascii="Times New Roman" w:hAnsi="Times New Roman"/>
                <w:b/>
                <w:sz w:val="24"/>
                <w:szCs w:val="24"/>
              </w:rPr>
            </w:pPr>
            <w:r w:rsidRPr="00430AB2">
              <w:rPr>
                <w:rFonts w:ascii="Times New Roman" w:hAnsi="Times New Roman"/>
                <w:b/>
                <w:sz w:val="24"/>
                <w:szCs w:val="24"/>
              </w:rPr>
              <w:t>Газы, кроме O</w:t>
            </w:r>
            <w:r w:rsidRPr="00430AB2">
              <w:rPr>
                <w:rFonts w:ascii="Times New Roman" w:hAnsi="Times New Roman"/>
                <w:b/>
                <w:sz w:val="24"/>
                <w:szCs w:val="24"/>
                <w:vertAlign w:val="subscript"/>
              </w:rPr>
              <w:t>2</w:t>
            </w:r>
          </w:p>
        </w:tc>
        <w:tc>
          <w:tcPr>
            <w:tcW w:w="1843" w:type="dxa"/>
            <w:tcBorders>
              <w:bottom w:val="double" w:sz="4" w:space="0" w:color="auto"/>
            </w:tcBorders>
          </w:tcPr>
          <w:p w:rsidR="002F4613" w:rsidRPr="00430AB2" w:rsidRDefault="002F4613" w:rsidP="00E16129">
            <w:pPr>
              <w:ind w:firstLine="0"/>
              <w:jc w:val="center"/>
              <w:rPr>
                <w:rFonts w:ascii="Times New Roman" w:hAnsi="Times New Roman"/>
                <w:b/>
                <w:sz w:val="24"/>
                <w:szCs w:val="24"/>
              </w:rPr>
            </w:pPr>
            <w:r w:rsidRPr="00430AB2">
              <w:rPr>
                <w:rFonts w:ascii="Times New Roman" w:hAnsi="Times New Roman"/>
                <w:b/>
                <w:sz w:val="24"/>
                <w:szCs w:val="24"/>
              </w:rPr>
              <w:t>O</w:t>
            </w:r>
            <w:r w:rsidRPr="00430AB2">
              <w:rPr>
                <w:rFonts w:ascii="Times New Roman" w:hAnsi="Times New Roman"/>
                <w:b/>
                <w:sz w:val="24"/>
                <w:szCs w:val="24"/>
                <w:vertAlign w:val="subscript"/>
              </w:rPr>
              <w:t>2</w:t>
            </w:r>
          </w:p>
        </w:tc>
        <w:tc>
          <w:tcPr>
            <w:tcW w:w="1665" w:type="dxa"/>
            <w:vMerge/>
            <w:tcBorders>
              <w:bottom w:val="double" w:sz="4" w:space="0" w:color="auto"/>
            </w:tcBorders>
            <w:vAlign w:val="center"/>
          </w:tcPr>
          <w:p w:rsidR="002F4613" w:rsidRPr="00BB0604" w:rsidRDefault="002F4613" w:rsidP="00BB0604">
            <w:pPr>
              <w:ind w:firstLine="0"/>
              <w:jc w:val="center"/>
              <w:rPr>
                <w:sz w:val="24"/>
                <w:szCs w:val="24"/>
              </w:rPr>
            </w:pPr>
          </w:p>
        </w:tc>
      </w:tr>
      <w:tr w:rsidR="002F4613" w:rsidTr="00550F8C">
        <w:trPr>
          <w:trHeight w:val="77"/>
        </w:trPr>
        <w:tc>
          <w:tcPr>
            <w:tcW w:w="3652" w:type="dxa"/>
            <w:tcBorders>
              <w:top w:val="double" w:sz="4" w:space="0" w:color="auto"/>
            </w:tcBorders>
          </w:tcPr>
          <w:p w:rsidR="002F4613" w:rsidRPr="005C5901" w:rsidRDefault="002F4613" w:rsidP="005C5901">
            <w:pPr>
              <w:keepNext/>
              <w:ind w:firstLine="0"/>
              <w:jc w:val="left"/>
              <w:rPr>
                <w:rFonts w:ascii="Times New Roman" w:hAnsi="Times New Roman"/>
                <w:sz w:val="24"/>
                <w:szCs w:val="24"/>
              </w:rPr>
            </w:pPr>
            <w:r w:rsidRPr="005C5901">
              <w:rPr>
                <w:rFonts w:ascii="Times New Roman" w:hAnsi="Times New Roman"/>
                <w:sz w:val="24"/>
                <w:szCs w:val="24"/>
              </w:rPr>
              <w:t>Влияние вибрации</w:t>
            </w:r>
          </w:p>
        </w:tc>
        <w:tc>
          <w:tcPr>
            <w:tcW w:w="2126" w:type="dxa"/>
            <w:tcBorders>
              <w:top w:val="double" w:sz="4" w:space="0" w:color="auto"/>
            </w:tcBorders>
          </w:tcPr>
          <w:p w:rsidR="002F4613" w:rsidRPr="001F5075" w:rsidRDefault="002F4613" w:rsidP="001F5075">
            <w:pPr>
              <w:keepNext/>
              <w:spacing w:before="60" w:after="60"/>
              <w:ind w:firstLine="0"/>
              <w:jc w:val="center"/>
              <w:rPr>
                <w:rFonts w:ascii="Times New Roman" w:hAnsi="Times New Roman"/>
                <w:sz w:val="24"/>
                <w:szCs w:val="24"/>
              </w:rPr>
            </w:pPr>
            <w:r w:rsidRPr="001F5075">
              <w:rPr>
                <w:rFonts w:ascii="Times New Roman" w:hAnsi="Times New Roman"/>
                <w:sz w:val="24"/>
                <w:szCs w:val="24"/>
              </w:rPr>
              <w:sym w:font="Symbol" w:char="F0A3"/>
            </w:r>
            <w:r w:rsidRPr="001F5075">
              <w:rPr>
                <w:rFonts w:ascii="Times New Roman" w:hAnsi="Times New Roman"/>
                <w:sz w:val="24"/>
                <w:szCs w:val="24"/>
              </w:rPr>
              <w:t xml:space="preserve"> 2,0 %</w:t>
            </w:r>
            <w:r w:rsidRPr="001F5075">
              <w:rPr>
                <w:rStyle w:val="TableFootNoteXref"/>
                <w:rFonts w:ascii="Times New Roman" w:hAnsi="Times New Roman"/>
                <w:sz w:val="24"/>
                <w:szCs w:val="24"/>
              </w:rPr>
              <w:t xml:space="preserve"> </w:t>
            </w:r>
            <w:r w:rsidRPr="001F5075">
              <w:rPr>
                <w:rStyle w:val="TableFootNoteXref"/>
                <w:rFonts w:ascii="Times New Roman" w:hAnsi="Times New Roman"/>
                <w:sz w:val="24"/>
                <w:szCs w:val="24"/>
                <w:vertAlign w:val="superscript"/>
              </w:rPr>
              <w:t>a</w:t>
            </w:r>
          </w:p>
        </w:tc>
        <w:tc>
          <w:tcPr>
            <w:tcW w:w="1843" w:type="dxa"/>
            <w:tcBorders>
              <w:top w:val="double" w:sz="4" w:space="0" w:color="auto"/>
            </w:tcBorders>
          </w:tcPr>
          <w:p w:rsidR="002F4613" w:rsidRPr="001F5075" w:rsidRDefault="002F4613" w:rsidP="001F5075">
            <w:pPr>
              <w:keepNext/>
              <w:spacing w:before="60" w:after="60"/>
              <w:ind w:firstLine="0"/>
              <w:jc w:val="center"/>
              <w:rPr>
                <w:rFonts w:ascii="Times New Roman" w:hAnsi="Times New Roman"/>
                <w:sz w:val="24"/>
                <w:szCs w:val="24"/>
              </w:rPr>
            </w:pPr>
            <w:r w:rsidRPr="001F5075">
              <w:rPr>
                <w:rFonts w:ascii="Times New Roman" w:hAnsi="Times New Roman"/>
                <w:sz w:val="24"/>
                <w:szCs w:val="24"/>
              </w:rPr>
              <w:sym w:font="Symbol" w:char="F0A3"/>
            </w:r>
            <w:r w:rsidRPr="001F5075">
              <w:rPr>
                <w:rFonts w:ascii="Times New Roman" w:hAnsi="Times New Roman"/>
                <w:sz w:val="24"/>
                <w:szCs w:val="24"/>
              </w:rPr>
              <w:t xml:space="preserve"> 0,20 %</w:t>
            </w:r>
            <w:r w:rsidRPr="001F5075">
              <w:rPr>
                <w:rStyle w:val="TableFootNoteXref"/>
                <w:rFonts w:ascii="Times New Roman" w:hAnsi="Times New Roman"/>
                <w:sz w:val="24"/>
                <w:szCs w:val="24"/>
              </w:rPr>
              <w:t xml:space="preserve"> </w:t>
            </w:r>
            <w:r w:rsidRPr="001F5075">
              <w:rPr>
                <w:rStyle w:val="TableFootNoteXref"/>
                <w:rFonts w:ascii="Times New Roman" w:hAnsi="Times New Roman"/>
                <w:sz w:val="24"/>
                <w:szCs w:val="24"/>
                <w:vertAlign w:val="superscript"/>
              </w:rPr>
              <w:t>b</w:t>
            </w:r>
          </w:p>
        </w:tc>
        <w:tc>
          <w:tcPr>
            <w:tcW w:w="1665" w:type="dxa"/>
            <w:tcBorders>
              <w:top w:val="double" w:sz="4" w:space="0" w:color="auto"/>
            </w:tcBorders>
            <w:vAlign w:val="center"/>
          </w:tcPr>
          <w:p w:rsidR="002F4613" w:rsidRPr="00BB0604" w:rsidRDefault="002F4613" w:rsidP="00BB0604">
            <w:pPr>
              <w:ind w:firstLine="0"/>
              <w:jc w:val="center"/>
              <w:rPr>
                <w:rFonts w:ascii="Times New Roman" w:hAnsi="Times New Roman"/>
                <w:sz w:val="24"/>
                <w:szCs w:val="24"/>
              </w:rPr>
            </w:pPr>
            <w:r>
              <w:rPr>
                <w:rFonts w:ascii="Times New Roman" w:hAnsi="Times New Roman"/>
                <w:sz w:val="24"/>
                <w:szCs w:val="24"/>
              </w:rPr>
              <w:t>10.18</w:t>
            </w:r>
          </w:p>
        </w:tc>
      </w:tr>
      <w:tr w:rsidR="002F4613" w:rsidTr="00082110">
        <w:tc>
          <w:tcPr>
            <w:tcW w:w="3652" w:type="dxa"/>
          </w:tcPr>
          <w:p w:rsidR="002F4613" w:rsidRPr="005C5901" w:rsidRDefault="002F4613" w:rsidP="005C5901">
            <w:pPr>
              <w:ind w:firstLine="0"/>
              <w:jc w:val="left"/>
              <w:rPr>
                <w:rFonts w:ascii="Times New Roman" w:hAnsi="Times New Roman"/>
                <w:sz w:val="24"/>
                <w:szCs w:val="24"/>
              </w:rPr>
            </w:pPr>
            <w:r w:rsidRPr="005C5901">
              <w:rPr>
                <w:rFonts w:ascii="Times New Roman" w:hAnsi="Times New Roman"/>
                <w:sz w:val="24"/>
                <w:szCs w:val="24"/>
              </w:rPr>
              <w:t>Перекрестная чувствительность</w:t>
            </w:r>
          </w:p>
        </w:tc>
        <w:tc>
          <w:tcPr>
            <w:tcW w:w="2126" w:type="dxa"/>
          </w:tcPr>
          <w:p w:rsidR="002F4613" w:rsidRPr="001F5075" w:rsidRDefault="002F4613" w:rsidP="001F5075">
            <w:pPr>
              <w:keepNext/>
              <w:spacing w:before="60" w:after="60"/>
              <w:ind w:firstLine="0"/>
              <w:jc w:val="center"/>
              <w:rPr>
                <w:rFonts w:ascii="Times New Roman" w:hAnsi="Times New Roman"/>
                <w:sz w:val="24"/>
                <w:szCs w:val="24"/>
              </w:rPr>
            </w:pPr>
            <w:r w:rsidRPr="001F5075">
              <w:rPr>
                <w:rFonts w:ascii="Times New Roman" w:hAnsi="Times New Roman"/>
                <w:sz w:val="24"/>
                <w:szCs w:val="24"/>
              </w:rPr>
              <w:sym w:font="Symbol" w:char="F0A3"/>
            </w:r>
            <w:r w:rsidRPr="001F5075">
              <w:rPr>
                <w:rFonts w:ascii="Times New Roman" w:hAnsi="Times New Roman"/>
                <w:sz w:val="24"/>
                <w:szCs w:val="24"/>
              </w:rPr>
              <w:t xml:space="preserve"> 4,0 %</w:t>
            </w:r>
            <w:r w:rsidRPr="001F5075">
              <w:rPr>
                <w:rStyle w:val="TableFootNoteXref"/>
                <w:rFonts w:ascii="Times New Roman" w:hAnsi="Times New Roman"/>
                <w:sz w:val="24"/>
                <w:szCs w:val="24"/>
              </w:rPr>
              <w:t xml:space="preserve"> a</w:t>
            </w:r>
          </w:p>
        </w:tc>
        <w:tc>
          <w:tcPr>
            <w:tcW w:w="1843" w:type="dxa"/>
          </w:tcPr>
          <w:p w:rsidR="002F4613" w:rsidRPr="001F5075" w:rsidRDefault="002F4613" w:rsidP="001F5075">
            <w:pPr>
              <w:keepNext/>
              <w:spacing w:before="60" w:after="60"/>
              <w:ind w:firstLine="0"/>
              <w:jc w:val="center"/>
              <w:rPr>
                <w:rFonts w:ascii="Times New Roman" w:hAnsi="Times New Roman"/>
                <w:sz w:val="24"/>
                <w:szCs w:val="24"/>
              </w:rPr>
            </w:pPr>
            <w:r w:rsidRPr="001F5075">
              <w:rPr>
                <w:rFonts w:ascii="Times New Roman" w:hAnsi="Times New Roman"/>
                <w:sz w:val="24"/>
                <w:szCs w:val="24"/>
              </w:rPr>
              <w:sym w:font="Symbol" w:char="F0A3"/>
            </w:r>
            <w:r w:rsidRPr="001F5075">
              <w:rPr>
                <w:rFonts w:ascii="Times New Roman" w:hAnsi="Times New Roman"/>
                <w:sz w:val="24"/>
                <w:szCs w:val="24"/>
              </w:rPr>
              <w:t xml:space="preserve"> 0,40 % </w:t>
            </w:r>
            <w:r w:rsidRPr="001F5075">
              <w:rPr>
                <w:rStyle w:val="TableFootNoteXref"/>
                <w:rFonts w:ascii="Times New Roman" w:hAnsi="Times New Roman"/>
                <w:sz w:val="24"/>
                <w:szCs w:val="24"/>
              </w:rPr>
              <w:t>b</w:t>
            </w:r>
          </w:p>
        </w:tc>
        <w:tc>
          <w:tcPr>
            <w:tcW w:w="1665" w:type="dxa"/>
            <w:vAlign w:val="center"/>
          </w:tcPr>
          <w:p w:rsidR="002F4613" w:rsidRPr="00BB0604" w:rsidRDefault="002F4613" w:rsidP="00BB0604">
            <w:pPr>
              <w:ind w:firstLine="0"/>
              <w:jc w:val="center"/>
              <w:rPr>
                <w:rFonts w:ascii="Times New Roman" w:hAnsi="Times New Roman"/>
                <w:sz w:val="24"/>
                <w:szCs w:val="24"/>
              </w:rPr>
            </w:pPr>
            <w:r>
              <w:rPr>
                <w:rFonts w:ascii="Times New Roman" w:hAnsi="Times New Roman"/>
                <w:sz w:val="24"/>
                <w:szCs w:val="24"/>
              </w:rPr>
              <w:t>10.19</w:t>
            </w:r>
          </w:p>
        </w:tc>
      </w:tr>
      <w:tr w:rsidR="002F4613" w:rsidTr="001F5075">
        <w:tc>
          <w:tcPr>
            <w:tcW w:w="3652" w:type="dxa"/>
          </w:tcPr>
          <w:p w:rsidR="002F4613" w:rsidRPr="005C5901" w:rsidRDefault="002F4613" w:rsidP="005C5901">
            <w:pPr>
              <w:ind w:firstLine="0"/>
              <w:jc w:val="left"/>
              <w:rPr>
                <w:rFonts w:ascii="Times New Roman" w:hAnsi="Times New Roman"/>
                <w:sz w:val="24"/>
                <w:szCs w:val="24"/>
              </w:rPr>
            </w:pPr>
            <w:r w:rsidRPr="005C5901">
              <w:rPr>
                <w:rFonts w:ascii="Times New Roman" w:hAnsi="Times New Roman"/>
                <w:sz w:val="24"/>
                <w:szCs w:val="24"/>
              </w:rPr>
              <w:t>Отклонение измерительного луча АИС, установленной на месте эксплуатации</w:t>
            </w:r>
          </w:p>
        </w:tc>
        <w:tc>
          <w:tcPr>
            <w:tcW w:w="2126" w:type="dxa"/>
            <w:vAlign w:val="center"/>
          </w:tcPr>
          <w:p w:rsidR="002F4613" w:rsidRPr="001F5075" w:rsidRDefault="002F4613" w:rsidP="001F5075">
            <w:pPr>
              <w:keepNext/>
              <w:spacing w:before="60" w:after="60"/>
              <w:ind w:firstLine="0"/>
              <w:jc w:val="center"/>
              <w:rPr>
                <w:rFonts w:ascii="Times New Roman" w:hAnsi="Times New Roman"/>
                <w:sz w:val="24"/>
                <w:szCs w:val="24"/>
              </w:rPr>
            </w:pPr>
            <w:r w:rsidRPr="001F5075">
              <w:rPr>
                <w:rFonts w:ascii="Times New Roman" w:hAnsi="Times New Roman"/>
                <w:sz w:val="24"/>
                <w:szCs w:val="24"/>
              </w:rPr>
              <w:sym w:font="Symbol" w:char="F0A3"/>
            </w:r>
            <w:r w:rsidRPr="001F5075">
              <w:rPr>
                <w:rFonts w:ascii="Times New Roman" w:hAnsi="Times New Roman"/>
                <w:sz w:val="24"/>
                <w:szCs w:val="24"/>
              </w:rPr>
              <w:t xml:space="preserve"> 2,0 %</w:t>
            </w:r>
            <w:r w:rsidRPr="001F5075">
              <w:rPr>
                <w:rStyle w:val="TableFootNoteXref"/>
                <w:rFonts w:ascii="Times New Roman" w:hAnsi="Times New Roman"/>
                <w:sz w:val="24"/>
                <w:szCs w:val="24"/>
              </w:rPr>
              <w:t xml:space="preserve"> a</w:t>
            </w:r>
          </w:p>
        </w:tc>
        <w:tc>
          <w:tcPr>
            <w:tcW w:w="1843" w:type="dxa"/>
            <w:vAlign w:val="center"/>
          </w:tcPr>
          <w:p w:rsidR="002F4613" w:rsidRPr="001F5075" w:rsidRDefault="002F4613" w:rsidP="001F5075">
            <w:pPr>
              <w:keepNext/>
              <w:spacing w:before="60" w:after="60"/>
              <w:ind w:firstLine="0"/>
              <w:jc w:val="center"/>
              <w:rPr>
                <w:rFonts w:ascii="Times New Roman" w:hAnsi="Times New Roman"/>
                <w:sz w:val="24"/>
                <w:szCs w:val="24"/>
              </w:rPr>
            </w:pPr>
            <w:r w:rsidRPr="001F5075">
              <w:rPr>
                <w:rFonts w:ascii="Times New Roman" w:hAnsi="Times New Roman"/>
                <w:sz w:val="24"/>
                <w:szCs w:val="24"/>
              </w:rPr>
              <w:t>–</w:t>
            </w:r>
          </w:p>
        </w:tc>
        <w:tc>
          <w:tcPr>
            <w:tcW w:w="1665" w:type="dxa"/>
            <w:vAlign w:val="center"/>
          </w:tcPr>
          <w:p w:rsidR="002F4613" w:rsidRPr="00BB0604" w:rsidRDefault="002F4613" w:rsidP="00BB0604">
            <w:pPr>
              <w:ind w:firstLine="0"/>
              <w:jc w:val="center"/>
              <w:rPr>
                <w:rFonts w:ascii="Times New Roman" w:hAnsi="Times New Roman"/>
                <w:sz w:val="24"/>
                <w:szCs w:val="24"/>
              </w:rPr>
            </w:pPr>
            <w:r>
              <w:rPr>
                <w:rFonts w:ascii="Times New Roman" w:hAnsi="Times New Roman"/>
                <w:sz w:val="24"/>
                <w:szCs w:val="24"/>
              </w:rPr>
              <w:t>10.20</w:t>
            </w:r>
          </w:p>
        </w:tc>
      </w:tr>
      <w:tr w:rsidR="002F4613" w:rsidTr="001F5075">
        <w:tc>
          <w:tcPr>
            <w:tcW w:w="3652" w:type="dxa"/>
          </w:tcPr>
          <w:p w:rsidR="002F4613" w:rsidRPr="005C5901" w:rsidRDefault="002F4613" w:rsidP="005C5901">
            <w:pPr>
              <w:ind w:firstLine="0"/>
              <w:jc w:val="left"/>
              <w:rPr>
                <w:rFonts w:ascii="Times New Roman" w:hAnsi="Times New Roman"/>
                <w:sz w:val="24"/>
                <w:szCs w:val="24"/>
              </w:rPr>
            </w:pPr>
            <w:r w:rsidRPr="005C5901">
              <w:rPr>
                <w:rFonts w:ascii="Times New Roman" w:hAnsi="Times New Roman"/>
                <w:sz w:val="24"/>
                <w:szCs w:val="24"/>
              </w:rPr>
              <w:t xml:space="preserve">Точность преобразователя для АИС, </w:t>
            </w:r>
            <w:proofErr w:type="gramStart"/>
            <w:r w:rsidRPr="005C5901">
              <w:rPr>
                <w:rFonts w:ascii="Times New Roman" w:hAnsi="Times New Roman"/>
                <w:sz w:val="24"/>
                <w:szCs w:val="24"/>
              </w:rPr>
              <w:t>измеряющей</w:t>
            </w:r>
            <w:proofErr w:type="gramEnd"/>
            <w:r w:rsidRPr="005C5901">
              <w:rPr>
                <w:rFonts w:ascii="Times New Roman" w:hAnsi="Times New Roman"/>
                <w:sz w:val="24"/>
                <w:szCs w:val="24"/>
              </w:rPr>
              <w:t xml:space="preserve"> </w:t>
            </w:r>
            <w:proofErr w:type="spellStart"/>
            <w:r w:rsidRPr="005C5901">
              <w:rPr>
                <w:rFonts w:ascii="Times New Roman" w:hAnsi="Times New Roman"/>
                <w:sz w:val="24"/>
                <w:szCs w:val="24"/>
              </w:rPr>
              <w:t>NO</w:t>
            </w:r>
            <w:r w:rsidRPr="005C5901">
              <w:rPr>
                <w:rFonts w:ascii="Times New Roman" w:hAnsi="Times New Roman"/>
                <w:sz w:val="24"/>
                <w:szCs w:val="24"/>
                <w:vertAlign w:val="subscript"/>
              </w:rPr>
              <w:t>x</w:t>
            </w:r>
            <w:proofErr w:type="spellEnd"/>
          </w:p>
        </w:tc>
        <w:tc>
          <w:tcPr>
            <w:tcW w:w="2126" w:type="dxa"/>
            <w:vAlign w:val="center"/>
          </w:tcPr>
          <w:p w:rsidR="002F4613" w:rsidRPr="001F5075" w:rsidRDefault="002F4613" w:rsidP="001F5075">
            <w:pPr>
              <w:keepNext/>
              <w:spacing w:before="60" w:after="60"/>
              <w:ind w:firstLine="0"/>
              <w:jc w:val="center"/>
              <w:rPr>
                <w:rFonts w:ascii="Times New Roman" w:hAnsi="Times New Roman"/>
                <w:sz w:val="24"/>
                <w:szCs w:val="24"/>
              </w:rPr>
            </w:pPr>
            <w:r w:rsidRPr="001F5075">
              <w:rPr>
                <w:rFonts w:ascii="Times New Roman" w:hAnsi="Times New Roman"/>
                <w:sz w:val="24"/>
                <w:szCs w:val="24"/>
              </w:rPr>
              <w:t>≥ 95,0 %</w:t>
            </w:r>
          </w:p>
        </w:tc>
        <w:tc>
          <w:tcPr>
            <w:tcW w:w="1843" w:type="dxa"/>
            <w:vAlign w:val="center"/>
          </w:tcPr>
          <w:p w:rsidR="002F4613" w:rsidRPr="001F5075" w:rsidRDefault="002F4613" w:rsidP="001F5075">
            <w:pPr>
              <w:keepNext/>
              <w:spacing w:before="60" w:after="60"/>
              <w:ind w:firstLine="0"/>
              <w:jc w:val="center"/>
              <w:rPr>
                <w:rFonts w:ascii="Times New Roman" w:hAnsi="Times New Roman"/>
                <w:sz w:val="24"/>
                <w:szCs w:val="24"/>
              </w:rPr>
            </w:pPr>
            <w:r w:rsidRPr="001F5075">
              <w:rPr>
                <w:rFonts w:ascii="Times New Roman" w:hAnsi="Times New Roman"/>
                <w:sz w:val="24"/>
                <w:szCs w:val="24"/>
              </w:rPr>
              <w:t>–</w:t>
            </w:r>
          </w:p>
        </w:tc>
        <w:tc>
          <w:tcPr>
            <w:tcW w:w="1665" w:type="dxa"/>
            <w:vAlign w:val="center"/>
          </w:tcPr>
          <w:p w:rsidR="002F4613" w:rsidRPr="00BB0604" w:rsidRDefault="002F4613" w:rsidP="00BB0604">
            <w:pPr>
              <w:ind w:firstLine="0"/>
              <w:jc w:val="center"/>
              <w:rPr>
                <w:rFonts w:ascii="Times New Roman" w:hAnsi="Times New Roman"/>
                <w:sz w:val="24"/>
                <w:szCs w:val="24"/>
              </w:rPr>
            </w:pPr>
            <w:r>
              <w:rPr>
                <w:rFonts w:ascii="Times New Roman" w:hAnsi="Times New Roman"/>
                <w:sz w:val="24"/>
                <w:szCs w:val="24"/>
              </w:rPr>
              <w:t>10.21</w:t>
            </w:r>
          </w:p>
        </w:tc>
      </w:tr>
      <w:tr w:rsidR="002F4613" w:rsidTr="00082110">
        <w:tc>
          <w:tcPr>
            <w:tcW w:w="9286" w:type="dxa"/>
            <w:gridSpan w:val="4"/>
          </w:tcPr>
          <w:p w:rsidR="002F4613" w:rsidRPr="00F90113" w:rsidRDefault="002F4613" w:rsidP="00F90113">
            <w:pPr>
              <w:ind w:firstLine="0"/>
              <w:jc w:val="left"/>
              <w:rPr>
                <w:rFonts w:ascii="Times New Roman" w:hAnsi="Times New Roman"/>
                <w:sz w:val="24"/>
                <w:szCs w:val="24"/>
              </w:rPr>
            </w:pPr>
            <w:r w:rsidRPr="00F90113">
              <w:rPr>
                <w:rFonts w:ascii="Times New Roman" w:hAnsi="Times New Roman"/>
                <w:sz w:val="24"/>
                <w:szCs w:val="24"/>
                <w:vertAlign w:val="superscript"/>
              </w:rPr>
              <w:t xml:space="preserve">а </w:t>
            </w:r>
            <w:r w:rsidRPr="00F90113">
              <w:rPr>
                <w:rFonts w:ascii="Times New Roman" w:hAnsi="Times New Roman"/>
                <w:sz w:val="24"/>
                <w:szCs w:val="24"/>
              </w:rPr>
              <w:t>– Процентное значение в процентах от верхней границы диапазона сертификации</w:t>
            </w:r>
          </w:p>
          <w:p w:rsidR="002F4613" w:rsidRPr="00F90113" w:rsidRDefault="002F4613" w:rsidP="00F90113">
            <w:pPr>
              <w:ind w:firstLine="0"/>
              <w:jc w:val="left"/>
              <w:rPr>
                <w:sz w:val="24"/>
                <w:szCs w:val="24"/>
              </w:rPr>
            </w:pPr>
            <w:r w:rsidRPr="00F90113">
              <w:rPr>
                <w:rFonts w:ascii="Times New Roman" w:hAnsi="Times New Roman"/>
                <w:sz w:val="24"/>
                <w:szCs w:val="24"/>
                <w:vertAlign w:val="superscript"/>
                <w:lang w:val="en-US"/>
              </w:rPr>
              <w:t>b</w:t>
            </w:r>
            <w:r w:rsidRPr="00F90113">
              <w:rPr>
                <w:rFonts w:ascii="Times New Roman" w:hAnsi="Times New Roman"/>
                <w:sz w:val="24"/>
                <w:szCs w:val="24"/>
              </w:rPr>
              <w:t xml:space="preserve"> – Процентное значение в объемной концентрации кислорода (объемной доле)</w:t>
            </w:r>
          </w:p>
        </w:tc>
      </w:tr>
    </w:tbl>
    <w:p w:rsidR="002A3CCF" w:rsidRPr="00D06261" w:rsidRDefault="002A3CCF" w:rsidP="002A3CCF">
      <w:pPr>
        <w:ind w:firstLine="0"/>
        <w:jc w:val="center"/>
        <w:rPr>
          <w:b/>
          <w:sz w:val="24"/>
          <w:szCs w:val="24"/>
        </w:rPr>
      </w:pPr>
    </w:p>
    <w:p w:rsidR="00FB78F1" w:rsidRPr="00D06261" w:rsidRDefault="00FB78F1" w:rsidP="002A3CCF">
      <w:pPr>
        <w:ind w:firstLine="0"/>
        <w:jc w:val="center"/>
        <w:rPr>
          <w:b/>
          <w:sz w:val="24"/>
          <w:szCs w:val="24"/>
        </w:rPr>
      </w:pPr>
      <w:r w:rsidRPr="00FB78F1">
        <w:rPr>
          <w:b/>
          <w:sz w:val="24"/>
          <w:szCs w:val="24"/>
        </w:rPr>
        <w:t>Таблица 2 — Функциональные критерии для АИС, предназначенной для мониторинга газов, при испытаниях в условиях эксплуатации</w:t>
      </w:r>
    </w:p>
    <w:tbl>
      <w:tblPr>
        <w:tblStyle w:val="af0"/>
        <w:tblW w:w="0" w:type="auto"/>
        <w:tblLook w:val="04A0" w:firstRow="1" w:lastRow="0" w:firstColumn="1" w:lastColumn="0" w:noHBand="0" w:noVBand="1"/>
      </w:tblPr>
      <w:tblGrid>
        <w:gridCol w:w="3652"/>
        <w:gridCol w:w="2126"/>
        <w:gridCol w:w="1843"/>
        <w:gridCol w:w="1665"/>
      </w:tblGrid>
      <w:tr w:rsidR="00FB78F1" w:rsidRPr="00430AB2" w:rsidTr="00082110">
        <w:trPr>
          <w:trHeight w:val="318"/>
        </w:trPr>
        <w:tc>
          <w:tcPr>
            <w:tcW w:w="3652" w:type="dxa"/>
            <w:vMerge w:val="restart"/>
          </w:tcPr>
          <w:p w:rsidR="00FB78F1" w:rsidRPr="00430AB2" w:rsidRDefault="00FB78F1" w:rsidP="00082110">
            <w:pPr>
              <w:tabs>
                <w:tab w:val="left" w:pos="1105"/>
              </w:tabs>
              <w:ind w:firstLine="0"/>
              <w:jc w:val="center"/>
              <w:rPr>
                <w:rFonts w:ascii="Times New Roman" w:hAnsi="Times New Roman"/>
                <w:b/>
                <w:sz w:val="24"/>
                <w:szCs w:val="24"/>
              </w:rPr>
            </w:pPr>
            <w:r w:rsidRPr="00430AB2">
              <w:rPr>
                <w:rFonts w:ascii="Times New Roman" w:hAnsi="Times New Roman"/>
                <w:b/>
                <w:sz w:val="24"/>
                <w:szCs w:val="24"/>
              </w:rPr>
              <w:t>Функциональная  характеристика</w:t>
            </w:r>
          </w:p>
        </w:tc>
        <w:tc>
          <w:tcPr>
            <w:tcW w:w="3969" w:type="dxa"/>
            <w:gridSpan w:val="2"/>
          </w:tcPr>
          <w:p w:rsidR="00FB78F1" w:rsidRPr="00430AB2" w:rsidRDefault="00FB78F1" w:rsidP="00082110">
            <w:pPr>
              <w:ind w:firstLine="0"/>
              <w:jc w:val="center"/>
              <w:rPr>
                <w:rFonts w:ascii="Times New Roman" w:hAnsi="Times New Roman"/>
                <w:b/>
                <w:sz w:val="24"/>
                <w:szCs w:val="24"/>
              </w:rPr>
            </w:pPr>
            <w:r w:rsidRPr="00430AB2">
              <w:rPr>
                <w:rFonts w:ascii="Times New Roman" w:hAnsi="Times New Roman"/>
                <w:b/>
                <w:sz w:val="24"/>
                <w:szCs w:val="24"/>
              </w:rPr>
              <w:t>Критерии соответствия требованиям</w:t>
            </w:r>
          </w:p>
        </w:tc>
        <w:tc>
          <w:tcPr>
            <w:tcW w:w="1665" w:type="dxa"/>
            <w:vMerge w:val="restart"/>
          </w:tcPr>
          <w:p w:rsidR="00FB78F1" w:rsidRPr="00550F8C" w:rsidRDefault="00FB78F1" w:rsidP="00550F8C">
            <w:pPr>
              <w:ind w:firstLine="0"/>
              <w:jc w:val="center"/>
              <w:rPr>
                <w:rFonts w:ascii="Times New Roman" w:hAnsi="Times New Roman"/>
                <w:b/>
                <w:sz w:val="24"/>
                <w:szCs w:val="24"/>
                <w:lang w:val="en-US"/>
              </w:rPr>
            </w:pPr>
            <w:r w:rsidRPr="00430AB2">
              <w:rPr>
                <w:rFonts w:ascii="Times New Roman" w:hAnsi="Times New Roman"/>
                <w:b/>
                <w:sz w:val="24"/>
                <w:szCs w:val="24"/>
              </w:rPr>
              <w:t>Испытание по под</w:t>
            </w:r>
            <w:proofErr w:type="spellStart"/>
            <w:r w:rsidR="00550F8C">
              <w:rPr>
                <w:rFonts w:ascii="Times New Roman" w:hAnsi="Times New Roman"/>
                <w:b/>
                <w:sz w:val="24"/>
                <w:szCs w:val="24"/>
                <w:lang w:val="en-US"/>
              </w:rPr>
              <w:t>разделу</w:t>
            </w:r>
            <w:proofErr w:type="spellEnd"/>
          </w:p>
        </w:tc>
      </w:tr>
      <w:tr w:rsidR="00FB78F1" w:rsidTr="00082110">
        <w:trPr>
          <w:trHeight w:val="251"/>
        </w:trPr>
        <w:tc>
          <w:tcPr>
            <w:tcW w:w="3652" w:type="dxa"/>
            <w:vMerge/>
            <w:tcBorders>
              <w:bottom w:val="double" w:sz="4" w:space="0" w:color="auto"/>
            </w:tcBorders>
          </w:tcPr>
          <w:p w:rsidR="00FB78F1" w:rsidRPr="00430AB2" w:rsidRDefault="00FB78F1" w:rsidP="00082110">
            <w:pPr>
              <w:tabs>
                <w:tab w:val="left" w:pos="1105"/>
              </w:tabs>
              <w:ind w:firstLine="0"/>
              <w:rPr>
                <w:b/>
                <w:sz w:val="24"/>
                <w:szCs w:val="24"/>
              </w:rPr>
            </w:pPr>
          </w:p>
        </w:tc>
        <w:tc>
          <w:tcPr>
            <w:tcW w:w="2126" w:type="dxa"/>
            <w:tcBorders>
              <w:bottom w:val="double" w:sz="4" w:space="0" w:color="auto"/>
            </w:tcBorders>
          </w:tcPr>
          <w:p w:rsidR="00FB78F1" w:rsidRPr="00430AB2" w:rsidRDefault="00FB78F1" w:rsidP="00082110">
            <w:pPr>
              <w:ind w:firstLine="0"/>
              <w:jc w:val="center"/>
              <w:rPr>
                <w:rFonts w:ascii="Times New Roman" w:hAnsi="Times New Roman"/>
                <w:b/>
                <w:sz w:val="24"/>
                <w:szCs w:val="24"/>
              </w:rPr>
            </w:pPr>
            <w:r w:rsidRPr="00430AB2">
              <w:rPr>
                <w:rFonts w:ascii="Times New Roman" w:hAnsi="Times New Roman"/>
                <w:b/>
                <w:sz w:val="24"/>
                <w:szCs w:val="24"/>
              </w:rPr>
              <w:t>Газы, кроме O</w:t>
            </w:r>
            <w:r w:rsidRPr="00430AB2">
              <w:rPr>
                <w:rFonts w:ascii="Times New Roman" w:hAnsi="Times New Roman"/>
                <w:b/>
                <w:sz w:val="24"/>
                <w:szCs w:val="24"/>
                <w:vertAlign w:val="subscript"/>
              </w:rPr>
              <w:t>2</w:t>
            </w:r>
          </w:p>
        </w:tc>
        <w:tc>
          <w:tcPr>
            <w:tcW w:w="1843" w:type="dxa"/>
            <w:tcBorders>
              <w:bottom w:val="double" w:sz="4" w:space="0" w:color="auto"/>
            </w:tcBorders>
          </w:tcPr>
          <w:p w:rsidR="00FB78F1" w:rsidRPr="00430AB2" w:rsidRDefault="00FB78F1" w:rsidP="00082110">
            <w:pPr>
              <w:ind w:firstLine="0"/>
              <w:jc w:val="center"/>
              <w:rPr>
                <w:rFonts w:ascii="Times New Roman" w:hAnsi="Times New Roman"/>
                <w:b/>
                <w:sz w:val="24"/>
                <w:szCs w:val="24"/>
              </w:rPr>
            </w:pPr>
            <w:r w:rsidRPr="00430AB2">
              <w:rPr>
                <w:rFonts w:ascii="Times New Roman" w:hAnsi="Times New Roman"/>
                <w:b/>
                <w:sz w:val="24"/>
                <w:szCs w:val="24"/>
              </w:rPr>
              <w:t>O</w:t>
            </w:r>
            <w:r w:rsidRPr="00430AB2">
              <w:rPr>
                <w:rFonts w:ascii="Times New Roman" w:hAnsi="Times New Roman"/>
                <w:b/>
                <w:sz w:val="24"/>
                <w:szCs w:val="24"/>
                <w:vertAlign w:val="subscript"/>
              </w:rPr>
              <w:t>2</w:t>
            </w:r>
          </w:p>
        </w:tc>
        <w:tc>
          <w:tcPr>
            <w:tcW w:w="1665" w:type="dxa"/>
            <w:vMerge/>
            <w:tcBorders>
              <w:bottom w:val="double" w:sz="4" w:space="0" w:color="auto"/>
            </w:tcBorders>
          </w:tcPr>
          <w:p w:rsidR="00FB78F1" w:rsidRDefault="00FB78F1" w:rsidP="00082110">
            <w:pPr>
              <w:ind w:firstLine="0"/>
              <w:jc w:val="center"/>
              <w:rPr>
                <w:b/>
                <w:sz w:val="24"/>
                <w:szCs w:val="24"/>
              </w:rPr>
            </w:pPr>
          </w:p>
        </w:tc>
      </w:tr>
      <w:tr w:rsidR="0018296D" w:rsidRPr="0095497D" w:rsidTr="0018296D">
        <w:tc>
          <w:tcPr>
            <w:tcW w:w="3652" w:type="dxa"/>
            <w:tcBorders>
              <w:top w:val="double" w:sz="4" w:space="0" w:color="auto"/>
            </w:tcBorders>
          </w:tcPr>
          <w:p w:rsidR="0018296D" w:rsidRPr="00FB78F1" w:rsidRDefault="0018296D" w:rsidP="00082110">
            <w:pPr>
              <w:ind w:firstLine="0"/>
              <w:jc w:val="left"/>
              <w:rPr>
                <w:rFonts w:ascii="Times New Roman" w:hAnsi="Times New Roman"/>
                <w:sz w:val="24"/>
                <w:szCs w:val="24"/>
              </w:rPr>
            </w:pPr>
            <w:r w:rsidRPr="00FB78F1">
              <w:rPr>
                <w:rFonts w:ascii="Times New Roman" w:hAnsi="Times New Roman"/>
                <w:sz w:val="24"/>
                <w:szCs w:val="24"/>
              </w:rPr>
              <w:t>Коэффициент детерминации калибровочной зависимости, R</w:t>
            </w:r>
            <w:r w:rsidRPr="00FB78F1">
              <w:rPr>
                <w:rFonts w:ascii="Times New Roman" w:hAnsi="Times New Roman"/>
                <w:sz w:val="24"/>
                <w:szCs w:val="24"/>
                <w:vertAlign w:val="superscript"/>
              </w:rPr>
              <w:t>2</w:t>
            </w:r>
          </w:p>
        </w:tc>
        <w:tc>
          <w:tcPr>
            <w:tcW w:w="2126" w:type="dxa"/>
            <w:tcBorders>
              <w:top w:val="double" w:sz="4" w:space="0" w:color="auto"/>
            </w:tcBorders>
            <w:vAlign w:val="center"/>
          </w:tcPr>
          <w:p w:rsidR="0018296D" w:rsidRPr="0018296D" w:rsidRDefault="0018296D" w:rsidP="0018296D">
            <w:pPr>
              <w:keepNext/>
              <w:spacing w:before="60" w:after="60"/>
              <w:ind w:firstLine="34"/>
              <w:jc w:val="center"/>
              <w:rPr>
                <w:rFonts w:ascii="Times New Roman" w:hAnsi="Times New Roman"/>
                <w:sz w:val="24"/>
                <w:szCs w:val="24"/>
              </w:rPr>
            </w:pPr>
            <w:r w:rsidRPr="0018296D">
              <w:rPr>
                <w:rFonts w:ascii="Times New Roman" w:hAnsi="Times New Roman"/>
                <w:sz w:val="24"/>
                <w:szCs w:val="24"/>
              </w:rPr>
              <w:sym w:font="Symbol" w:char="F0B3"/>
            </w:r>
            <w:r w:rsidRPr="0018296D">
              <w:rPr>
                <w:rFonts w:ascii="Times New Roman" w:hAnsi="Times New Roman"/>
                <w:sz w:val="24"/>
                <w:szCs w:val="24"/>
              </w:rPr>
              <w:t xml:space="preserve"> 0,90</w:t>
            </w:r>
          </w:p>
        </w:tc>
        <w:tc>
          <w:tcPr>
            <w:tcW w:w="1843" w:type="dxa"/>
            <w:tcBorders>
              <w:top w:val="double" w:sz="4" w:space="0" w:color="auto"/>
            </w:tcBorders>
            <w:vAlign w:val="center"/>
          </w:tcPr>
          <w:p w:rsidR="0018296D" w:rsidRPr="0018296D" w:rsidRDefault="0018296D" w:rsidP="0018296D">
            <w:pPr>
              <w:keepNext/>
              <w:spacing w:before="60" w:after="60"/>
              <w:ind w:firstLine="34"/>
              <w:jc w:val="center"/>
              <w:rPr>
                <w:rFonts w:ascii="Times New Roman" w:hAnsi="Times New Roman"/>
                <w:sz w:val="24"/>
                <w:szCs w:val="24"/>
              </w:rPr>
            </w:pPr>
            <w:r w:rsidRPr="0018296D">
              <w:rPr>
                <w:rFonts w:ascii="Times New Roman" w:hAnsi="Times New Roman"/>
                <w:sz w:val="24"/>
                <w:szCs w:val="24"/>
              </w:rPr>
              <w:sym w:font="Symbol" w:char="F0B3"/>
            </w:r>
            <w:r w:rsidRPr="0018296D">
              <w:rPr>
                <w:rFonts w:ascii="Times New Roman" w:hAnsi="Times New Roman"/>
                <w:sz w:val="24"/>
                <w:szCs w:val="24"/>
              </w:rPr>
              <w:t xml:space="preserve"> 0,90</w:t>
            </w:r>
          </w:p>
        </w:tc>
        <w:tc>
          <w:tcPr>
            <w:tcW w:w="1665" w:type="dxa"/>
            <w:tcBorders>
              <w:top w:val="double" w:sz="4" w:space="0" w:color="auto"/>
            </w:tcBorders>
            <w:vAlign w:val="center"/>
          </w:tcPr>
          <w:p w:rsidR="0018296D" w:rsidRPr="0018296D" w:rsidRDefault="0018296D" w:rsidP="0018296D">
            <w:pPr>
              <w:ind w:firstLine="0"/>
              <w:jc w:val="center"/>
              <w:rPr>
                <w:rFonts w:ascii="Times New Roman" w:hAnsi="Times New Roman"/>
                <w:sz w:val="24"/>
                <w:szCs w:val="24"/>
              </w:rPr>
            </w:pPr>
            <w:r>
              <w:rPr>
                <w:rFonts w:ascii="Times New Roman" w:hAnsi="Times New Roman"/>
                <w:sz w:val="24"/>
                <w:szCs w:val="24"/>
                <w:lang w:val="en-US"/>
              </w:rPr>
              <w:t>12</w:t>
            </w:r>
            <w:r>
              <w:rPr>
                <w:rFonts w:ascii="Times New Roman" w:hAnsi="Times New Roman"/>
                <w:sz w:val="24"/>
                <w:szCs w:val="24"/>
              </w:rPr>
              <w:t>.1</w:t>
            </w:r>
          </w:p>
        </w:tc>
      </w:tr>
      <w:tr w:rsidR="0018296D" w:rsidRPr="0095497D" w:rsidTr="0018296D">
        <w:tc>
          <w:tcPr>
            <w:tcW w:w="3652" w:type="dxa"/>
          </w:tcPr>
          <w:p w:rsidR="0018296D" w:rsidRPr="00FB78F1" w:rsidRDefault="0018296D" w:rsidP="00082110">
            <w:pPr>
              <w:ind w:firstLine="0"/>
              <w:rPr>
                <w:rFonts w:ascii="Times New Roman" w:hAnsi="Times New Roman"/>
                <w:sz w:val="24"/>
                <w:szCs w:val="24"/>
              </w:rPr>
            </w:pPr>
            <w:r w:rsidRPr="00FB78F1">
              <w:rPr>
                <w:rFonts w:ascii="Times New Roman" w:hAnsi="Times New Roman"/>
                <w:sz w:val="24"/>
                <w:szCs w:val="24"/>
              </w:rPr>
              <w:t>Время отклика</w:t>
            </w:r>
          </w:p>
        </w:tc>
        <w:tc>
          <w:tcPr>
            <w:tcW w:w="2126" w:type="dxa"/>
          </w:tcPr>
          <w:p w:rsidR="0018296D" w:rsidRPr="0018296D" w:rsidRDefault="0018296D" w:rsidP="0018296D">
            <w:pPr>
              <w:keepNext/>
              <w:spacing w:before="60" w:after="60"/>
              <w:ind w:firstLine="0"/>
              <w:jc w:val="center"/>
              <w:rPr>
                <w:rFonts w:ascii="Times New Roman" w:hAnsi="Times New Roman"/>
                <w:sz w:val="24"/>
                <w:szCs w:val="24"/>
              </w:rPr>
            </w:pPr>
            <w:r w:rsidRPr="0018296D">
              <w:rPr>
                <w:rFonts w:ascii="Times New Roman" w:hAnsi="Times New Roman"/>
                <w:sz w:val="24"/>
                <w:szCs w:val="24"/>
              </w:rPr>
              <w:sym w:font="Symbol" w:char="F0A3"/>
            </w:r>
            <w:r w:rsidRPr="0018296D">
              <w:rPr>
                <w:rFonts w:ascii="Times New Roman" w:hAnsi="Times New Roman"/>
                <w:sz w:val="24"/>
                <w:szCs w:val="24"/>
              </w:rPr>
              <w:t xml:space="preserve"> 200 с </w:t>
            </w:r>
            <w:r w:rsidRPr="0018296D">
              <w:rPr>
                <w:rFonts w:ascii="Times New Roman" w:hAnsi="Times New Roman"/>
                <w:sz w:val="24"/>
                <w:szCs w:val="24"/>
              </w:rPr>
              <w:br/>
            </w:r>
            <w:r w:rsidRPr="0018296D">
              <w:rPr>
                <w:rFonts w:ascii="Times New Roman" w:hAnsi="Times New Roman"/>
                <w:sz w:val="24"/>
                <w:szCs w:val="24"/>
              </w:rPr>
              <w:sym w:font="Symbol" w:char="F0A3"/>
            </w:r>
            <w:r w:rsidRPr="0018296D">
              <w:rPr>
                <w:rFonts w:ascii="Times New Roman" w:hAnsi="Times New Roman"/>
                <w:sz w:val="24"/>
                <w:szCs w:val="24"/>
              </w:rPr>
              <w:t xml:space="preserve"> 400 с для </w:t>
            </w:r>
            <w:r w:rsidRPr="0018296D">
              <w:rPr>
                <w:rFonts w:ascii="Times New Roman" w:hAnsi="Times New Roman"/>
                <w:sz w:val="24"/>
                <w:szCs w:val="24"/>
              </w:rPr>
              <w:br/>
              <w:t>NH</w:t>
            </w:r>
            <w:r w:rsidRPr="0018296D">
              <w:rPr>
                <w:rFonts w:ascii="Times New Roman" w:hAnsi="Times New Roman"/>
                <w:sz w:val="24"/>
                <w:szCs w:val="24"/>
                <w:vertAlign w:val="subscript"/>
              </w:rPr>
              <w:t>3</w:t>
            </w:r>
            <w:r w:rsidRPr="0018296D">
              <w:rPr>
                <w:rFonts w:ascii="Times New Roman" w:hAnsi="Times New Roman"/>
                <w:sz w:val="24"/>
                <w:szCs w:val="24"/>
              </w:rPr>
              <w:t xml:space="preserve">, </w:t>
            </w:r>
            <w:proofErr w:type="spellStart"/>
            <w:r w:rsidRPr="0018296D">
              <w:rPr>
                <w:rFonts w:ascii="Times New Roman" w:hAnsi="Times New Roman"/>
                <w:sz w:val="24"/>
                <w:szCs w:val="24"/>
              </w:rPr>
              <w:t>HCl</w:t>
            </w:r>
            <w:proofErr w:type="spellEnd"/>
            <w:r w:rsidRPr="0018296D">
              <w:rPr>
                <w:rFonts w:ascii="Times New Roman" w:hAnsi="Times New Roman"/>
                <w:sz w:val="24"/>
                <w:szCs w:val="24"/>
              </w:rPr>
              <w:t xml:space="preserve"> и HF</w:t>
            </w:r>
          </w:p>
        </w:tc>
        <w:tc>
          <w:tcPr>
            <w:tcW w:w="1843" w:type="dxa"/>
          </w:tcPr>
          <w:p w:rsidR="0018296D" w:rsidRPr="0018296D" w:rsidRDefault="0018296D" w:rsidP="0018296D">
            <w:pPr>
              <w:keepNext/>
              <w:spacing w:before="60" w:after="60"/>
              <w:ind w:firstLine="0"/>
              <w:jc w:val="center"/>
              <w:rPr>
                <w:rFonts w:ascii="Times New Roman" w:hAnsi="Times New Roman"/>
                <w:sz w:val="24"/>
                <w:szCs w:val="24"/>
              </w:rPr>
            </w:pPr>
            <w:r w:rsidRPr="0018296D">
              <w:rPr>
                <w:rFonts w:ascii="Times New Roman" w:hAnsi="Times New Roman"/>
                <w:sz w:val="24"/>
                <w:szCs w:val="24"/>
              </w:rPr>
              <w:sym w:font="Symbol" w:char="F0A3"/>
            </w:r>
            <w:r w:rsidRPr="0018296D">
              <w:rPr>
                <w:rFonts w:ascii="Times New Roman" w:hAnsi="Times New Roman"/>
                <w:sz w:val="24"/>
                <w:szCs w:val="24"/>
              </w:rPr>
              <w:t xml:space="preserve"> 200 с </w:t>
            </w:r>
            <w:r w:rsidRPr="0018296D">
              <w:rPr>
                <w:rFonts w:ascii="Times New Roman" w:hAnsi="Times New Roman"/>
                <w:sz w:val="24"/>
                <w:szCs w:val="24"/>
              </w:rPr>
              <w:br/>
            </w:r>
          </w:p>
        </w:tc>
        <w:tc>
          <w:tcPr>
            <w:tcW w:w="1665" w:type="dxa"/>
            <w:vAlign w:val="center"/>
          </w:tcPr>
          <w:p w:rsidR="0018296D" w:rsidRPr="0095497D" w:rsidRDefault="0018296D" w:rsidP="0018296D">
            <w:pPr>
              <w:ind w:firstLine="0"/>
              <w:jc w:val="center"/>
              <w:rPr>
                <w:rFonts w:ascii="Times New Roman" w:hAnsi="Times New Roman"/>
                <w:sz w:val="24"/>
                <w:szCs w:val="24"/>
              </w:rPr>
            </w:pPr>
            <w:r>
              <w:rPr>
                <w:rFonts w:ascii="Times New Roman" w:hAnsi="Times New Roman"/>
                <w:sz w:val="24"/>
                <w:szCs w:val="24"/>
              </w:rPr>
              <w:t>12.2</w:t>
            </w:r>
          </w:p>
        </w:tc>
      </w:tr>
      <w:tr w:rsidR="0018296D" w:rsidRPr="0095497D" w:rsidTr="0018296D">
        <w:tc>
          <w:tcPr>
            <w:tcW w:w="3652" w:type="dxa"/>
          </w:tcPr>
          <w:p w:rsidR="0018296D" w:rsidRPr="0018296D" w:rsidRDefault="0018296D" w:rsidP="00082110">
            <w:pPr>
              <w:ind w:firstLine="0"/>
              <w:jc w:val="left"/>
              <w:rPr>
                <w:rFonts w:ascii="Times New Roman" w:hAnsi="Times New Roman"/>
                <w:sz w:val="24"/>
                <w:szCs w:val="24"/>
              </w:rPr>
            </w:pPr>
            <w:r w:rsidRPr="0018296D">
              <w:rPr>
                <w:rFonts w:ascii="Times New Roman" w:hAnsi="Times New Roman"/>
                <w:sz w:val="24"/>
                <w:szCs w:val="24"/>
              </w:rPr>
              <w:t>Несоответствие</w:t>
            </w:r>
          </w:p>
        </w:tc>
        <w:tc>
          <w:tcPr>
            <w:tcW w:w="2126" w:type="dxa"/>
          </w:tcPr>
          <w:p w:rsidR="0018296D" w:rsidRPr="0018296D" w:rsidRDefault="0018296D" w:rsidP="0018296D">
            <w:pPr>
              <w:keepNext/>
              <w:spacing w:before="60" w:after="60"/>
              <w:ind w:firstLine="0"/>
              <w:jc w:val="center"/>
              <w:rPr>
                <w:rFonts w:ascii="Times New Roman" w:hAnsi="Times New Roman"/>
                <w:sz w:val="24"/>
                <w:szCs w:val="24"/>
              </w:rPr>
            </w:pPr>
            <w:r w:rsidRPr="0018296D">
              <w:rPr>
                <w:rFonts w:ascii="Times New Roman" w:hAnsi="Times New Roman"/>
                <w:sz w:val="24"/>
                <w:szCs w:val="24"/>
              </w:rPr>
              <w:sym w:font="Symbol" w:char="F0A3"/>
            </w:r>
            <w:r w:rsidRPr="0018296D">
              <w:rPr>
                <w:rFonts w:ascii="Times New Roman" w:hAnsi="Times New Roman"/>
                <w:sz w:val="24"/>
                <w:szCs w:val="24"/>
              </w:rPr>
              <w:t xml:space="preserve"> 2,0 %</w:t>
            </w:r>
            <w:r w:rsidRPr="0018296D">
              <w:rPr>
                <w:rStyle w:val="TableFootNoteXref"/>
                <w:rFonts w:ascii="Times New Roman" w:hAnsi="Times New Roman"/>
                <w:sz w:val="24"/>
                <w:szCs w:val="24"/>
              </w:rPr>
              <w:t xml:space="preserve"> </w:t>
            </w:r>
            <w:r w:rsidRPr="0018296D">
              <w:rPr>
                <w:rStyle w:val="TableFootNoteXref"/>
                <w:rFonts w:ascii="Times New Roman" w:hAnsi="Times New Roman"/>
                <w:sz w:val="24"/>
                <w:szCs w:val="24"/>
                <w:vertAlign w:val="superscript"/>
              </w:rPr>
              <w:t>a</w:t>
            </w:r>
          </w:p>
        </w:tc>
        <w:tc>
          <w:tcPr>
            <w:tcW w:w="1843" w:type="dxa"/>
          </w:tcPr>
          <w:p w:rsidR="0018296D" w:rsidRPr="0018296D" w:rsidRDefault="0018296D" w:rsidP="0018296D">
            <w:pPr>
              <w:keepNext/>
              <w:spacing w:before="60" w:after="60"/>
              <w:ind w:firstLine="0"/>
              <w:jc w:val="center"/>
              <w:rPr>
                <w:rFonts w:ascii="Times New Roman" w:hAnsi="Times New Roman"/>
                <w:sz w:val="24"/>
                <w:szCs w:val="24"/>
              </w:rPr>
            </w:pPr>
            <w:r w:rsidRPr="0018296D">
              <w:rPr>
                <w:rFonts w:ascii="Times New Roman" w:hAnsi="Times New Roman"/>
                <w:sz w:val="24"/>
                <w:szCs w:val="24"/>
              </w:rPr>
              <w:sym w:font="Symbol" w:char="F0A3"/>
            </w:r>
            <w:r w:rsidRPr="0018296D">
              <w:rPr>
                <w:rFonts w:ascii="Times New Roman" w:hAnsi="Times New Roman"/>
                <w:sz w:val="24"/>
                <w:szCs w:val="24"/>
              </w:rPr>
              <w:t xml:space="preserve"> 0,20 % </w:t>
            </w:r>
            <w:r w:rsidRPr="0018296D">
              <w:rPr>
                <w:rStyle w:val="TableFootNoteXref"/>
                <w:rFonts w:ascii="Times New Roman" w:hAnsi="Times New Roman"/>
                <w:sz w:val="24"/>
                <w:szCs w:val="24"/>
                <w:vertAlign w:val="superscript"/>
              </w:rPr>
              <w:t>b</w:t>
            </w:r>
          </w:p>
        </w:tc>
        <w:tc>
          <w:tcPr>
            <w:tcW w:w="1665" w:type="dxa"/>
            <w:vAlign w:val="center"/>
          </w:tcPr>
          <w:p w:rsidR="0018296D" w:rsidRPr="0095497D" w:rsidRDefault="0018296D" w:rsidP="0018296D">
            <w:pPr>
              <w:ind w:firstLine="0"/>
              <w:jc w:val="center"/>
              <w:rPr>
                <w:rFonts w:ascii="Times New Roman" w:hAnsi="Times New Roman"/>
                <w:sz w:val="24"/>
                <w:szCs w:val="24"/>
              </w:rPr>
            </w:pPr>
            <w:r>
              <w:rPr>
                <w:rFonts w:ascii="Times New Roman" w:hAnsi="Times New Roman"/>
                <w:sz w:val="24"/>
                <w:szCs w:val="24"/>
              </w:rPr>
              <w:t>12.4</w:t>
            </w:r>
          </w:p>
        </w:tc>
      </w:tr>
      <w:tr w:rsidR="0018296D" w:rsidRPr="0095497D" w:rsidTr="0018296D">
        <w:tc>
          <w:tcPr>
            <w:tcW w:w="3652" w:type="dxa"/>
            <w:vAlign w:val="center"/>
          </w:tcPr>
          <w:p w:rsidR="0018296D" w:rsidRPr="0018296D" w:rsidRDefault="0018296D" w:rsidP="00082110">
            <w:pPr>
              <w:ind w:firstLine="0"/>
              <w:jc w:val="left"/>
              <w:rPr>
                <w:rFonts w:ascii="Times New Roman" w:hAnsi="Times New Roman"/>
                <w:sz w:val="24"/>
                <w:szCs w:val="24"/>
              </w:rPr>
            </w:pPr>
            <w:r w:rsidRPr="0018296D">
              <w:rPr>
                <w:rFonts w:ascii="Times New Roman" w:hAnsi="Times New Roman"/>
                <w:sz w:val="24"/>
                <w:szCs w:val="24"/>
              </w:rPr>
              <w:t>Минимальный интервал между техническими обслуживаниями</w:t>
            </w:r>
          </w:p>
        </w:tc>
        <w:tc>
          <w:tcPr>
            <w:tcW w:w="2126" w:type="dxa"/>
          </w:tcPr>
          <w:p w:rsidR="0018296D" w:rsidRPr="0018296D" w:rsidRDefault="0018296D" w:rsidP="0018296D">
            <w:pPr>
              <w:keepNext/>
              <w:spacing w:before="60" w:after="60"/>
              <w:ind w:firstLine="0"/>
              <w:jc w:val="center"/>
              <w:rPr>
                <w:rFonts w:ascii="Times New Roman" w:hAnsi="Times New Roman"/>
                <w:sz w:val="24"/>
                <w:szCs w:val="24"/>
              </w:rPr>
            </w:pPr>
            <w:r w:rsidRPr="0018296D">
              <w:rPr>
                <w:rFonts w:ascii="Times New Roman" w:hAnsi="Times New Roman"/>
                <w:sz w:val="24"/>
                <w:szCs w:val="24"/>
              </w:rPr>
              <w:t>8 дней</w:t>
            </w:r>
          </w:p>
        </w:tc>
        <w:tc>
          <w:tcPr>
            <w:tcW w:w="1843" w:type="dxa"/>
          </w:tcPr>
          <w:p w:rsidR="0018296D" w:rsidRPr="0018296D" w:rsidRDefault="0018296D" w:rsidP="0018296D">
            <w:pPr>
              <w:keepNext/>
              <w:spacing w:before="60" w:after="60"/>
              <w:ind w:firstLine="0"/>
              <w:jc w:val="center"/>
              <w:rPr>
                <w:rFonts w:ascii="Times New Roman" w:hAnsi="Times New Roman"/>
                <w:sz w:val="24"/>
                <w:szCs w:val="24"/>
              </w:rPr>
            </w:pPr>
            <w:r w:rsidRPr="0018296D">
              <w:rPr>
                <w:rFonts w:ascii="Times New Roman" w:hAnsi="Times New Roman"/>
                <w:sz w:val="24"/>
                <w:szCs w:val="24"/>
              </w:rPr>
              <w:t>8 дней</w:t>
            </w:r>
          </w:p>
        </w:tc>
        <w:tc>
          <w:tcPr>
            <w:tcW w:w="1665" w:type="dxa"/>
            <w:vAlign w:val="center"/>
          </w:tcPr>
          <w:p w:rsidR="0018296D" w:rsidRPr="0095497D" w:rsidRDefault="0018296D" w:rsidP="0018296D">
            <w:pPr>
              <w:ind w:firstLine="0"/>
              <w:jc w:val="center"/>
              <w:rPr>
                <w:rFonts w:ascii="Times New Roman" w:hAnsi="Times New Roman"/>
                <w:sz w:val="24"/>
                <w:szCs w:val="24"/>
              </w:rPr>
            </w:pPr>
            <w:r>
              <w:rPr>
                <w:rFonts w:ascii="Times New Roman" w:hAnsi="Times New Roman"/>
                <w:sz w:val="24"/>
                <w:szCs w:val="24"/>
              </w:rPr>
              <w:t>12.4</w:t>
            </w:r>
          </w:p>
        </w:tc>
      </w:tr>
      <w:tr w:rsidR="0018296D" w:rsidRPr="0095497D" w:rsidTr="0018296D">
        <w:tc>
          <w:tcPr>
            <w:tcW w:w="3652" w:type="dxa"/>
            <w:vAlign w:val="center"/>
          </w:tcPr>
          <w:p w:rsidR="0018296D" w:rsidRPr="0018296D" w:rsidRDefault="0018296D" w:rsidP="00082110">
            <w:pPr>
              <w:ind w:firstLine="0"/>
              <w:jc w:val="left"/>
              <w:rPr>
                <w:rFonts w:ascii="Times New Roman" w:hAnsi="Times New Roman"/>
                <w:sz w:val="24"/>
                <w:szCs w:val="24"/>
              </w:rPr>
            </w:pPr>
            <w:r w:rsidRPr="0018296D">
              <w:rPr>
                <w:rFonts w:ascii="Times New Roman" w:hAnsi="Times New Roman"/>
                <w:sz w:val="24"/>
                <w:szCs w:val="24"/>
              </w:rPr>
              <w:t>Дрейф нуля в течение интервала техобслуживания</w:t>
            </w:r>
          </w:p>
        </w:tc>
        <w:tc>
          <w:tcPr>
            <w:tcW w:w="2126" w:type="dxa"/>
          </w:tcPr>
          <w:p w:rsidR="0018296D" w:rsidRPr="0018296D" w:rsidRDefault="0018296D" w:rsidP="0018296D">
            <w:pPr>
              <w:keepNext/>
              <w:spacing w:before="60" w:after="60"/>
              <w:ind w:firstLine="0"/>
              <w:jc w:val="center"/>
              <w:rPr>
                <w:rFonts w:ascii="Times New Roman" w:hAnsi="Times New Roman"/>
                <w:sz w:val="24"/>
                <w:szCs w:val="24"/>
              </w:rPr>
            </w:pPr>
            <w:r w:rsidRPr="0018296D">
              <w:rPr>
                <w:rFonts w:ascii="Times New Roman" w:hAnsi="Times New Roman"/>
                <w:sz w:val="24"/>
                <w:szCs w:val="24"/>
              </w:rPr>
              <w:sym w:font="Symbol" w:char="F0A3"/>
            </w:r>
            <w:r w:rsidRPr="0018296D">
              <w:rPr>
                <w:rFonts w:ascii="Times New Roman" w:hAnsi="Times New Roman"/>
                <w:sz w:val="24"/>
                <w:szCs w:val="24"/>
              </w:rPr>
              <w:t xml:space="preserve"> 3,0 %</w:t>
            </w:r>
            <w:r w:rsidRPr="0018296D">
              <w:rPr>
                <w:rStyle w:val="TableFootNoteXref"/>
                <w:rFonts w:ascii="Times New Roman" w:hAnsi="Times New Roman"/>
                <w:sz w:val="24"/>
                <w:szCs w:val="24"/>
              </w:rPr>
              <w:t xml:space="preserve"> </w:t>
            </w:r>
            <w:r w:rsidRPr="0018296D">
              <w:rPr>
                <w:rStyle w:val="TableFootNoteXref"/>
                <w:rFonts w:ascii="Times New Roman" w:hAnsi="Times New Roman"/>
                <w:sz w:val="24"/>
                <w:szCs w:val="24"/>
                <w:vertAlign w:val="superscript"/>
              </w:rPr>
              <w:t>a</w:t>
            </w:r>
          </w:p>
        </w:tc>
        <w:tc>
          <w:tcPr>
            <w:tcW w:w="1843" w:type="dxa"/>
          </w:tcPr>
          <w:p w:rsidR="0018296D" w:rsidRPr="0018296D" w:rsidRDefault="0018296D" w:rsidP="0018296D">
            <w:pPr>
              <w:keepNext/>
              <w:spacing w:before="60" w:after="60"/>
              <w:ind w:firstLine="0"/>
              <w:jc w:val="center"/>
              <w:rPr>
                <w:rFonts w:ascii="Times New Roman" w:hAnsi="Times New Roman"/>
                <w:sz w:val="24"/>
                <w:szCs w:val="24"/>
              </w:rPr>
            </w:pPr>
            <w:r w:rsidRPr="0018296D">
              <w:rPr>
                <w:rFonts w:ascii="Times New Roman" w:hAnsi="Times New Roman"/>
                <w:sz w:val="24"/>
                <w:szCs w:val="24"/>
              </w:rPr>
              <w:sym w:font="Symbol" w:char="F0A3"/>
            </w:r>
            <w:r w:rsidRPr="0018296D">
              <w:rPr>
                <w:rFonts w:ascii="Times New Roman" w:hAnsi="Times New Roman"/>
                <w:sz w:val="24"/>
                <w:szCs w:val="24"/>
              </w:rPr>
              <w:t xml:space="preserve"> 0,20 %</w:t>
            </w:r>
            <w:r w:rsidRPr="0018296D">
              <w:rPr>
                <w:rStyle w:val="TableFootNoteXref"/>
                <w:rFonts w:ascii="Times New Roman" w:hAnsi="Times New Roman"/>
                <w:sz w:val="24"/>
                <w:szCs w:val="24"/>
              </w:rPr>
              <w:t xml:space="preserve"> </w:t>
            </w:r>
            <w:r w:rsidRPr="0018296D">
              <w:rPr>
                <w:rStyle w:val="TableFootNoteXref"/>
                <w:rFonts w:ascii="Times New Roman" w:hAnsi="Times New Roman"/>
                <w:sz w:val="24"/>
                <w:szCs w:val="24"/>
                <w:vertAlign w:val="superscript"/>
              </w:rPr>
              <w:t>b</w:t>
            </w:r>
          </w:p>
        </w:tc>
        <w:tc>
          <w:tcPr>
            <w:tcW w:w="1665" w:type="dxa"/>
            <w:vAlign w:val="center"/>
          </w:tcPr>
          <w:p w:rsidR="0018296D" w:rsidRPr="0095497D" w:rsidRDefault="0018296D" w:rsidP="0018296D">
            <w:pPr>
              <w:ind w:firstLine="0"/>
              <w:jc w:val="center"/>
              <w:rPr>
                <w:sz w:val="24"/>
                <w:szCs w:val="24"/>
              </w:rPr>
            </w:pPr>
            <w:r>
              <w:rPr>
                <w:sz w:val="24"/>
                <w:szCs w:val="24"/>
              </w:rPr>
              <w:t>12.5</w:t>
            </w:r>
          </w:p>
        </w:tc>
      </w:tr>
      <w:tr w:rsidR="0018296D" w:rsidRPr="0095497D" w:rsidTr="0018296D">
        <w:tc>
          <w:tcPr>
            <w:tcW w:w="3652" w:type="dxa"/>
          </w:tcPr>
          <w:p w:rsidR="0018296D" w:rsidRPr="0018296D" w:rsidRDefault="0018296D" w:rsidP="00FB78F1">
            <w:pPr>
              <w:keepNext/>
              <w:spacing w:before="60" w:after="60"/>
              <w:ind w:firstLine="0"/>
              <w:rPr>
                <w:rFonts w:ascii="Times New Roman" w:hAnsi="Times New Roman"/>
                <w:sz w:val="24"/>
                <w:szCs w:val="24"/>
              </w:rPr>
            </w:pPr>
            <w:r w:rsidRPr="0018296D">
              <w:rPr>
                <w:rFonts w:ascii="Times New Roman" w:hAnsi="Times New Roman"/>
                <w:sz w:val="24"/>
                <w:szCs w:val="24"/>
              </w:rPr>
              <w:t>Дрейф калибровки в интервале обслуживания</w:t>
            </w:r>
          </w:p>
        </w:tc>
        <w:tc>
          <w:tcPr>
            <w:tcW w:w="2126" w:type="dxa"/>
          </w:tcPr>
          <w:p w:rsidR="0018296D" w:rsidRPr="0018296D" w:rsidRDefault="0018296D" w:rsidP="0018296D">
            <w:pPr>
              <w:keepNext/>
              <w:spacing w:before="60" w:after="60"/>
              <w:ind w:firstLine="0"/>
              <w:jc w:val="center"/>
              <w:rPr>
                <w:rFonts w:ascii="Times New Roman" w:hAnsi="Times New Roman"/>
                <w:sz w:val="24"/>
                <w:szCs w:val="24"/>
              </w:rPr>
            </w:pPr>
            <w:r w:rsidRPr="0018296D">
              <w:rPr>
                <w:rFonts w:ascii="Times New Roman" w:hAnsi="Times New Roman"/>
                <w:sz w:val="24"/>
                <w:szCs w:val="24"/>
              </w:rPr>
              <w:sym w:font="Symbol" w:char="F0A3"/>
            </w:r>
            <w:r w:rsidRPr="0018296D">
              <w:rPr>
                <w:rFonts w:ascii="Times New Roman" w:hAnsi="Times New Roman"/>
                <w:sz w:val="24"/>
                <w:szCs w:val="24"/>
              </w:rPr>
              <w:t xml:space="preserve"> 3,0 %</w:t>
            </w:r>
            <w:r w:rsidRPr="0018296D">
              <w:rPr>
                <w:rStyle w:val="TableFootNoteXref"/>
                <w:rFonts w:ascii="Times New Roman" w:hAnsi="Times New Roman"/>
                <w:sz w:val="24"/>
                <w:szCs w:val="24"/>
              </w:rPr>
              <w:t xml:space="preserve"> </w:t>
            </w:r>
            <w:r w:rsidRPr="0018296D">
              <w:rPr>
                <w:rStyle w:val="TableFootNoteXref"/>
                <w:rFonts w:ascii="Times New Roman" w:hAnsi="Times New Roman"/>
                <w:sz w:val="24"/>
                <w:szCs w:val="24"/>
                <w:vertAlign w:val="superscript"/>
              </w:rPr>
              <w:t>a</w:t>
            </w:r>
          </w:p>
        </w:tc>
        <w:tc>
          <w:tcPr>
            <w:tcW w:w="1843" w:type="dxa"/>
          </w:tcPr>
          <w:p w:rsidR="0018296D" w:rsidRPr="0018296D" w:rsidRDefault="0018296D" w:rsidP="0018296D">
            <w:pPr>
              <w:keepNext/>
              <w:spacing w:before="60" w:after="60"/>
              <w:ind w:firstLine="0"/>
              <w:jc w:val="center"/>
              <w:rPr>
                <w:rFonts w:ascii="Times New Roman" w:hAnsi="Times New Roman"/>
                <w:sz w:val="24"/>
                <w:szCs w:val="24"/>
              </w:rPr>
            </w:pPr>
            <w:r w:rsidRPr="0018296D">
              <w:rPr>
                <w:rFonts w:ascii="Times New Roman" w:hAnsi="Times New Roman"/>
                <w:sz w:val="24"/>
                <w:szCs w:val="24"/>
              </w:rPr>
              <w:sym w:font="Symbol" w:char="F0A3"/>
            </w:r>
            <w:r w:rsidRPr="0018296D">
              <w:rPr>
                <w:rFonts w:ascii="Times New Roman" w:hAnsi="Times New Roman"/>
                <w:sz w:val="24"/>
                <w:szCs w:val="24"/>
              </w:rPr>
              <w:t xml:space="preserve"> 0,20 %</w:t>
            </w:r>
            <w:r w:rsidRPr="0018296D">
              <w:rPr>
                <w:rStyle w:val="TableFootNoteXref"/>
                <w:rFonts w:ascii="Times New Roman" w:hAnsi="Times New Roman"/>
                <w:sz w:val="24"/>
                <w:szCs w:val="24"/>
              </w:rPr>
              <w:t xml:space="preserve"> </w:t>
            </w:r>
            <w:r w:rsidRPr="0018296D">
              <w:rPr>
                <w:rStyle w:val="TableFootNoteXref"/>
                <w:rFonts w:ascii="Times New Roman" w:hAnsi="Times New Roman"/>
                <w:sz w:val="24"/>
                <w:szCs w:val="24"/>
                <w:vertAlign w:val="superscript"/>
              </w:rPr>
              <w:t>b</w:t>
            </w:r>
          </w:p>
        </w:tc>
        <w:tc>
          <w:tcPr>
            <w:tcW w:w="1665" w:type="dxa"/>
            <w:vAlign w:val="center"/>
          </w:tcPr>
          <w:p w:rsidR="0018296D" w:rsidRPr="0095497D" w:rsidRDefault="0018296D" w:rsidP="0018296D">
            <w:pPr>
              <w:ind w:firstLine="0"/>
              <w:jc w:val="center"/>
              <w:rPr>
                <w:sz w:val="24"/>
                <w:szCs w:val="24"/>
              </w:rPr>
            </w:pPr>
            <w:r>
              <w:rPr>
                <w:sz w:val="24"/>
                <w:szCs w:val="24"/>
              </w:rPr>
              <w:t>12.5</w:t>
            </w:r>
          </w:p>
        </w:tc>
      </w:tr>
      <w:tr w:rsidR="0018296D" w:rsidRPr="0095497D" w:rsidTr="0018296D">
        <w:tc>
          <w:tcPr>
            <w:tcW w:w="3652" w:type="dxa"/>
            <w:vAlign w:val="center"/>
          </w:tcPr>
          <w:p w:rsidR="0018296D" w:rsidRPr="0018296D" w:rsidRDefault="0018296D" w:rsidP="00082110">
            <w:pPr>
              <w:ind w:firstLine="0"/>
              <w:jc w:val="left"/>
              <w:rPr>
                <w:rFonts w:ascii="Times New Roman" w:hAnsi="Times New Roman"/>
                <w:sz w:val="24"/>
                <w:szCs w:val="24"/>
              </w:rPr>
            </w:pPr>
            <w:r w:rsidRPr="0018296D">
              <w:rPr>
                <w:rFonts w:ascii="Times New Roman" w:hAnsi="Times New Roman"/>
                <w:sz w:val="24"/>
                <w:szCs w:val="24"/>
              </w:rPr>
              <w:t>Доступность</w:t>
            </w:r>
          </w:p>
        </w:tc>
        <w:tc>
          <w:tcPr>
            <w:tcW w:w="2126" w:type="dxa"/>
          </w:tcPr>
          <w:p w:rsidR="0018296D" w:rsidRPr="0018296D" w:rsidRDefault="0018296D" w:rsidP="0018296D">
            <w:pPr>
              <w:keepNext/>
              <w:spacing w:before="60" w:after="60"/>
              <w:ind w:firstLine="0"/>
              <w:jc w:val="center"/>
              <w:rPr>
                <w:rFonts w:ascii="Times New Roman" w:hAnsi="Times New Roman"/>
                <w:sz w:val="24"/>
                <w:szCs w:val="24"/>
              </w:rPr>
            </w:pPr>
            <w:r w:rsidRPr="0018296D">
              <w:rPr>
                <w:rFonts w:ascii="Times New Roman" w:hAnsi="Times New Roman"/>
                <w:sz w:val="24"/>
                <w:szCs w:val="24"/>
              </w:rPr>
              <w:sym w:font="Symbol" w:char="F0B3"/>
            </w:r>
            <w:r w:rsidRPr="0018296D">
              <w:rPr>
                <w:rFonts w:ascii="Times New Roman" w:hAnsi="Times New Roman"/>
                <w:sz w:val="24"/>
                <w:szCs w:val="24"/>
              </w:rPr>
              <w:t xml:space="preserve"> 95,0 %</w:t>
            </w:r>
          </w:p>
        </w:tc>
        <w:tc>
          <w:tcPr>
            <w:tcW w:w="1843" w:type="dxa"/>
          </w:tcPr>
          <w:p w:rsidR="0018296D" w:rsidRPr="0018296D" w:rsidRDefault="0018296D" w:rsidP="0018296D">
            <w:pPr>
              <w:keepNext/>
              <w:spacing w:before="60" w:after="60"/>
              <w:ind w:firstLine="0"/>
              <w:jc w:val="center"/>
              <w:rPr>
                <w:rFonts w:ascii="Times New Roman" w:hAnsi="Times New Roman"/>
                <w:sz w:val="24"/>
                <w:szCs w:val="24"/>
              </w:rPr>
            </w:pPr>
            <w:r w:rsidRPr="0018296D">
              <w:rPr>
                <w:rFonts w:ascii="Times New Roman" w:hAnsi="Times New Roman"/>
                <w:sz w:val="24"/>
                <w:szCs w:val="24"/>
              </w:rPr>
              <w:sym w:font="Symbol" w:char="F0B3"/>
            </w:r>
            <w:r w:rsidRPr="0018296D">
              <w:rPr>
                <w:rFonts w:ascii="Times New Roman" w:hAnsi="Times New Roman"/>
                <w:sz w:val="24"/>
                <w:szCs w:val="24"/>
              </w:rPr>
              <w:t xml:space="preserve"> 98,0 %</w:t>
            </w:r>
          </w:p>
        </w:tc>
        <w:tc>
          <w:tcPr>
            <w:tcW w:w="1665" w:type="dxa"/>
            <w:vAlign w:val="center"/>
          </w:tcPr>
          <w:p w:rsidR="0018296D" w:rsidRPr="0095497D" w:rsidRDefault="0018296D" w:rsidP="0018296D">
            <w:pPr>
              <w:ind w:firstLine="0"/>
              <w:jc w:val="center"/>
              <w:rPr>
                <w:sz w:val="24"/>
                <w:szCs w:val="24"/>
              </w:rPr>
            </w:pPr>
            <w:r>
              <w:rPr>
                <w:sz w:val="24"/>
                <w:szCs w:val="24"/>
              </w:rPr>
              <w:t>12.6</w:t>
            </w:r>
          </w:p>
        </w:tc>
      </w:tr>
      <w:tr w:rsidR="0018296D" w:rsidRPr="0095497D" w:rsidTr="0018296D">
        <w:tc>
          <w:tcPr>
            <w:tcW w:w="3652" w:type="dxa"/>
          </w:tcPr>
          <w:p w:rsidR="0018296D" w:rsidRPr="0018296D" w:rsidRDefault="0018296D" w:rsidP="00FB78F1">
            <w:pPr>
              <w:keepNext/>
              <w:spacing w:before="60" w:after="60"/>
              <w:ind w:firstLine="0"/>
              <w:rPr>
                <w:rFonts w:ascii="Times New Roman" w:hAnsi="Times New Roman"/>
                <w:sz w:val="24"/>
                <w:szCs w:val="24"/>
              </w:rPr>
            </w:pPr>
            <w:proofErr w:type="spellStart"/>
            <w:r w:rsidRPr="0018296D">
              <w:rPr>
                <w:rFonts w:ascii="Times New Roman" w:hAnsi="Times New Roman"/>
                <w:sz w:val="24"/>
                <w:szCs w:val="24"/>
              </w:rPr>
              <w:t>Воспроизводимость</w:t>
            </w:r>
            <w:proofErr w:type="spellEnd"/>
            <w:r w:rsidRPr="0018296D">
              <w:rPr>
                <w:rFonts w:ascii="Times New Roman" w:hAnsi="Times New Roman"/>
                <w:sz w:val="24"/>
                <w:szCs w:val="24"/>
              </w:rPr>
              <w:t xml:space="preserve"> результатов, </w:t>
            </w:r>
            <w:proofErr w:type="spellStart"/>
            <w:r w:rsidRPr="0018296D">
              <w:rPr>
                <w:rFonts w:ascii="Times New Roman" w:hAnsi="Times New Roman"/>
                <w:i/>
                <w:sz w:val="24"/>
                <w:szCs w:val="24"/>
              </w:rPr>
              <w:t>R</w:t>
            </w:r>
            <w:r w:rsidRPr="0018296D">
              <w:rPr>
                <w:rFonts w:ascii="Times New Roman" w:hAnsi="Times New Roman"/>
                <w:sz w:val="24"/>
                <w:szCs w:val="24"/>
                <w:vertAlign w:val="subscript"/>
              </w:rPr>
              <w:t>f</w:t>
            </w:r>
            <w:proofErr w:type="spellEnd"/>
          </w:p>
        </w:tc>
        <w:tc>
          <w:tcPr>
            <w:tcW w:w="2126" w:type="dxa"/>
          </w:tcPr>
          <w:p w:rsidR="0018296D" w:rsidRPr="0018296D" w:rsidRDefault="0018296D" w:rsidP="0018296D">
            <w:pPr>
              <w:keepNext/>
              <w:spacing w:before="60" w:after="60"/>
              <w:ind w:firstLine="0"/>
              <w:jc w:val="center"/>
              <w:rPr>
                <w:rFonts w:ascii="Times New Roman" w:hAnsi="Times New Roman"/>
                <w:sz w:val="24"/>
                <w:szCs w:val="24"/>
              </w:rPr>
            </w:pPr>
            <w:r w:rsidRPr="0018296D">
              <w:rPr>
                <w:rFonts w:ascii="Times New Roman" w:hAnsi="Times New Roman"/>
                <w:sz w:val="24"/>
                <w:szCs w:val="24"/>
              </w:rPr>
              <w:sym w:font="Symbol" w:char="F0A3"/>
            </w:r>
            <w:r w:rsidRPr="0018296D">
              <w:rPr>
                <w:rFonts w:ascii="Times New Roman" w:hAnsi="Times New Roman"/>
                <w:sz w:val="24"/>
                <w:szCs w:val="24"/>
              </w:rPr>
              <w:t xml:space="preserve"> 3,3 %</w:t>
            </w:r>
            <w:r w:rsidRPr="0018296D">
              <w:rPr>
                <w:rStyle w:val="TableFootNoteXref"/>
                <w:rFonts w:ascii="Times New Roman" w:hAnsi="Times New Roman"/>
                <w:sz w:val="24"/>
                <w:szCs w:val="24"/>
              </w:rPr>
              <w:t xml:space="preserve"> a</w:t>
            </w:r>
          </w:p>
        </w:tc>
        <w:tc>
          <w:tcPr>
            <w:tcW w:w="1843" w:type="dxa"/>
          </w:tcPr>
          <w:p w:rsidR="0018296D" w:rsidRPr="0018296D" w:rsidRDefault="0018296D" w:rsidP="0018296D">
            <w:pPr>
              <w:keepNext/>
              <w:spacing w:before="60" w:after="60"/>
              <w:ind w:firstLine="0"/>
              <w:jc w:val="center"/>
              <w:rPr>
                <w:rFonts w:ascii="Times New Roman" w:hAnsi="Times New Roman"/>
                <w:sz w:val="24"/>
                <w:szCs w:val="24"/>
              </w:rPr>
            </w:pPr>
            <w:r w:rsidRPr="0018296D">
              <w:rPr>
                <w:rFonts w:ascii="Times New Roman" w:hAnsi="Times New Roman"/>
                <w:sz w:val="24"/>
                <w:szCs w:val="24"/>
              </w:rPr>
              <w:sym w:font="Symbol" w:char="F0A3"/>
            </w:r>
            <w:r w:rsidRPr="0018296D">
              <w:rPr>
                <w:rFonts w:ascii="Times New Roman" w:hAnsi="Times New Roman"/>
                <w:sz w:val="24"/>
                <w:szCs w:val="24"/>
              </w:rPr>
              <w:t xml:space="preserve"> 0,20 %</w:t>
            </w:r>
            <w:r w:rsidRPr="0018296D">
              <w:rPr>
                <w:rStyle w:val="TableFootNoteXref"/>
                <w:rFonts w:ascii="Times New Roman" w:hAnsi="Times New Roman"/>
                <w:sz w:val="24"/>
                <w:szCs w:val="24"/>
              </w:rPr>
              <w:t xml:space="preserve"> b</w:t>
            </w:r>
          </w:p>
        </w:tc>
        <w:tc>
          <w:tcPr>
            <w:tcW w:w="1665" w:type="dxa"/>
            <w:vAlign w:val="center"/>
          </w:tcPr>
          <w:p w:rsidR="0018296D" w:rsidRPr="0095497D" w:rsidRDefault="0018296D" w:rsidP="0018296D">
            <w:pPr>
              <w:ind w:firstLine="0"/>
              <w:jc w:val="center"/>
              <w:rPr>
                <w:sz w:val="24"/>
                <w:szCs w:val="24"/>
              </w:rPr>
            </w:pPr>
            <w:r>
              <w:rPr>
                <w:sz w:val="24"/>
                <w:szCs w:val="24"/>
              </w:rPr>
              <w:t>12.7</w:t>
            </w:r>
          </w:p>
        </w:tc>
      </w:tr>
      <w:tr w:rsidR="0018296D" w:rsidRPr="0095497D" w:rsidTr="00082110">
        <w:tc>
          <w:tcPr>
            <w:tcW w:w="9286" w:type="dxa"/>
            <w:gridSpan w:val="4"/>
          </w:tcPr>
          <w:p w:rsidR="0018296D" w:rsidRPr="00550F8C" w:rsidRDefault="0018296D" w:rsidP="00550F8C">
            <w:pPr>
              <w:ind w:firstLine="567"/>
              <w:jc w:val="left"/>
              <w:rPr>
                <w:rFonts w:ascii="Times New Roman" w:hAnsi="Times New Roman"/>
              </w:rPr>
            </w:pPr>
            <w:r w:rsidRPr="00550F8C">
              <w:rPr>
                <w:rFonts w:ascii="Times New Roman" w:hAnsi="Times New Roman"/>
                <w:vertAlign w:val="superscript"/>
              </w:rPr>
              <w:t xml:space="preserve">а </w:t>
            </w:r>
            <w:r w:rsidRPr="00550F8C">
              <w:rPr>
                <w:rFonts w:ascii="Times New Roman" w:hAnsi="Times New Roman"/>
              </w:rPr>
              <w:t>– Процентное значение в процентах от верхней границы диапазона сертификации</w:t>
            </w:r>
          </w:p>
          <w:p w:rsidR="0018296D" w:rsidRPr="00F90113" w:rsidRDefault="0018296D" w:rsidP="00550F8C">
            <w:pPr>
              <w:ind w:firstLine="567"/>
              <w:jc w:val="left"/>
              <w:rPr>
                <w:sz w:val="24"/>
                <w:szCs w:val="24"/>
              </w:rPr>
            </w:pPr>
            <w:r w:rsidRPr="00550F8C">
              <w:rPr>
                <w:rFonts w:ascii="Times New Roman" w:hAnsi="Times New Roman"/>
                <w:vertAlign w:val="superscript"/>
                <w:lang w:val="en-US"/>
              </w:rPr>
              <w:t>b</w:t>
            </w:r>
            <w:r w:rsidRPr="00550F8C">
              <w:rPr>
                <w:rFonts w:ascii="Times New Roman" w:hAnsi="Times New Roman"/>
              </w:rPr>
              <w:t xml:space="preserve"> – Процентное значение в объемной концентрации кислорода (объемной доле)</w:t>
            </w:r>
          </w:p>
        </w:tc>
      </w:tr>
    </w:tbl>
    <w:p w:rsidR="00FB78F1" w:rsidRPr="00C26AB9" w:rsidRDefault="00FB78F1" w:rsidP="002A3CCF">
      <w:pPr>
        <w:ind w:firstLine="0"/>
        <w:jc w:val="center"/>
        <w:rPr>
          <w:b/>
        </w:rPr>
      </w:pPr>
    </w:p>
    <w:p w:rsidR="00CA2102" w:rsidRDefault="00C26AB9" w:rsidP="00C26AB9">
      <w:pPr>
        <w:ind w:firstLine="567"/>
        <w:rPr>
          <w:sz w:val="24"/>
          <w:szCs w:val="24"/>
        </w:rPr>
      </w:pPr>
      <w:r w:rsidRPr="00C26AB9">
        <w:t xml:space="preserve">Примечание – Доступность во время эксплуатации определяется, </w:t>
      </w:r>
      <w:proofErr w:type="gramStart"/>
      <w:r w:rsidRPr="00C26AB9">
        <w:t>например</w:t>
      </w:r>
      <w:proofErr w:type="gramEnd"/>
      <w:r w:rsidRPr="00C26AB9">
        <w:t xml:space="preserve"> в действующих директивах ЕС</w:t>
      </w:r>
      <w:r w:rsidRPr="00C26AB9">
        <w:rPr>
          <w:sz w:val="24"/>
          <w:szCs w:val="24"/>
        </w:rPr>
        <w:t>.</w:t>
      </w:r>
      <w:r w:rsidR="00CA2102" w:rsidRPr="00FF667B">
        <w:rPr>
          <w:sz w:val="24"/>
          <w:szCs w:val="24"/>
        </w:rPr>
        <w:tab/>
      </w:r>
    </w:p>
    <w:p w:rsidR="00C26AB9" w:rsidRDefault="00C26AB9" w:rsidP="00C26AB9">
      <w:pPr>
        <w:ind w:firstLine="567"/>
        <w:rPr>
          <w:sz w:val="24"/>
          <w:szCs w:val="24"/>
        </w:rPr>
      </w:pPr>
    </w:p>
    <w:p w:rsidR="00C26AB9" w:rsidRPr="00C26AB9" w:rsidRDefault="00C26AB9" w:rsidP="00C26AB9">
      <w:pPr>
        <w:ind w:firstLine="567"/>
        <w:rPr>
          <w:b/>
          <w:sz w:val="24"/>
          <w:szCs w:val="24"/>
        </w:rPr>
      </w:pPr>
      <w:r w:rsidRPr="00C26AB9">
        <w:rPr>
          <w:b/>
          <w:sz w:val="24"/>
          <w:szCs w:val="24"/>
        </w:rPr>
        <w:t>8.2.2 АИС для измерения общего содержания органического углерода</w:t>
      </w:r>
    </w:p>
    <w:p w:rsidR="00C26AB9" w:rsidRDefault="00C26AB9" w:rsidP="00C26AB9">
      <w:pPr>
        <w:ind w:firstLine="567"/>
        <w:rPr>
          <w:sz w:val="24"/>
          <w:szCs w:val="24"/>
        </w:rPr>
      </w:pPr>
      <w:r w:rsidRPr="00C26AB9">
        <w:rPr>
          <w:sz w:val="24"/>
          <w:szCs w:val="24"/>
        </w:rPr>
        <w:t>АИС для измерения общего содержания органического углерода должна соответствовать функциональн</w:t>
      </w:r>
      <w:r>
        <w:rPr>
          <w:sz w:val="24"/>
          <w:szCs w:val="24"/>
        </w:rPr>
        <w:t>ым критериям, указанным в т</w:t>
      </w:r>
      <w:r w:rsidRPr="00C26AB9">
        <w:rPr>
          <w:sz w:val="24"/>
          <w:szCs w:val="24"/>
        </w:rPr>
        <w:t xml:space="preserve">аблице 1 и </w:t>
      </w:r>
      <w:r>
        <w:rPr>
          <w:sz w:val="24"/>
          <w:szCs w:val="24"/>
        </w:rPr>
        <w:t>т</w:t>
      </w:r>
      <w:r w:rsidRPr="00C26AB9">
        <w:rPr>
          <w:sz w:val="24"/>
          <w:szCs w:val="24"/>
        </w:rPr>
        <w:t xml:space="preserve">аблице 2. </w:t>
      </w:r>
    </w:p>
    <w:p w:rsidR="00C26AB9" w:rsidRDefault="00C26AB9" w:rsidP="00C26AB9">
      <w:pPr>
        <w:ind w:firstLine="567"/>
        <w:rPr>
          <w:sz w:val="24"/>
          <w:szCs w:val="24"/>
        </w:rPr>
      </w:pPr>
      <w:r w:rsidRPr="00C26AB9">
        <w:rPr>
          <w:sz w:val="24"/>
          <w:szCs w:val="24"/>
        </w:rPr>
        <w:t>Кроме того, функциональные критерии для влияния кислорода и коэ</w:t>
      </w:r>
      <w:r>
        <w:rPr>
          <w:sz w:val="24"/>
          <w:szCs w:val="24"/>
        </w:rPr>
        <w:t>ффициенты отклика, указанные в т</w:t>
      </w:r>
      <w:r w:rsidRPr="00C26AB9">
        <w:rPr>
          <w:sz w:val="24"/>
          <w:szCs w:val="24"/>
        </w:rPr>
        <w:t>аблице 3, должны применяться в 10.22.</w:t>
      </w:r>
    </w:p>
    <w:p w:rsidR="00C26AB9" w:rsidRDefault="00C26AB9" w:rsidP="00C26AB9">
      <w:pPr>
        <w:ind w:firstLine="567"/>
        <w:jc w:val="center"/>
        <w:rPr>
          <w:b/>
          <w:sz w:val="24"/>
          <w:szCs w:val="24"/>
        </w:rPr>
      </w:pPr>
      <w:proofErr w:type="gramStart"/>
      <w:r w:rsidRPr="00C26AB9">
        <w:rPr>
          <w:b/>
          <w:sz w:val="24"/>
          <w:szCs w:val="24"/>
        </w:rPr>
        <w:lastRenderedPageBreak/>
        <w:t>Таблица 3 — Функциональные критерии для АИС, измеряющих общее содержание органического углерода (ОСОУ) в лабораторных испытаниях</w:t>
      </w:r>
      <w:proofErr w:type="gramEnd"/>
    </w:p>
    <w:p w:rsidR="00960379" w:rsidRPr="00C26AB9" w:rsidRDefault="00960379" w:rsidP="00C26AB9">
      <w:pPr>
        <w:ind w:firstLine="567"/>
        <w:jc w:val="center"/>
        <w:rPr>
          <w:b/>
          <w:sz w:val="24"/>
          <w:szCs w:val="24"/>
        </w:rPr>
      </w:pPr>
    </w:p>
    <w:tbl>
      <w:tblPr>
        <w:tblStyle w:val="af0"/>
        <w:tblW w:w="0" w:type="auto"/>
        <w:tblInd w:w="720" w:type="dxa"/>
        <w:tblLook w:val="04A0" w:firstRow="1" w:lastRow="0" w:firstColumn="1" w:lastColumn="0" w:noHBand="0" w:noVBand="1"/>
      </w:tblPr>
      <w:tblGrid>
        <w:gridCol w:w="4277"/>
        <w:gridCol w:w="4289"/>
      </w:tblGrid>
      <w:tr w:rsidR="00960379" w:rsidTr="00960379">
        <w:tc>
          <w:tcPr>
            <w:tcW w:w="4277" w:type="dxa"/>
            <w:tcBorders>
              <w:bottom w:val="double" w:sz="4" w:space="0" w:color="auto"/>
            </w:tcBorders>
            <w:vAlign w:val="center"/>
          </w:tcPr>
          <w:p w:rsidR="00960379" w:rsidRPr="00960379" w:rsidRDefault="00960379" w:rsidP="00960379">
            <w:pPr>
              <w:ind w:firstLine="0"/>
              <w:jc w:val="center"/>
              <w:rPr>
                <w:rFonts w:ascii="Times New Roman" w:hAnsi="Times New Roman"/>
                <w:b/>
                <w:sz w:val="24"/>
                <w:szCs w:val="24"/>
              </w:rPr>
            </w:pPr>
            <w:r w:rsidRPr="00960379">
              <w:rPr>
                <w:rFonts w:ascii="Times New Roman" w:hAnsi="Times New Roman"/>
                <w:b/>
                <w:sz w:val="24"/>
                <w:szCs w:val="24"/>
              </w:rPr>
              <w:t>Функциональная характеристика</w:t>
            </w:r>
          </w:p>
        </w:tc>
        <w:tc>
          <w:tcPr>
            <w:tcW w:w="4289" w:type="dxa"/>
            <w:tcBorders>
              <w:bottom w:val="double" w:sz="4" w:space="0" w:color="auto"/>
            </w:tcBorders>
            <w:vAlign w:val="center"/>
          </w:tcPr>
          <w:p w:rsidR="00960379" w:rsidRPr="00960379" w:rsidRDefault="00960379" w:rsidP="00960379">
            <w:pPr>
              <w:ind w:firstLine="0"/>
              <w:jc w:val="center"/>
              <w:rPr>
                <w:rFonts w:ascii="Times New Roman" w:hAnsi="Times New Roman"/>
                <w:b/>
                <w:sz w:val="24"/>
                <w:szCs w:val="24"/>
              </w:rPr>
            </w:pPr>
            <w:r w:rsidRPr="00960379">
              <w:rPr>
                <w:rFonts w:ascii="Times New Roman" w:hAnsi="Times New Roman"/>
                <w:b/>
                <w:sz w:val="24"/>
                <w:szCs w:val="24"/>
              </w:rPr>
              <w:t>Функциональный критерий</w:t>
            </w:r>
          </w:p>
        </w:tc>
      </w:tr>
      <w:tr w:rsidR="00960379" w:rsidTr="00960379">
        <w:tc>
          <w:tcPr>
            <w:tcW w:w="4277" w:type="dxa"/>
            <w:tcBorders>
              <w:top w:val="double" w:sz="4" w:space="0" w:color="auto"/>
            </w:tcBorders>
          </w:tcPr>
          <w:p w:rsidR="00960379" w:rsidRPr="00960379" w:rsidRDefault="00960379" w:rsidP="008D434A">
            <w:pPr>
              <w:ind w:firstLine="0"/>
              <w:jc w:val="left"/>
              <w:rPr>
                <w:rFonts w:ascii="Times New Roman" w:hAnsi="Times New Roman"/>
                <w:sz w:val="24"/>
                <w:szCs w:val="24"/>
              </w:rPr>
            </w:pPr>
            <w:r w:rsidRPr="00960379">
              <w:rPr>
                <w:rFonts w:ascii="Times New Roman" w:hAnsi="Times New Roman"/>
                <w:sz w:val="24"/>
                <w:szCs w:val="24"/>
              </w:rPr>
              <w:t>Влияние кислорода</w:t>
            </w:r>
          </w:p>
        </w:tc>
        <w:tc>
          <w:tcPr>
            <w:tcW w:w="4289" w:type="dxa"/>
            <w:tcBorders>
              <w:top w:val="double" w:sz="4" w:space="0" w:color="auto"/>
            </w:tcBorders>
            <w:vAlign w:val="center"/>
          </w:tcPr>
          <w:p w:rsidR="00960379" w:rsidRPr="008D434A" w:rsidRDefault="00960379" w:rsidP="008D434A">
            <w:pPr>
              <w:ind w:firstLine="0"/>
              <w:jc w:val="center"/>
              <w:rPr>
                <w:rFonts w:ascii="Times New Roman" w:hAnsi="Times New Roman"/>
                <w:sz w:val="24"/>
                <w:szCs w:val="24"/>
              </w:rPr>
            </w:pPr>
            <w:r w:rsidRPr="008D434A">
              <w:rPr>
                <w:rFonts w:ascii="Times New Roman" w:hAnsi="Times New Roman"/>
                <w:sz w:val="24"/>
                <w:szCs w:val="24"/>
              </w:rPr>
              <w:t xml:space="preserve">≤ 2,0 % </w:t>
            </w:r>
            <w:r w:rsidRPr="008D434A">
              <w:rPr>
                <w:rFonts w:ascii="Times New Roman" w:hAnsi="Times New Roman"/>
                <w:sz w:val="24"/>
                <w:szCs w:val="24"/>
                <w:vertAlign w:val="superscript"/>
              </w:rPr>
              <w:t>a</w:t>
            </w:r>
          </w:p>
        </w:tc>
      </w:tr>
      <w:tr w:rsidR="00960379" w:rsidTr="00960379">
        <w:tc>
          <w:tcPr>
            <w:tcW w:w="4277" w:type="dxa"/>
          </w:tcPr>
          <w:p w:rsidR="00960379" w:rsidRPr="00960379" w:rsidRDefault="00960379" w:rsidP="008D434A">
            <w:pPr>
              <w:ind w:firstLine="0"/>
              <w:jc w:val="left"/>
              <w:rPr>
                <w:rFonts w:ascii="Times New Roman" w:hAnsi="Times New Roman"/>
                <w:sz w:val="24"/>
                <w:szCs w:val="24"/>
              </w:rPr>
            </w:pPr>
            <w:r w:rsidRPr="00960379">
              <w:rPr>
                <w:rFonts w:ascii="Times New Roman" w:hAnsi="Times New Roman"/>
                <w:sz w:val="24"/>
                <w:szCs w:val="24"/>
              </w:rPr>
              <w:t>Диапазон коэффициентов отклика:</w:t>
            </w:r>
          </w:p>
        </w:tc>
        <w:tc>
          <w:tcPr>
            <w:tcW w:w="4289" w:type="dxa"/>
            <w:vAlign w:val="center"/>
          </w:tcPr>
          <w:p w:rsidR="00960379" w:rsidRPr="00960379" w:rsidRDefault="00960379" w:rsidP="008D434A">
            <w:pPr>
              <w:ind w:firstLine="0"/>
              <w:jc w:val="center"/>
              <w:rPr>
                <w:sz w:val="24"/>
                <w:szCs w:val="24"/>
              </w:rPr>
            </w:pPr>
          </w:p>
        </w:tc>
      </w:tr>
      <w:tr w:rsidR="00960379" w:rsidTr="00082110">
        <w:tc>
          <w:tcPr>
            <w:tcW w:w="4277" w:type="dxa"/>
          </w:tcPr>
          <w:p w:rsidR="00960379" w:rsidRPr="00960379" w:rsidRDefault="00960379" w:rsidP="008D434A">
            <w:pPr>
              <w:ind w:firstLine="273"/>
              <w:jc w:val="left"/>
              <w:rPr>
                <w:rFonts w:ascii="Times New Roman" w:hAnsi="Times New Roman"/>
                <w:sz w:val="24"/>
                <w:szCs w:val="24"/>
              </w:rPr>
            </w:pPr>
            <w:r w:rsidRPr="00960379">
              <w:rPr>
                <w:rFonts w:ascii="Times New Roman" w:hAnsi="Times New Roman"/>
                <w:sz w:val="24"/>
                <w:szCs w:val="24"/>
              </w:rPr>
              <w:t>метан</w:t>
            </w:r>
          </w:p>
        </w:tc>
        <w:tc>
          <w:tcPr>
            <w:tcW w:w="4289" w:type="dxa"/>
          </w:tcPr>
          <w:p w:rsidR="00960379" w:rsidRPr="008D434A" w:rsidRDefault="00960379" w:rsidP="008D434A">
            <w:pPr>
              <w:tabs>
                <w:tab w:val="left" w:pos="-2808"/>
              </w:tabs>
              <w:ind w:hanging="35"/>
              <w:jc w:val="center"/>
              <w:rPr>
                <w:rFonts w:ascii="Times New Roman" w:hAnsi="Times New Roman"/>
                <w:sz w:val="24"/>
                <w:szCs w:val="24"/>
              </w:rPr>
            </w:pPr>
            <w:r w:rsidRPr="008D434A">
              <w:rPr>
                <w:rFonts w:ascii="Times New Roman" w:hAnsi="Times New Roman"/>
                <w:sz w:val="24"/>
                <w:szCs w:val="24"/>
              </w:rPr>
              <w:t>от 0,90 до 1,20</w:t>
            </w:r>
          </w:p>
        </w:tc>
      </w:tr>
      <w:tr w:rsidR="00960379" w:rsidTr="00082110">
        <w:tc>
          <w:tcPr>
            <w:tcW w:w="4277" w:type="dxa"/>
          </w:tcPr>
          <w:p w:rsidR="00960379" w:rsidRPr="00960379" w:rsidRDefault="00960379" w:rsidP="008D434A">
            <w:pPr>
              <w:ind w:firstLine="273"/>
              <w:jc w:val="left"/>
              <w:rPr>
                <w:rFonts w:ascii="Times New Roman" w:hAnsi="Times New Roman"/>
                <w:sz w:val="24"/>
                <w:szCs w:val="24"/>
              </w:rPr>
            </w:pPr>
            <w:r w:rsidRPr="00960379">
              <w:rPr>
                <w:rFonts w:ascii="Times New Roman" w:hAnsi="Times New Roman"/>
                <w:sz w:val="24"/>
                <w:szCs w:val="24"/>
              </w:rPr>
              <w:t>алифатические углеводороды</w:t>
            </w:r>
          </w:p>
        </w:tc>
        <w:tc>
          <w:tcPr>
            <w:tcW w:w="4289" w:type="dxa"/>
          </w:tcPr>
          <w:p w:rsidR="00960379" w:rsidRPr="008D434A" w:rsidRDefault="00960379" w:rsidP="008D434A">
            <w:pPr>
              <w:tabs>
                <w:tab w:val="left" w:pos="-2808"/>
              </w:tabs>
              <w:ind w:hanging="35"/>
              <w:jc w:val="center"/>
              <w:rPr>
                <w:rFonts w:ascii="Times New Roman" w:hAnsi="Times New Roman"/>
                <w:sz w:val="24"/>
                <w:szCs w:val="24"/>
              </w:rPr>
            </w:pPr>
            <w:r w:rsidRPr="008D434A">
              <w:rPr>
                <w:rFonts w:ascii="Times New Roman" w:hAnsi="Times New Roman"/>
                <w:sz w:val="24"/>
                <w:szCs w:val="24"/>
              </w:rPr>
              <w:t>от 0,90 до 1,10</w:t>
            </w:r>
          </w:p>
        </w:tc>
      </w:tr>
      <w:tr w:rsidR="00960379" w:rsidTr="00082110">
        <w:tc>
          <w:tcPr>
            <w:tcW w:w="4277" w:type="dxa"/>
          </w:tcPr>
          <w:p w:rsidR="00960379" w:rsidRPr="00960379" w:rsidRDefault="00960379" w:rsidP="008D434A">
            <w:pPr>
              <w:ind w:firstLine="273"/>
              <w:jc w:val="left"/>
              <w:rPr>
                <w:rFonts w:ascii="Times New Roman" w:hAnsi="Times New Roman"/>
                <w:sz w:val="24"/>
                <w:szCs w:val="24"/>
              </w:rPr>
            </w:pPr>
            <w:r w:rsidRPr="00960379">
              <w:rPr>
                <w:rFonts w:ascii="Times New Roman" w:hAnsi="Times New Roman"/>
                <w:sz w:val="24"/>
                <w:szCs w:val="24"/>
              </w:rPr>
              <w:t>ароматические углеводороды</w:t>
            </w:r>
          </w:p>
        </w:tc>
        <w:tc>
          <w:tcPr>
            <w:tcW w:w="4289" w:type="dxa"/>
          </w:tcPr>
          <w:p w:rsidR="00960379" w:rsidRPr="008D434A" w:rsidRDefault="00960379" w:rsidP="008D434A">
            <w:pPr>
              <w:tabs>
                <w:tab w:val="left" w:pos="-2808"/>
              </w:tabs>
              <w:ind w:hanging="35"/>
              <w:jc w:val="center"/>
              <w:rPr>
                <w:rFonts w:ascii="Times New Roman" w:hAnsi="Times New Roman"/>
                <w:sz w:val="24"/>
                <w:szCs w:val="24"/>
              </w:rPr>
            </w:pPr>
            <w:r w:rsidRPr="008D434A">
              <w:rPr>
                <w:rFonts w:ascii="Times New Roman" w:hAnsi="Times New Roman"/>
                <w:sz w:val="24"/>
                <w:szCs w:val="24"/>
              </w:rPr>
              <w:t>от 0,80 до 1,10</w:t>
            </w:r>
          </w:p>
        </w:tc>
      </w:tr>
      <w:tr w:rsidR="00960379" w:rsidTr="00082110">
        <w:tc>
          <w:tcPr>
            <w:tcW w:w="4277" w:type="dxa"/>
          </w:tcPr>
          <w:p w:rsidR="00960379" w:rsidRPr="00960379" w:rsidRDefault="00960379" w:rsidP="008D434A">
            <w:pPr>
              <w:ind w:firstLine="273"/>
              <w:jc w:val="left"/>
              <w:rPr>
                <w:rFonts w:ascii="Times New Roman" w:hAnsi="Times New Roman"/>
                <w:sz w:val="24"/>
                <w:szCs w:val="24"/>
              </w:rPr>
            </w:pPr>
            <w:proofErr w:type="spellStart"/>
            <w:r w:rsidRPr="00960379">
              <w:rPr>
                <w:rFonts w:ascii="Times New Roman" w:hAnsi="Times New Roman"/>
                <w:sz w:val="24"/>
                <w:szCs w:val="24"/>
              </w:rPr>
              <w:t>дихлорметан</w:t>
            </w:r>
            <w:proofErr w:type="spellEnd"/>
          </w:p>
        </w:tc>
        <w:tc>
          <w:tcPr>
            <w:tcW w:w="4289" w:type="dxa"/>
          </w:tcPr>
          <w:p w:rsidR="00960379" w:rsidRPr="008D434A" w:rsidRDefault="00960379" w:rsidP="008D434A">
            <w:pPr>
              <w:tabs>
                <w:tab w:val="left" w:pos="-2808"/>
              </w:tabs>
              <w:ind w:hanging="35"/>
              <w:jc w:val="center"/>
              <w:rPr>
                <w:rFonts w:ascii="Times New Roman" w:hAnsi="Times New Roman"/>
                <w:sz w:val="24"/>
                <w:szCs w:val="24"/>
              </w:rPr>
            </w:pPr>
            <w:r w:rsidRPr="008D434A">
              <w:rPr>
                <w:rFonts w:ascii="Times New Roman" w:hAnsi="Times New Roman"/>
                <w:sz w:val="24"/>
                <w:szCs w:val="24"/>
              </w:rPr>
              <w:t>от 0,75 до 1,15</w:t>
            </w:r>
          </w:p>
        </w:tc>
      </w:tr>
      <w:tr w:rsidR="00960379" w:rsidTr="00082110">
        <w:tc>
          <w:tcPr>
            <w:tcW w:w="4277" w:type="dxa"/>
          </w:tcPr>
          <w:p w:rsidR="00960379" w:rsidRPr="00960379" w:rsidRDefault="00960379" w:rsidP="008D434A">
            <w:pPr>
              <w:ind w:firstLine="273"/>
              <w:jc w:val="left"/>
              <w:rPr>
                <w:rFonts w:ascii="Times New Roman" w:hAnsi="Times New Roman"/>
                <w:sz w:val="24"/>
                <w:szCs w:val="24"/>
              </w:rPr>
            </w:pPr>
            <w:r w:rsidRPr="00960379">
              <w:rPr>
                <w:rFonts w:ascii="Times New Roman" w:hAnsi="Times New Roman"/>
                <w:sz w:val="24"/>
                <w:szCs w:val="24"/>
              </w:rPr>
              <w:t>алифатические спирты</w:t>
            </w:r>
          </w:p>
        </w:tc>
        <w:tc>
          <w:tcPr>
            <w:tcW w:w="4289" w:type="dxa"/>
          </w:tcPr>
          <w:p w:rsidR="00960379" w:rsidRPr="008D434A" w:rsidRDefault="00960379" w:rsidP="008D434A">
            <w:pPr>
              <w:tabs>
                <w:tab w:val="left" w:pos="-2808"/>
              </w:tabs>
              <w:ind w:hanging="35"/>
              <w:jc w:val="center"/>
              <w:rPr>
                <w:rFonts w:ascii="Times New Roman" w:hAnsi="Times New Roman"/>
                <w:sz w:val="24"/>
                <w:szCs w:val="24"/>
              </w:rPr>
            </w:pPr>
            <w:r w:rsidRPr="008D434A">
              <w:rPr>
                <w:rFonts w:ascii="Times New Roman" w:hAnsi="Times New Roman"/>
                <w:sz w:val="24"/>
                <w:szCs w:val="24"/>
              </w:rPr>
              <w:t>от 0,7 до 1,0</w:t>
            </w:r>
          </w:p>
        </w:tc>
      </w:tr>
      <w:tr w:rsidR="00960379" w:rsidTr="00082110">
        <w:trPr>
          <w:trHeight w:val="77"/>
        </w:trPr>
        <w:tc>
          <w:tcPr>
            <w:tcW w:w="4277" w:type="dxa"/>
          </w:tcPr>
          <w:p w:rsidR="00960379" w:rsidRPr="00960379" w:rsidRDefault="00960379" w:rsidP="008D434A">
            <w:pPr>
              <w:ind w:firstLine="273"/>
              <w:jc w:val="left"/>
              <w:rPr>
                <w:rFonts w:ascii="Times New Roman" w:hAnsi="Times New Roman"/>
                <w:sz w:val="24"/>
                <w:szCs w:val="24"/>
              </w:rPr>
            </w:pPr>
            <w:r w:rsidRPr="00960379">
              <w:rPr>
                <w:rFonts w:ascii="Times New Roman" w:hAnsi="Times New Roman"/>
                <w:sz w:val="24"/>
                <w:szCs w:val="24"/>
              </w:rPr>
              <w:t>эфиры и кетоны</w:t>
            </w:r>
          </w:p>
        </w:tc>
        <w:tc>
          <w:tcPr>
            <w:tcW w:w="4289" w:type="dxa"/>
          </w:tcPr>
          <w:p w:rsidR="00960379" w:rsidRPr="008D434A" w:rsidRDefault="00960379" w:rsidP="008D434A">
            <w:pPr>
              <w:tabs>
                <w:tab w:val="left" w:pos="-2808"/>
              </w:tabs>
              <w:ind w:hanging="35"/>
              <w:jc w:val="center"/>
              <w:rPr>
                <w:rFonts w:ascii="Times New Roman" w:hAnsi="Times New Roman"/>
                <w:sz w:val="24"/>
                <w:szCs w:val="24"/>
              </w:rPr>
            </w:pPr>
            <w:r w:rsidRPr="008D434A">
              <w:rPr>
                <w:rFonts w:ascii="Times New Roman" w:hAnsi="Times New Roman"/>
                <w:sz w:val="24"/>
                <w:szCs w:val="24"/>
              </w:rPr>
              <w:t>от 0,7 до 1,0</w:t>
            </w:r>
          </w:p>
        </w:tc>
      </w:tr>
      <w:tr w:rsidR="00960379" w:rsidTr="00082110">
        <w:tc>
          <w:tcPr>
            <w:tcW w:w="4277" w:type="dxa"/>
          </w:tcPr>
          <w:p w:rsidR="00960379" w:rsidRPr="00960379" w:rsidRDefault="00960379" w:rsidP="008D434A">
            <w:pPr>
              <w:ind w:firstLine="273"/>
              <w:jc w:val="left"/>
              <w:rPr>
                <w:rFonts w:ascii="Times New Roman" w:hAnsi="Times New Roman"/>
                <w:sz w:val="24"/>
                <w:szCs w:val="24"/>
              </w:rPr>
            </w:pPr>
            <w:r w:rsidRPr="00960379">
              <w:rPr>
                <w:rFonts w:ascii="Times New Roman" w:hAnsi="Times New Roman"/>
                <w:sz w:val="24"/>
                <w:szCs w:val="24"/>
              </w:rPr>
              <w:t>органические кислоты</w:t>
            </w:r>
          </w:p>
        </w:tc>
        <w:tc>
          <w:tcPr>
            <w:tcW w:w="4289" w:type="dxa"/>
          </w:tcPr>
          <w:p w:rsidR="00960379" w:rsidRPr="008D434A" w:rsidRDefault="00960379" w:rsidP="008D434A">
            <w:pPr>
              <w:tabs>
                <w:tab w:val="left" w:pos="-2808"/>
              </w:tabs>
              <w:ind w:hanging="35"/>
              <w:jc w:val="center"/>
              <w:rPr>
                <w:rFonts w:ascii="Times New Roman" w:hAnsi="Times New Roman"/>
                <w:sz w:val="24"/>
                <w:szCs w:val="24"/>
              </w:rPr>
            </w:pPr>
            <w:r w:rsidRPr="008D434A">
              <w:rPr>
                <w:rFonts w:ascii="Times New Roman" w:hAnsi="Times New Roman"/>
                <w:sz w:val="24"/>
                <w:szCs w:val="24"/>
              </w:rPr>
              <w:t>от 0,5 до 1,0</w:t>
            </w:r>
          </w:p>
        </w:tc>
      </w:tr>
      <w:tr w:rsidR="008D434A" w:rsidTr="00082110">
        <w:tc>
          <w:tcPr>
            <w:tcW w:w="8566" w:type="dxa"/>
            <w:gridSpan w:val="2"/>
            <w:vAlign w:val="center"/>
          </w:tcPr>
          <w:p w:rsidR="008D434A" w:rsidRPr="00550F8C" w:rsidRDefault="008D434A" w:rsidP="00550F8C">
            <w:pPr>
              <w:ind w:firstLine="556"/>
              <w:rPr>
                <w:rFonts w:ascii="Times New Roman" w:hAnsi="Times New Roman"/>
              </w:rPr>
            </w:pPr>
            <w:r w:rsidRPr="00550F8C">
              <w:rPr>
                <w:rFonts w:ascii="Times New Roman" w:hAnsi="Times New Roman"/>
                <w:vertAlign w:val="superscript"/>
              </w:rPr>
              <w:t xml:space="preserve">а </w:t>
            </w:r>
            <w:r w:rsidRPr="00550F8C">
              <w:rPr>
                <w:rFonts w:ascii="Times New Roman" w:hAnsi="Times New Roman"/>
              </w:rPr>
              <w:t>– Процентное значение в процентах от верхней границы диапазона сертификации.</w:t>
            </w:r>
          </w:p>
        </w:tc>
      </w:tr>
    </w:tbl>
    <w:p w:rsidR="004A31EC" w:rsidRPr="00277EA0" w:rsidRDefault="004A31EC" w:rsidP="00C26AB9">
      <w:pPr>
        <w:ind w:left="720" w:firstLine="567"/>
        <w:rPr>
          <w:sz w:val="22"/>
          <w:szCs w:val="24"/>
        </w:rPr>
      </w:pPr>
    </w:p>
    <w:p w:rsidR="008D434A" w:rsidRPr="00277EA0" w:rsidRDefault="008D434A" w:rsidP="008D434A">
      <w:pPr>
        <w:ind w:firstLine="567"/>
        <w:rPr>
          <w:sz w:val="18"/>
        </w:rPr>
      </w:pPr>
      <w:r w:rsidRPr="00277EA0">
        <w:t>Примечания</w:t>
      </w:r>
    </w:p>
    <w:p w:rsidR="008D434A" w:rsidRDefault="008D434A" w:rsidP="008D434A">
      <w:pPr>
        <w:ind w:firstLine="567"/>
      </w:pPr>
      <w:r>
        <w:t>1</w:t>
      </w:r>
      <w:proofErr w:type="gramStart"/>
      <w:r>
        <w:t xml:space="preserve"> </w:t>
      </w:r>
      <w:r w:rsidRPr="008D434A">
        <w:t>В</w:t>
      </w:r>
      <w:proofErr w:type="gramEnd"/>
      <w:r w:rsidRPr="008D434A">
        <w:t xml:space="preserve"> EN 12619 и EN 13526 указаны функциональные критерии, включая коэффициенты отклика для анализаторов общего содержания органического углерода, которые используют пламенно-ионизационные детекторы (ПИД), особенно при использовании ПИД в качестве СЭМ. Тем не м</w:t>
      </w:r>
      <w:r w:rsidR="000F1AEF">
        <w:t>енее, функциональные критерии в</w:t>
      </w:r>
      <w:r w:rsidR="000F1AEF" w:rsidRPr="000F1AEF">
        <w:t xml:space="preserve"> настоящем стандарте</w:t>
      </w:r>
      <w:r w:rsidR="000F1AEF">
        <w:t xml:space="preserve"> </w:t>
      </w:r>
      <w:r w:rsidRPr="008D434A">
        <w:t xml:space="preserve">применяются к любым методам, которые могут быть использованы для измерения ОСОУ или заменителя ОСОУ. Например, для измерения ОСОУ могут быть использованы другие методы, такие как инфракрасная </w:t>
      </w:r>
      <w:proofErr w:type="gramStart"/>
      <w:r w:rsidRPr="008D434A">
        <w:t>спектроскопия</w:t>
      </w:r>
      <w:proofErr w:type="gramEnd"/>
      <w:r w:rsidRPr="008D434A">
        <w:t xml:space="preserve"> с преобразованием Фурье (FTIR), если АИС с использованием других методов соответствует требуемым функциональным критериям.</w:t>
      </w:r>
    </w:p>
    <w:p w:rsidR="000F1AEF" w:rsidRDefault="000F1AEF" w:rsidP="008D434A">
      <w:pPr>
        <w:ind w:firstLine="567"/>
      </w:pPr>
      <w:r>
        <w:t xml:space="preserve">2 </w:t>
      </w:r>
      <w:r w:rsidRPr="000F1AEF">
        <w:t>ОСОУ измеряется как летучий органический углерод, как определено в EN 12619.</w:t>
      </w:r>
    </w:p>
    <w:p w:rsidR="007D605B" w:rsidRPr="007D605B" w:rsidRDefault="007D605B" w:rsidP="008D434A">
      <w:pPr>
        <w:ind w:firstLine="567"/>
        <w:rPr>
          <w:sz w:val="24"/>
        </w:rPr>
      </w:pPr>
    </w:p>
    <w:p w:rsidR="007D605B" w:rsidRDefault="007D605B" w:rsidP="008D434A">
      <w:pPr>
        <w:ind w:firstLine="567"/>
        <w:rPr>
          <w:b/>
          <w:sz w:val="24"/>
          <w:szCs w:val="24"/>
        </w:rPr>
      </w:pPr>
      <w:r w:rsidRPr="007D605B">
        <w:rPr>
          <w:b/>
          <w:sz w:val="24"/>
          <w:szCs w:val="24"/>
        </w:rPr>
        <w:t>8.3 АИС для мониторинга твердых частиц</w:t>
      </w:r>
    </w:p>
    <w:p w:rsidR="007D605B" w:rsidRDefault="007D605B" w:rsidP="008D434A">
      <w:pPr>
        <w:ind w:firstLine="567"/>
        <w:rPr>
          <w:sz w:val="24"/>
          <w:szCs w:val="24"/>
        </w:rPr>
      </w:pPr>
      <w:r w:rsidRPr="007D605B">
        <w:rPr>
          <w:sz w:val="24"/>
          <w:szCs w:val="24"/>
        </w:rPr>
        <w:t>АИС для измерения твердых частиц должна соответствовать функциональным кр</w:t>
      </w:r>
      <w:r>
        <w:rPr>
          <w:sz w:val="24"/>
          <w:szCs w:val="24"/>
        </w:rPr>
        <w:t>итериям, подробно изложенным в т</w:t>
      </w:r>
      <w:r w:rsidRPr="007D605B">
        <w:rPr>
          <w:sz w:val="24"/>
          <w:szCs w:val="24"/>
        </w:rPr>
        <w:t xml:space="preserve">аблице 4 и </w:t>
      </w:r>
      <w:r>
        <w:rPr>
          <w:sz w:val="24"/>
          <w:szCs w:val="24"/>
        </w:rPr>
        <w:t>т</w:t>
      </w:r>
      <w:r w:rsidRPr="007D605B">
        <w:rPr>
          <w:sz w:val="24"/>
          <w:szCs w:val="24"/>
        </w:rPr>
        <w:t xml:space="preserve">аблице 5. Максимально допустимые отклонения (в виде абсолютных значений) измеренных сигналов выражаются в процентах от верхней границы диапазона сертификации. </w:t>
      </w:r>
    </w:p>
    <w:p w:rsidR="007D605B" w:rsidRDefault="007D605B" w:rsidP="007D605B">
      <w:pPr>
        <w:ind w:firstLine="567"/>
        <w:rPr>
          <w:sz w:val="24"/>
          <w:szCs w:val="24"/>
        </w:rPr>
      </w:pPr>
      <w:r w:rsidRPr="007D605B">
        <w:rPr>
          <w:sz w:val="24"/>
          <w:szCs w:val="24"/>
        </w:rPr>
        <w:t xml:space="preserve">В </w:t>
      </w:r>
      <w:r>
        <w:rPr>
          <w:sz w:val="24"/>
          <w:szCs w:val="24"/>
        </w:rPr>
        <w:t>т</w:t>
      </w:r>
      <w:r w:rsidRPr="007D605B">
        <w:rPr>
          <w:sz w:val="24"/>
          <w:szCs w:val="24"/>
        </w:rPr>
        <w:t xml:space="preserve">аблице 4 приведены функциональные критерии, которые испытываются в лаборатории. В </w:t>
      </w:r>
      <w:r>
        <w:rPr>
          <w:sz w:val="24"/>
          <w:szCs w:val="24"/>
        </w:rPr>
        <w:t>т</w:t>
      </w:r>
      <w:r w:rsidRPr="007D605B">
        <w:rPr>
          <w:sz w:val="24"/>
          <w:szCs w:val="24"/>
        </w:rPr>
        <w:t>аблице 5 приведены функциональные критерии, которые испытываются во время 3-месячных испытаний в условиях эксплуатации</w:t>
      </w:r>
      <w:r>
        <w:rPr>
          <w:sz w:val="24"/>
          <w:szCs w:val="24"/>
        </w:rPr>
        <w:t>.</w:t>
      </w:r>
    </w:p>
    <w:p w:rsidR="007D605B" w:rsidRPr="007D605B" w:rsidRDefault="007D605B" w:rsidP="007D605B">
      <w:pPr>
        <w:ind w:firstLine="567"/>
        <w:rPr>
          <w:sz w:val="24"/>
          <w:szCs w:val="24"/>
        </w:rPr>
      </w:pPr>
    </w:p>
    <w:p w:rsidR="00E41F4C" w:rsidRPr="00D06261" w:rsidRDefault="00E41F4C" w:rsidP="007D605B">
      <w:pPr>
        <w:pStyle w:val="Tabletitle"/>
        <w:spacing w:before="0" w:after="0" w:line="240" w:lineRule="auto"/>
        <w:rPr>
          <w:rFonts w:ascii="Times New Roman" w:hAnsi="Times New Roman"/>
          <w:sz w:val="24"/>
          <w:szCs w:val="24"/>
        </w:rPr>
      </w:pPr>
    </w:p>
    <w:p w:rsidR="00E41F4C" w:rsidRPr="00D06261" w:rsidRDefault="00E41F4C" w:rsidP="007D605B">
      <w:pPr>
        <w:pStyle w:val="Tabletitle"/>
        <w:spacing w:before="0" w:after="0" w:line="240" w:lineRule="auto"/>
        <w:rPr>
          <w:rFonts w:ascii="Times New Roman" w:hAnsi="Times New Roman"/>
          <w:sz w:val="24"/>
          <w:szCs w:val="24"/>
        </w:rPr>
      </w:pPr>
    </w:p>
    <w:p w:rsidR="00E41F4C" w:rsidRPr="00D06261" w:rsidRDefault="00E41F4C" w:rsidP="00E41F4C">
      <w:pPr>
        <w:rPr>
          <w:lang w:eastAsia="ja-JP"/>
        </w:rPr>
      </w:pPr>
    </w:p>
    <w:p w:rsidR="00E41F4C" w:rsidRPr="00D06261" w:rsidRDefault="00E41F4C" w:rsidP="00E41F4C">
      <w:pPr>
        <w:rPr>
          <w:lang w:eastAsia="ja-JP"/>
        </w:rPr>
      </w:pPr>
    </w:p>
    <w:p w:rsidR="00E41F4C" w:rsidRPr="00D06261" w:rsidRDefault="00E41F4C" w:rsidP="00E41F4C">
      <w:pPr>
        <w:rPr>
          <w:lang w:eastAsia="ja-JP"/>
        </w:rPr>
      </w:pPr>
    </w:p>
    <w:p w:rsidR="00E41F4C" w:rsidRPr="00D06261" w:rsidRDefault="00E41F4C" w:rsidP="00E41F4C">
      <w:pPr>
        <w:rPr>
          <w:lang w:eastAsia="ja-JP"/>
        </w:rPr>
      </w:pPr>
    </w:p>
    <w:p w:rsidR="00E41F4C" w:rsidRPr="00D06261" w:rsidRDefault="00E41F4C" w:rsidP="00E41F4C">
      <w:pPr>
        <w:rPr>
          <w:lang w:eastAsia="ja-JP"/>
        </w:rPr>
      </w:pPr>
    </w:p>
    <w:p w:rsidR="00E41F4C" w:rsidRPr="00D06261" w:rsidRDefault="00E41F4C" w:rsidP="00E41F4C">
      <w:pPr>
        <w:rPr>
          <w:lang w:eastAsia="ja-JP"/>
        </w:rPr>
      </w:pPr>
    </w:p>
    <w:p w:rsidR="00E41F4C" w:rsidRDefault="00E41F4C" w:rsidP="007D605B">
      <w:pPr>
        <w:pStyle w:val="Tabletitle"/>
        <w:spacing w:before="0" w:after="0" w:line="240" w:lineRule="auto"/>
        <w:rPr>
          <w:rFonts w:ascii="Times New Roman" w:hAnsi="Times New Roman"/>
          <w:sz w:val="24"/>
          <w:szCs w:val="24"/>
          <w:lang w:val="en-US"/>
        </w:rPr>
      </w:pPr>
    </w:p>
    <w:p w:rsidR="00550F8C" w:rsidRDefault="00550F8C" w:rsidP="00550F8C">
      <w:pPr>
        <w:rPr>
          <w:lang w:val="en-US" w:eastAsia="ja-JP"/>
        </w:rPr>
      </w:pPr>
    </w:p>
    <w:p w:rsidR="00550F8C" w:rsidRDefault="00550F8C" w:rsidP="00550F8C">
      <w:pPr>
        <w:rPr>
          <w:lang w:val="en-US" w:eastAsia="ja-JP"/>
        </w:rPr>
      </w:pPr>
    </w:p>
    <w:p w:rsidR="00550F8C" w:rsidRDefault="00550F8C" w:rsidP="00550F8C">
      <w:pPr>
        <w:rPr>
          <w:lang w:val="en-US" w:eastAsia="ja-JP"/>
        </w:rPr>
      </w:pPr>
    </w:p>
    <w:p w:rsidR="00550F8C" w:rsidRDefault="00550F8C" w:rsidP="00550F8C">
      <w:pPr>
        <w:rPr>
          <w:lang w:val="en-US" w:eastAsia="ja-JP"/>
        </w:rPr>
      </w:pPr>
    </w:p>
    <w:p w:rsidR="00550F8C" w:rsidRDefault="00550F8C" w:rsidP="00550F8C">
      <w:pPr>
        <w:rPr>
          <w:lang w:val="en-US" w:eastAsia="ja-JP"/>
        </w:rPr>
      </w:pPr>
    </w:p>
    <w:p w:rsidR="00550F8C" w:rsidRDefault="00550F8C" w:rsidP="00550F8C">
      <w:pPr>
        <w:rPr>
          <w:lang w:val="en-US" w:eastAsia="ja-JP"/>
        </w:rPr>
      </w:pPr>
    </w:p>
    <w:p w:rsidR="00550F8C" w:rsidRDefault="00550F8C" w:rsidP="00550F8C">
      <w:pPr>
        <w:rPr>
          <w:lang w:val="en-US" w:eastAsia="ja-JP"/>
        </w:rPr>
      </w:pPr>
    </w:p>
    <w:p w:rsidR="00550F8C" w:rsidRDefault="00550F8C" w:rsidP="00550F8C">
      <w:pPr>
        <w:rPr>
          <w:lang w:val="en-US" w:eastAsia="ja-JP"/>
        </w:rPr>
      </w:pPr>
    </w:p>
    <w:p w:rsidR="00550F8C" w:rsidRPr="00550F8C" w:rsidRDefault="00550F8C" w:rsidP="00550F8C">
      <w:pPr>
        <w:rPr>
          <w:lang w:val="en-US" w:eastAsia="ja-JP"/>
        </w:rPr>
      </w:pPr>
    </w:p>
    <w:p w:rsidR="007D605B" w:rsidRPr="00E41F4C" w:rsidRDefault="007D605B" w:rsidP="007D605B">
      <w:pPr>
        <w:pStyle w:val="Tabletitle"/>
        <w:spacing w:before="0" w:after="0" w:line="240" w:lineRule="auto"/>
        <w:rPr>
          <w:rFonts w:ascii="Times New Roman" w:hAnsi="Times New Roman"/>
          <w:sz w:val="24"/>
          <w:szCs w:val="24"/>
        </w:rPr>
      </w:pPr>
      <w:r w:rsidRPr="007D605B">
        <w:rPr>
          <w:rFonts w:ascii="Times New Roman" w:hAnsi="Times New Roman"/>
          <w:sz w:val="24"/>
          <w:szCs w:val="24"/>
        </w:rPr>
        <w:lastRenderedPageBreak/>
        <w:t xml:space="preserve">Таблица 4 — Функциональные критерии для АИС, </w:t>
      </w:r>
      <w:proofErr w:type="gramStart"/>
      <w:r w:rsidRPr="007D605B">
        <w:rPr>
          <w:rFonts w:ascii="Times New Roman" w:hAnsi="Times New Roman"/>
          <w:sz w:val="24"/>
          <w:szCs w:val="24"/>
        </w:rPr>
        <w:t>предназначенной</w:t>
      </w:r>
      <w:proofErr w:type="gramEnd"/>
      <w:r w:rsidRPr="007D605B">
        <w:rPr>
          <w:rFonts w:ascii="Times New Roman" w:hAnsi="Times New Roman"/>
          <w:sz w:val="24"/>
          <w:szCs w:val="24"/>
        </w:rPr>
        <w:t xml:space="preserve"> для мониторинга твердых частиц, в лабораторных испытаниях</w:t>
      </w:r>
    </w:p>
    <w:p w:rsidR="00E41F4C" w:rsidRPr="00E41F4C" w:rsidRDefault="00E41F4C" w:rsidP="00E41F4C">
      <w:pPr>
        <w:rPr>
          <w:lang w:eastAsia="ja-JP"/>
        </w:rPr>
      </w:pPr>
    </w:p>
    <w:tbl>
      <w:tblPr>
        <w:tblStyle w:val="af0"/>
        <w:tblW w:w="0" w:type="auto"/>
        <w:tblLook w:val="04A0" w:firstRow="1" w:lastRow="0" w:firstColumn="1" w:lastColumn="0" w:noHBand="0" w:noVBand="1"/>
      </w:tblPr>
      <w:tblGrid>
        <w:gridCol w:w="3652"/>
        <w:gridCol w:w="3119"/>
        <w:gridCol w:w="2515"/>
      </w:tblGrid>
      <w:tr w:rsidR="007D605B" w:rsidTr="00D06261">
        <w:tc>
          <w:tcPr>
            <w:tcW w:w="3652" w:type="dxa"/>
            <w:tcBorders>
              <w:bottom w:val="double" w:sz="4" w:space="0" w:color="auto"/>
            </w:tcBorders>
          </w:tcPr>
          <w:p w:rsidR="007D605B" w:rsidRPr="007D605B" w:rsidRDefault="007D605B" w:rsidP="007D605B">
            <w:pPr>
              <w:keepNext/>
              <w:ind w:firstLine="0"/>
              <w:jc w:val="center"/>
              <w:rPr>
                <w:rFonts w:ascii="Times New Roman" w:hAnsi="Times New Roman"/>
                <w:b/>
                <w:sz w:val="24"/>
                <w:szCs w:val="24"/>
              </w:rPr>
            </w:pPr>
            <w:r w:rsidRPr="007D605B">
              <w:rPr>
                <w:rFonts w:ascii="Times New Roman" w:hAnsi="Times New Roman"/>
                <w:b/>
                <w:sz w:val="24"/>
                <w:szCs w:val="24"/>
              </w:rPr>
              <w:t>Функциональная характеристика</w:t>
            </w:r>
          </w:p>
        </w:tc>
        <w:tc>
          <w:tcPr>
            <w:tcW w:w="3119" w:type="dxa"/>
            <w:tcBorders>
              <w:bottom w:val="double" w:sz="4" w:space="0" w:color="auto"/>
            </w:tcBorders>
          </w:tcPr>
          <w:p w:rsidR="007D605B" w:rsidRPr="007D605B" w:rsidRDefault="007D605B" w:rsidP="007D605B">
            <w:pPr>
              <w:keepNext/>
              <w:tabs>
                <w:tab w:val="left" w:pos="-2808"/>
              </w:tabs>
              <w:ind w:firstLine="0"/>
              <w:jc w:val="center"/>
              <w:rPr>
                <w:rFonts w:ascii="Times New Roman" w:hAnsi="Times New Roman"/>
                <w:b/>
                <w:sz w:val="24"/>
                <w:szCs w:val="24"/>
              </w:rPr>
            </w:pPr>
            <w:r w:rsidRPr="007D605B">
              <w:rPr>
                <w:rFonts w:ascii="Times New Roman" w:hAnsi="Times New Roman"/>
                <w:b/>
                <w:sz w:val="24"/>
                <w:szCs w:val="24"/>
              </w:rPr>
              <w:t>Критерии соответствия требованиям</w:t>
            </w:r>
          </w:p>
        </w:tc>
        <w:tc>
          <w:tcPr>
            <w:tcW w:w="2515" w:type="dxa"/>
            <w:tcBorders>
              <w:bottom w:val="double" w:sz="4" w:space="0" w:color="auto"/>
            </w:tcBorders>
          </w:tcPr>
          <w:p w:rsidR="007D605B" w:rsidRPr="007D605B" w:rsidRDefault="007D605B" w:rsidP="007D605B">
            <w:pPr>
              <w:keepNext/>
              <w:ind w:firstLine="0"/>
              <w:jc w:val="center"/>
              <w:rPr>
                <w:rFonts w:ascii="Times New Roman" w:hAnsi="Times New Roman"/>
                <w:b/>
                <w:sz w:val="24"/>
                <w:szCs w:val="24"/>
              </w:rPr>
            </w:pPr>
            <w:r w:rsidRPr="007D605B">
              <w:rPr>
                <w:rFonts w:ascii="Times New Roman" w:hAnsi="Times New Roman"/>
                <w:b/>
                <w:sz w:val="24"/>
                <w:szCs w:val="24"/>
              </w:rPr>
              <w:t>Испытание по подпункту</w:t>
            </w:r>
          </w:p>
        </w:tc>
      </w:tr>
      <w:tr w:rsidR="007D605B" w:rsidTr="00D06261">
        <w:tc>
          <w:tcPr>
            <w:tcW w:w="3652" w:type="dxa"/>
            <w:tcBorders>
              <w:top w:val="double" w:sz="4" w:space="0" w:color="auto"/>
            </w:tcBorders>
          </w:tcPr>
          <w:p w:rsidR="007D605B" w:rsidRPr="00550F8C" w:rsidRDefault="007D605B" w:rsidP="00550F8C">
            <w:pPr>
              <w:keepNext/>
              <w:ind w:firstLine="0"/>
              <w:rPr>
                <w:rFonts w:ascii="Times New Roman" w:hAnsi="Times New Roman"/>
                <w:sz w:val="24"/>
                <w:szCs w:val="24"/>
              </w:rPr>
            </w:pPr>
            <w:r w:rsidRPr="00550F8C">
              <w:rPr>
                <w:rFonts w:ascii="Times New Roman" w:hAnsi="Times New Roman"/>
                <w:sz w:val="24"/>
                <w:szCs w:val="24"/>
              </w:rPr>
              <w:t>Время отклика</w:t>
            </w:r>
          </w:p>
        </w:tc>
        <w:tc>
          <w:tcPr>
            <w:tcW w:w="3119" w:type="dxa"/>
            <w:tcBorders>
              <w:top w:val="double" w:sz="4" w:space="0" w:color="auto"/>
            </w:tcBorders>
            <w:vAlign w:val="center"/>
          </w:tcPr>
          <w:p w:rsidR="007D605B" w:rsidRPr="007D605B" w:rsidRDefault="007D605B" w:rsidP="007D605B">
            <w:pPr>
              <w:keepNext/>
              <w:spacing w:before="60" w:after="60"/>
              <w:ind w:firstLine="34"/>
              <w:jc w:val="center"/>
              <w:rPr>
                <w:rFonts w:ascii="Times New Roman" w:hAnsi="Times New Roman"/>
                <w:sz w:val="24"/>
                <w:szCs w:val="24"/>
              </w:rPr>
            </w:pPr>
            <w:r w:rsidRPr="007D605B">
              <w:rPr>
                <w:rFonts w:ascii="Times New Roman" w:hAnsi="Times New Roman"/>
                <w:sz w:val="24"/>
                <w:szCs w:val="24"/>
              </w:rPr>
              <w:sym w:font="Symbol" w:char="F0A3"/>
            </w:r>
            <w:r w:rsidRPr="007D605B">
              <w:rPr>
                <w:rFonts w:ascii="Times New Roman" w:hAnsi="Times New Roman"/>
                <w:sz w:val="24"/>
                <w:szCs w:val="24"/>
              </w:rPr>
              <w:t xml:space="preserve"> 200 с</w:t>
            </w:r>
          </w:p>
        </w:tc>
        <w:tc>
          <w:tcPr>
            <w:tcW w:w="2515" w:type="dxa"/>
            <w:tcBorders>
              <w:top w:val="double" w:sz="4" w:space="0" w:color="auto"/>
            </w:tcBorders>
            <w:vAlign w:val="center"/>
          </w:tcPr>
          <w:p w:rsidR="007D605B" w:rsidRPr="007D605B" w:rsidRDefault="007D605B" w:rsidP="007D605B">
            <w:pPr>
              <w:ind w:firstLine="0"/>
              <w:jc w:val="center"/>
              <w:rPr>
                <w:rFonts w:ascii="Times New Roman" w:hAnsi="Times New Roman"/>
                <w:sz w:val="24"/>
                <w:szCs w:val="24"/>
                <w:lang w:eastAsia="ja-JP"/>
              </w:rPr>
            </w:pPr>
            <w:r w:rsidRPr="007D605B">
              <w:rPr>
                <w:rFonts w:ascii="Times New Roman" w:hAnsi="Times New Roman"/>
                <w:sz w:val="24"/>
                <w:szCs w:val="24"/>
                <w:lang w:eastAsia="ja-JP"/>
              </w:rPr>
              <w:t>10.9</w:t>
            </w:r>
          </w:p>
        </w:tc>
      </w:tr>
      <w:tr w:rsidR="007D605B" w:rsidTr="007D605B">
        <w:tc>
          <w:tcPr>
            <w:tcW w:w="3652" w:type="dxa"/>
          </w:tcPr>
          <w:p w:rsidR="007D605B" w:rsidRPr="00550F8C" w:rsidRDefault="007D605B" w:rsidP="00550F8C">
            <w:pPr>
              <w:keepNext/>
              <w:ind w:firstLine="0"/>
              <w:rPr>
                <w:rFonts w:ascii="Times New Roman" w:hAnsi="Times New Roman"/>
                <w:sz w:val="24"/>
                <w:szCs w:val="24"/>
              </w:rPr>
            </w:pPr>
            <w:r w:rsidRPr="00550F8C">
              <w:rPr>
                <w:rFonts w:ascii="Times New Roman" w:hAnsi="Times New Roman"/>
                <w:sz w:val="24"/>
                <w:szCs w:val="24"/>
              </w:rPr>
              <w:t>Среднеквадратическое отклонение повторяемости в нулевой точке</w:t>
            </w:r>
          </w:p>
        </w:tc>
        <w:tc>
          <w:tcPr>
            <w:tcW w:w="3119" w:type="dxa"/>
            <w:vAlign w:val="center"/>
          </w:tcPr>
          <w:p w:rsidR="007D605B" w:rsidRPr="007D605B" w:rsidRDefault="007D605B" w:rsidP="007D605B">
            <w:pPr>
              <w:keepNext/>
              <w:spacing w:before="60" w:after="60"/>
              <w:ind w:firstLine="34"/>
              <w:jc w:val="center"/>
              <w:rPr>
                <w:rFonts w:ascii="Times New Roman" w:hAnsi="Times New Roman"/>
                <w:sz w:val="24"/>
                <w:szCs w:val="24"/>
              </w:rPr>
            </w:pPr>
            <w:r w:rsidRPr="007D605B">
              <w:rPr>
                <w:rFonts w:ascii="Times New Roman" w:hAnsi="Times New Roman"/>
                <w:sz w:val="24"/>
                <w:szCs w:val="24"/>
              </w:rPr>
              <w:sym w:font="Symbol" w:char="F0A3"/>
            </w:r>
            <w:r w:rsidRPr="007D605B">
              <w:rPr>
                <w:rFonts w:ascii="Times New Roman" w:hAnsi="Times New Roman"/>
                <w:sz w:val="24"/>
                <w:szCs w:val="24"/>
              </w:rPr>
              <w:t xml:space="preserve"> 2,0 % </w:t>
            </w:r>
            <w:r w:rsidRPr="007D605B">
              <w:rPr>
                <w:rFonts w:ascii="Times New Roman" w:hAnsi="Times New Roman"/>
                <w:sz w:val="24"/>
                <w:szCs w:val="24"/>
                <w:vertAlign w:val="superscript"/>
              </w:rPr>
              <w:t>a</w:t>
            </w:r>
          </w:p>
        </w:tc>
        <w:tc>
          <w:tcPr>
            <w:tcW w:w="2515" w:type="dxa"/>
            <w:vAlign w:val="center"/>
          </w:tcPr>
          <w:p w:rsidR="007D605B" w:rsidRPr="007D605B" w:rsidRDefault="007D605B" w:rsidP="007D605B">
            <w:pPr>
              <w:ind w:firstLine="0"/>
              <w:jc w:val="center"/>
              <w:rPr>
                <w:rFonts w:ascii="Times New Roman" w:hAnsi="Times New Roman"/>
                <w:sz w:val="24"/>
                <w:szCs w:val="24"/>
                <w:lang w:eastAsia="ja-JP"/>
              </w:rPr>
            </w:pPr>
            <w:r w:rsidRPr="007D605B">
              <w:rPr>
                <w:rFonts w:ascii="Times New Roman" w:hAnsi="Times New Roman"/>
                <w:sz w:val="24"/>
                <w:szCs w:val="24"/>
                <w:lang w:eastAsia="ja-JP"/>
              </w:rPr>
              <w:t>10.10</w:t>
            </w:r>
          </w:p>
        </w:tc>
      </w:tr>
      <w:tr w:rsidR="007D605B" w:rsidTr="007D605B">
        <w:tc>
          <w:tcPr>
            <w:tcW w:w="3652" w:type="dxa"/>
          </w:tcPr>
          <w:p w:rsidR="007D605B" w:rsidRPr="00550F8C" w:rsidRDefault="007D605B" w:rsidP="00550F8C">
            <w:pPr>
              <w:keepNext/>
              <w:ind w:firstLine="0"/>
              <w:rPr>
                <w:rFonts w:ascii="Times New Roman" w:hAnsi="Times New Roman"/>
                <w:sz w:val="24"/>
                <w:szCs w:val="24"/>
              </w:rPr>
            </w:pPr>
            <w:r w:rsidRPr="00550F8C">
              <w:rPr>
                <w:rFonts w:ascii="Times New Roman" w:hAnsi="Times New Roman"/>
                <w:sz w:val="24"/>
                <w:szCs w:val="24"/>
              </w:rPr>
              <w:t>Среднеквадратическое отклонение повторяемости в нулевой точке</w:t>
            </w:r>
          </w:p>
        </w:tc>
        <w:tc>
          <w:tcPr>
            <w:tcW w:w="3119" w:type="dxa"/>
            <w:vAlign w:val="center"/>
          </w:tcPr>
          <w:p w:rsidR="007D605B" w:rsidRPr="007D605B" w:rsidRDefault="007D605B" w:rsidP="007D605B">
            <w:pPr>
              <w:keepNext/>
              <w:spacing w:before="60" w:after="60"/>
              <w:ind w:firstLine="34"/>
              <w:jc w:val="center"/>
              <w:rPr>
                <w:rFonts w:ascii="Times New Roman" w:hAnsi="Times New Roman"/>
                <w:sz w:val="24"/>
                <w:szCs w:val="24"/>
              </w:rPr>
            </w:pPr>
            <w:r w:rsidRPr="007D605B">
              <w:rPr>
                <w:rFonts w:ascii="Times New Roman" w:hAnsi="Times New Roman"/>
                <w:sz w:val="24"/>
                <w:szCs w:val="24"/>
              </w:rPr>
              <w:sym w:font="Symbol" w:char="F0A3"/>
            </w:r>
            <w:r w:rsidRPr="007D605B">
              <w:rPr>
                <w:rFonts w:ascii="Times New Roman" w:hAnsi="Times New Roman"/>
                <w:sz w:val="24"/>
                <w:szCs w:val="24"/>
              </w:rPr>
              <w:t xml:space="preserve"> 5,0 % </w:t>
            </w:r>
            <w:r w:rsidRPr="007D605B">
              <w:rPr>
                <w:rFonts w:ascii="Times New Roman" w:hAnsi="Times New Roman"/>
                <w:sz w:val="24"/>
                <w:szCs w:val="24"/>
                <w:vertAlign w:val="superscript"/>
              </w:rPr>
              <w:t>b</w:t>
            </w:r>
          </w:p>
        </w:tc>
        <w:tc>
          <w:tcPr>
            <w:tcW w:w="2515" w:type="dxa"/>
            <w:vAlign w:val="center"/>
          </w:tcPr>
          <w:p w:rsidR="007D605B" w:rsidRPr="007D605B" w:rsidRDefault="007D605B" w:rsidP="007D605B">
            <w:pPr>
              <w:ind w:firstLine="0"/>
              <w:jc w:val="center"/>
              <w:rPr>
                <w:rFonts w:ascii="Times New Roman" w:hAnsi="Times New Roman"/>
                <w:sz w:val="24"/>
                <w:szCs w:val="24"/>
                <w:lang w:eastAsia="ja-JP"/>
              </w:rPr>
            </w:pPr>
            <w:r w:rsidRPr="007D605B">
              <w:rPr>
                <w:rFonts w:ascii="Times New Roman" w:hAnsi="Times New Roman"/>
                <w:sz w:val="24"/>
                <w:szCs w:val="24"/>
                <w:lang w:eastAsia="ja-JP"/>
              </w:rPr>
              <w:t>10.10</w:t>
            </w:r>
          </w:p>
        </w:tc>
      </w:tr>
      <w:tr w:rsidR="007D605B" w:rsidTr="007D605B">
        <w:tc>
          <w:tcPr>
            <w:tcW w:w="3652" w:type="dxa"/>
          </w:tcPr>
          <w:p w:rsidR="007D605B" w:rsidRPr="00550F8C" w:rsidRDefault="007D605B" w:rsidP="00550F8C">
            <w:pPr>
              <w:keepNext/>
              <w:ind w:firstLine="0"/>
              <w:rPr>
                <w:rFonts w:ascii="Times New Roman" w:hAnsi="Times New Roman"/>
                <w:sz w:val="24"/>
                <w:szCs w:val="24"/>
              </w:rPr>
            </w:pPr>
            <w:r w:rsidRPr="00550F8C">
              <w:rPr>
                <w:rFonts w:ascii="Times New Roman" w:hAnsi="Times New Roman"/>
                <w:sz w:val="24"/>
                <w:szCs w:val="24"/>
              </w:rPr>
              <w:t>Несоответствие</w:t>
            </w:r>
          </w:p>
        </w:tc>
        <w:tc>
          <w:tcPr>
            <w:tcW w:w="3119" w:type="dxa"/>
            <w:vAlign w:val="center"/>
          </w:tcPr>
          <w:p w:rsidR="007D605B" w:rsidRPr="007D605B" w:rsidRDefault="007D605B" w:rsidP="007D605B">
            <w:pPr>
              <w:keepNext/>
              <w:spacing w:before="60" w:after="60"/>
              <w:ind w:firstLine="34"/>
              <w:jc w:val="center"/>
              <w:rPr>
                <w:rFonts w:ascii="Times New Roman" w:hAnsi="Times New Roman"/>
                <w:sz w:val="24"/>
                <w:szCs w:val="24"/>
              </w:rPr>
            </w:pPr>
            <w:r w:rsidRPr="007D605B">
              <w:rPr>
                <w:rFonts w:ascii="Times New Roman" w:hAnsi="Times New Roman"/>
                <w:sz w:val="24"/>
                <w:szCs w:val="24"/>
              </w:rPr>
              <w:sym w:font="Symbol" w:char="F0A3"/>
            </w:r>
            <w:r w:rsidRPr="007D605B">
              <w:rPr>
                <w:rFonts w:ascii="Times New Roman" w:hAnsi="Times New Roman"/>
                <w:sz w:val="24"/>
                <w:szCs w:val="24"/>
              </w:rPr>
              <w:t xml:space="preserve"> 3,0 % </w:t>
            </w:r>
            <w:r w:rsidRPr="007D605B">
              <w:rPr>
                <w:rFonts w:ascii="Times New Roman" w:hAnsi="Times New Roman"/>
                <w:sz w:val="24"/>
                <w:szCs w:val="24"/>
                <w:vertAlign w:val="superscript"/>
              </w:rPr>
              <w:t>a</w:t>
            </w:r>
          </w:p>
        </w:tc>
        <w:tc>
          <w:tcPr>
            <w:tcW w:w="2515" w:type="dxa"/>
            <w:vAlign w:val="center"/>
          </w:tcPr>
          <w:p w:rsidR="007D605B" w:rsidRPr="007D605B" w:rsidRDefault="007D605B" w:rsidP="007D605B">
            <w:pPr>
              <w:ind w:firstLine="0"/>
              <w:jc w:val="center"/>
              <w:rPr>
                <w:rFonts w:ascii="Times New Roman" w:hAnsi="Times New Roman"/>
                <w:sz w:val="24"/>
                <w:szCs w:val="24"/>
                <w:lang w:eastAsia="ja-JP"/>
              </w:rPr>
            </w:pPr>
            <w:r w:rsidRPr="007D605B">
              <w:rPr>
                <w:rFonts w:ascii="Times New Roman" w:hAnsi="Times New Roman"/>
                <w:sz w:val="24"/>
                <w:szCs w:val="24"/>
                <w:lang w:eastAsia="ja-JP"/>
              </w:rPr>
              <w:t>10.12</w:t>
            </w:r>
          </w:p>
        </w:tc>
      </w:tr>
      <w:tr w:rsidR="007D605B" w:rsidTr="007D605B">
        <w:tc>
          <w:tcPr>
            <w:tcW w:w="3652" w:type="dxa"/>
          </w:tcPr>
          <w:p w:rsidR="007D605B" w:rsidRPr="00550F8C" w:rsidRDefault="007D605B" w:rsidP="00550F8C">
            <w:pPr>
              <w:keepNext/>
              <w:ind w:firstLine="0"/>
              <w:rPr>
                <w:rFonts w:ascii="Times New Roman" w:hAnsi="Times New Roman"/>
                <w:sz w:val="24"/>
                <w:szCs w:val="24"/>
              </w:rPr>
            </w:pPr>
            <w:r w:rsidRPr="00550F8C">
              <w:rPr>
                <w:rFonts w:ascii="Times New Roman" w:hAnsi="Times New Roman"/>
                <w:sz w:val="24"/>
                <w:szCs w:val="24"/>
              </w:rPr>
              <w:t>Дрейф нулевой точки из-за изменения температуры окружающей среды от 20 °C в указанном диапазоне</w:t>
            </w:r>
          </w:p>
        </w:tc>
        <w:tc>
          <w:tcPr>
            <w:tcW w:w="3119" w:type="dxa"/>
            <w:vAlign w:val="center"/>
          </w:tcPr>
          <w:p w:rsidR="007D605B" w:rsidRPr="007D605B" w:rsidRDefault="007D605B" w:rsidP="007D605B">
            <w:pPr>
              <w:spacing w:before="60" w:after="60"/>
              <w:ind w:firstLine="34"/>
              <w:jc w:val="center"/>
              <w:rPr>
                <w:rFonts w:ascii="Times New Roman" w:hAnsi="Times New Roman"/>
                <w:sz w:val="24"/>
                <w:szCs w:val="24"/>
              </w:rPr>
            </w:pPr>
            <w:r w:rsidRPr="007D605B">
              <w:rPr>
                <w:rFonts w:ascii="Times New Roman" w:hAnsi="Times New Roman"/>
                <w:sz w:val="24"/>
                <w:szCs w:val="24"/>
              </w:rPr>
              <w:sym w:font="Symbol" w:char="F0A3"/>
            </w:r>
            <w:r w:rsidRPr="007D605B">
              <w:rPr>
                <w:rFonts w:ascii="Times New Roman" w:hAnsi="Times New Roman"/>
                <w:sz w:val="24"/>
                <w:szCs w:val="24"/>
              </w:rPr>
              <w:t xml:space="preserve"> 5,0 % </w:t>
            </w:r>
            <w:r w:rsidRPr="007D605B">
              <w:rPr>
                <w:rFonts w:ascii="Times New Roman" w:hAnsi="Times New Roman"/>
                <w:sz w:val="24"/>
                <w:szCs w:val="24"/>
                <w:vertAlign w:val="superscript"/>
              </w:rPr>
              <w:t>a</w:t>
            </w:r>
          </w:p>
        </w:tc>
        <w:tc>
          <w:tcPr>
            <w:tcW w:w="2515" w:type="dxa"/>
            <w:vAlign w:val="center"/>
          </w:tcPr>
          <w:p w:rsidR="007D605B" w:rsidRPr="007D605B" w:rsidRDefault="007D605B" w:rsidP="007D605B">
            <w:pPr>
              <w:ind w:firstLine="0"/>
              <w:jc w:val="center"/>
              <w:rPr>
                <w:rFonts w:ascii="Times New Roman" w:hAnsi="Times New Roman"/>
                <w:sz w:val="24"/>
                <w:szCs w:val="24"/>
                <w:lang w:eastAsia="ja-JP"/>
              </w:rPr>
            </w:pPr>
            <w:r w:rsidRPr="007D605B">
              <w:rPr>
                <w:rFonts w:ascii="Times New Roman" w:hAnsi="Times New Roman"/>
                <w:sz w:val="24"/>
                <w:szCs w:val="24"/>
                <w:lang w:eastAsia="ja-JP"/>
              </w:rPr>
              <w:t>10.14</w:t>
            </w:r>
          </w:p>
        </w:tc>
      </w:tr>
      <w:tr w:rsidR="007D605B" w:rsidTr="007D605B">
        <w:tc>
          <w:tcPr>
            <w:tcW w:w="3652" w:type="dxa"/>
          </w:tcPr>
          <w:p w:rsidR="007D605B" w:rsidRPr="00550F8C" w:rsidRDefault="007D605B" w:rsidP="00550F8C">
            <w:pPr>
              <w:keepNext/>
              <w:ind w:firstLine="0"/>
              <w:rPr>
                <w:rFonts w:ascii="Times New Roman" w:hAnsi="Times New Roman"/>
                <w:sz w:val="24"/>
                <w:szCs w:val="24"/>
              </w:rPr>
            </w:pPr>
            <w:r w:rsidRPr="00550F8C">
              <w:rPr>
                <w:rFonts w:ascii="Times New Roman" w:hAnsi="Times New Roman"/>
                <w:sz w:val="24"/>
                <w:szCs w:val="24"/>
              </w:rPr>
              <w:t xml:space="preserve">Дрейф точки калибровки из-за изменения температуры окружающей среды от 20 °C в указанном диапазоне </w:t>
            </w:r>
          </w:p>
        </w:tc>
        <w:tc>
          <w:tcPr>
            <w:tcW w:w="3119" w:type="dxa"/>
            <w:vAlign w:val="center"/>
          </w:tcPr>
          <w:p w:rsidR="007D605B" w:rsidRPr="007D605B" w:rsidRDefault="007D605B" w:rsidP="007D605B">
            <w:pPr>
              <w:keepNext/>
              <w:spacing w:before="60" w:after="60"/>
              <w:ind w:firstLine="34"/>
              <w:jc w:val="center"/>
              <w:rPr>
                <w:rFonts w:ascii="Times New Roman" w:hAnsi="Times New Roman"/>
                <w:sz w:val="24"/>
                <w:szCs w:val="24"/>
              </w:rPr>
            </w:pPr>
            <w:r w:rsidRPr="007D605B">
              <w:rPr>
                <w:rFonts w:ascii="Times New Roman" w:hAnsi="Times New Roman"/>
                <w:sz w:val="24"/>
                <w:szCs w:val="24"/>
              </w:rPr>
              <w:sym w:font="Symbol" w:char="F0A3"/>
            </w:r>
            <w:r w:rsidRPr="007D605B">
              <w:rPr>
                <w:rFonts w:ascii="Times New Roman" w:hAnsi="Times New Roman"/>
                <w:sz w:val="24"/>
                <w:szCs w:val="24"/>
              </w:rPr>
              <w:t xml:space="preserve"> 5,0% </w:t>
            </w:r>
            <w:r w:rsidRPr="007D605B">
              <w:rPr>
                <w:rFonts w:ascii="Times New Roman" w:hAnsi="Times New Roman"/>
                <w:sz w:val="24"/>
                <w:szCs w:val="24"/>
                <w:vertAlign w:val="superscript"/>
              </w:rPr>
              <w:t>a</w:t>
            </w:r>
          </w:p>
        </w:tc>
        <w:tc>
          <w:tcPr>
            <w:tcW w:w="2515" w:type="dxa"/>
            <w:vAlign w:val="center"/>
          </w:tcPr>
          <w:p w:rsidR="007D605B" w:rsidRPr="007D605B" w:rsidRDefault="007D605B" w:rsidP="007D605B">
            <w:pPr>
              <w:ind w:firstLine="0"/>
              <w:jc w:val="center"/>
              <w:rPr>
                <w:rFonts w:ascii="Times New Roman" w:hAnsi="Times New Roman"/>
                <w:sz w:val="24"/>
                <w:szCs w:val="24"/>
                <w:lang w:eastAsia="ja-JP"/>
              </w:rPr>
            </w:pPr>
            <w:r w:rsidRPr="007D605B">
              <w:rPr>
                <w:rFonts w:ascii="Times New Roman" w:hAnsi="Times New Roman"/>
                <w:sz w:val="24"/>
                <w:szCs w:val="24"/>
                <w:lang w:eastAsia="ja-JP"/>
              </w:rPr>
              <w:t>10.14</w:t>
            </w:r>
          </w:p>
        </w:tc>
      </w:tr>
      <w:tr w:rsidR="007D605B" w:rsidTr="007D605B">
        <w:tc>
          <w:tcPr>
            <w:tcW w:w="3652" w:type="dxa"/>
          </w:tcPr>
          <w:p w:rsidR="007D605B" w:rsidRPr="00550F8C" w:rsidRDefault="007D605B" w:rsidP="00550F8C">
            <w:pPr>
              <w:keepNext/>
              <w:ind w:firstLine="0"/>
              <w:rPr>
                <w:rFonts w:ascii="Times New Roman" w:hAnsi="Times New Roman"/>
                <w:sz w:val="24"/>
                <w:szCs w:val="24"/>
              </w:rPr>
            </w:pPr>
            <w:r w:rsidRPr="00550F8C">
              <w:rPr>
                <w:rFonts w:ascii="Times New Roman" w:hAnsi="Times New Roman"/>
                <w:sz w:val="24"/>
                <w:szCs w:val="24"/>
              </w:rPr>
              <w:t>Влияние напряжения при  –15 % и при +10 % от номинального напряжения питания</w:t>
            </w:r>
          </w:p>
        </w:tc>
        <w:tc>
          <w:tcPr>
            <w:tcW w:w="3119" w:type="dxa"/>
            <w:vAlign w:val="center"/>
          </w:tcPr>
          <w:p w:rsidR="007D605B" w:rsidRPr="007D605B" w:rsidRDefault="007D605B" w:rsidP="007D605B">
            <w:pPr>
              <w:keepNext/>
              <w:spacing w:before="60" w:after="60"/>
              <w:ind w:firstLine="34"/>
              <w:jc w:val="center"/>
              <w:rPr>
                <w:rFonts w:ascii="Times New Roman" w:hAnsi="Times New Roman"/>
                <w:sz w:val="24"/>
                <w:szCs w:val="24"/>
              </w:rPr>
            </w:pPr>
            <w:r w:rsidRPr="007D605B">
              <w:rPr>
                <w:rFonts w:ascii="Times New Roman" w:hAnsi="Times New Roman"/>
                <w:sz w:val="24"/>
                <w:szCs w:val="24"/>
              </w:rPr>
              <w:sym w:font="Symbol" w:char="F0A3"/>
            </w:r>
            <w:r w:rsidRPr="007D605B">
              <w:rPr>
                <w:rFonts w:ascii="Times New Roman" w:hAnsi="Times New Roman"/>
                <w:sz w:val="24"/>
                <w:szCs w:val="24"/>
              </w:rPr>
              <w:t xml:space="preserve"> 2,0 % </w:t>
            </w:r>
            <w:r w:rsidRPr="007D605B">
              <w:rPr>
                <w:rFonts w:ascii="Times New Roman" w:hAnsi="Times New Roman"/>
                <w:sz w:val="24"/>
                <w:szCs w:val="24"/>
                <w:vertAlign w:val="superscript"/>
              </w:rPr>
              <w:t>a</w:t>
            </w:r>
          </w:p>
        </w:tc>
        <w:tc>
          <w:tcPr>
            <w:tcW w:w="2515" w:type="dxa"/>
            <w:vAlign w:val="center"/>
          </w:tcPr>
          <w:p w:rsidR="007D605B" w:rsidRPr="007D605B" w:rsidRDefault="007D605B" w:rsidP="007D605B">
            <w:pPr>
              <w:ind w:firstLine="0"/>
              <w:jc w:val="center"/>
              <w:rPr>
                <w:rFonts w:ascii="Times New Roman" w:hAnsi="Times New Roman"/>
                <w:sz w:val="24"/>
                <w:szCs w:val="24"/>
                <w:lang w:eastAsia="ja-JP"/>
              </w:rPr>
            </w:pPr>
            <w:r w:rsidRPr="007D605B">
              <w:rPr>
                <w:rFonts w:ascii="Times New Roman" w:hAnsi="Times New Roman"/>
                <w:sz w:val="24"/>
                <w:szCs w:val="24"/>
                <w:lang w:eastAsia="ja-JP"/>
              </w:rPr>
              <w:t>10.17</w:t>
            </w:r>
          </w:p>
        </w:tc>
      </w:tr>
      <w:tr w:rsidR="002641CC" w:rsidTr="00082110">
        <w:tc>
          <w:tcPr>
            <w:tcW w:w="9286" w:type="dxa"/>
            <w:gridSpan w:val="3"/>
          </w:tcPr>
          <w:p w:rsidR="002641CC" w:rsidRPr="00550F8C" w:rsidRDefault="002641CC" w:rsidP="00550F8C">
            <w:pPr>
              <w:ind w:firstLine="567"/>
              <w:jc w:val="left"/>
              <w:rPr>
                <w:rFonts w:ascii="Times New Roman" w:hAnsi="Times New Roman"/>
                <w:lang w:eastAsia="ja-JP"/>
              </w:rPr>
            </w:pPr>
            <w:r w:rsidRPr="00550F8C">
              <w:rPr>
                <w:rFonts w:ascii="Times New Roman" w:hAnsi="Times New Roman"/>
                <w:vertAlign w:val="superscript"/>
                <w:lang w:eastAsia="ja-JP"/>
              </w:rPr>
              <w:t xml:space="preserve">а </w:t>
            </w:r>
            <w:r w:rsidRPr="00550F8C">
              <w:rPr>
                <w:rFonts w:ascii="Times New Roman" w:hAnsi="Times New Roman"/>
                <w:lang w:eastAsia="ja-JP"/>
              </w:rPr>
              <w:t>– Процентное значение в процентах от верхней границы диапазона сертификации</w:t>
            </w:r>
          </w:p>
          <w:p w:rsidR="002641CC" w:rsidRPr="002641CC" w:rsidRDefault="002641CC" w:rsidP="00550F8C">
            <w:pPr>
              <w:ind w:firstLine="567"/>
              <w:jc w:val="left"/>
              <w:rPr>
                <w:rFonts w:ascii="Times New Roman" w:hAnsi="Times New Roman"/>
                <w:sz w:val="24"/>
                <w:szCs w:val="24"/>
                <w:lang w:eastAsia="ja-JP"/>
              </w:rPr>
            </w:pPr>
            <w:r w:rsidRPr="00550F8C">
              <w:rPr>
                <w:rFonts w:ascii="Times New Roman" w:hAnsi="Times New Roman"/>
                <w:vertAlign w:val="superscript"/>
                <w:lang w:val="en-US" w:eastAsia="ja-JP"/>
              </w:rPr>
              <w:t>b</w:t>
            </w:r>
            <w:r w:rsidRPr="00550F8C">
              <w:rPr>
                <w:rFonts w:ascii="Times New Roman" w:hAnsi="Times New Roman"/>
                <w:lang w:eastAsia="ja-JP"/>
              </w:rPr>
              <w:t xml:space="preserve"> – Процентное значение в процентах от предельной величины выбросов</w:t>
            </w:r>
          </w:p>
        </w:tc>
      </w:tr>
    </w:tbl>
    <w:p w:rsidR="007D605B" w:rsidRPr="00E41F4C" w:rsidRDefault="007D605B" w:rsidP="007D605B">
      <w:pPr>
        <w:jc w:val="center"/>
        <w:rPr>
          <w:lang w:eastAsia="ja-JP"/>
        </w:rPr>
      </w:pPr>
    </w:p>
    <w:p w:rsidR="007D605B" w:rsidRDefault="00E41F4C" w:rsidP="007D605B">
      <w:pPr>
        <w:ind w:firstLine="567"/>
      </w:pPr>
      <w:r w:rsidRPr="00E41F4C">
        <w:t xml:space="preserve">Примечание – Время отклика не применяется к методам пакетного измерения, таким как ослабление </w:t>
      </w:r>
      <w:proofErr w:type="gramStart"/>
      <w:r w:rsidRPr="00E41F4C">
        <w:t>бета-излучения</w:t>
      </w:r>
      <w:proofErr w:type="gramEnd"/>
      <w:r w:rsidRPr="00E41F4C">
        <w:t>.</w:t>
      </w:r>
    </w:p>
    <w:p w:rsidR="007011B1" w:rsidRDefault="007011B1" w:rsidP="007D605B">
      <w:pPr>
        <w:ind w:firstLine="567"/>
      </w:pPr>
    </w:p>
    <w:p w:rsidR="007011B1" w:rsidRDefault="007011B1" w:rsidP="007011B1">
      <w:pPr>
        <w:ind w:firstLine="0"/>
        <w:jc w:val="center"/>
        <w:rPr>
          <w:b/>
          <w:sz w:val="24"/>
          <w:szCs w:val="24"/>
        </w:rPr>
      </w:pPr>
      <w:r w:rsidRPr="008E5CFD">
        <w:rPr>
          <w:b/>
          <w:sz w:val="24"/>
          <w:szCs w:val="24"/>
        </w:rPr>
        <w:t>Таблица 5 — Функциональные критерии для АИС, предназначенной для мониторинга твердых частиц, при испытаниях в условиях эксплуатации</w:t>
      </w:r>
    </w:p>
    <w:p w:rsidR="007011B1" w:rsidRDefault="007011B1" w:rsidP="007011B1">
      <w:pPr>
        <w:ind w:firstLine="0"/>
        <w:jc w:val="center"/>
        <w:rPr>
          <w:b/>
          <w:sz w:val="24"/>
          <w:szCs w:val="24"/>
        </w:rPr>
      </w:pPr>
    </w:p>
    <w:tbl>
      <w:tblPr>
        <w:tblStyle w:val="af0"/>
        <w:tblW w:w="0" w:type="auto"/>
        <w:tblLook w:val="04A0" w:firstRow="1" w:lastRow="0" w:firstColumn="1" w:lastColumn="0" w:noHBand="0" w:noVBand="1"/>
      </w:tblPr>
      <w:tblGrid>
        <w:gridCol w:w="3652"/>
        <w:gridCol w:w="3119"/>
        <w:gridCol w:w="2515"/>
      </w:tblGrid>
      <w:tr w:rsidR="007011B1" w:rsidRPr="007D605B" w:rsidTr="00E16129">
        <w:tc>
          <w:tcPr>
            <w:tcW w:w="3652" w:type="dxa"/>
            <w:tcBorders>
              <w:bottom w:val="double" w:sz="4" w:space="0" w:color="auto"/>
            </w:tcBorders>
          </w:tcPr>
          <w:p w:rsidR="007011B1" w:rsidRPr="007D605B" w:rsidRDefault="007011B1" w:rsidP="00E16129">
            <w:pPr>
              <w:keepNext/>
              <w:ind w:firstLine="0"/>
              <w:jc w:val="center"/>
              <w:rPr>
                <w:rFonts w:ascii="Times New Roman" w:hAnsi="Times New Roman"/>
                <w:b/>
                <w:sz w:val="24"/>
                <w:szCs w:val="24"/>
              </w:rPr>
            </w:pPr>
            <w:r w:rsidRPr="007D605B">
              <w:rPr>
                <w:rFonts w:ascii="Times New Roman" w:hAnsi="Times New Roman"/>
                <w:b/>
                <w:sz w:val="24"/>
                <w:szCs w:val="24"/>
              </w:rPr>
              <w:t>Функциональная характеристика</w:t>
            </w:r>
          </w:p>
        </w:tc>
        <w:tc>
          <w:tcPr>
            <w:tcW w:w="3119" w:type="dxa"/>
            <w:tcBorders>
              <w:bottom w:val="double" w:sz="4" w:space="0" w:color="auto"/>
            </w:tcBorders>
          </w:tcPr>
          <w:p w:rsidR="007011B1" w:rsidRPr="007D605B" w:rsidRDefault="007011B1" w:rsidP="00E16129">
            <w:pPr>
              <w:keepNext/>
              <w:tabs>
                <w:tab w:val="left" w:pos="-2808"/>
              </w:tabs>
              <w:ind w:firstLine="0"/>
              <w:jc w:val="center"/>
              <w:rPr>
                <w:rFonts w:ascii="Times New Roman" w:hAnsi="Times New Roman"/>
                <w:b/>
                <w:sz w:val="24"/>
                <w:szCs w:val="24"/>
              </w:rPr>
            </w:pPr>
            <w:r w:rsidRPr="007D605B">
              <w:rPr>
                <w:rFonts w:ascii="Times New Roman" w:hAnsi="Times New Roman"/>
                <w:b/>
                <w:sz w:val="24"/>
                <w:szCs w:val="24"/>
              </w:rPr>
              <w:t>Критерии соответствия требованиям</w:t>
            </w:r>
          </w:p>
        </w:tc>
        <w:tc>
          <w:tcPr>
            <w:tcW w:w="2515" w:type="dxa"/>
            <w:tcBorders>
              <w:bottom w:val="double" w:sz="4" w:space="0" w:color="auto"/>
            </w:tcBorders>
          </w:tcPr>
          <w:p w:rsidR="007011B1" w:rsidRPr="00550F8C" w:rsidRDefault="007011B1" w:rsidP="00550F8C">
            <w:pPr>
              <w:keepNext/>
              <w:ind w:firstLine="0"/>
              <w:jc w:val="center"/>
              <w:rPr>
                <w:rFonts w:ascii="Times New Roman" w:hAnsi="Times New Roman"/>
                <w:b/>
                <w:sz w:val="24"/>
                <w:szCs w:val="24"/>
                <w:lang w:val="en-US"/>
              </w:rPr>
            </w:pPr>
            <w:r w:rsidRPr="007D605B">
              <w:rPr>
                <w:rFonts w:ascii="Times New Roman" w:hAnsi="Times New Roman"/>
                <w:b/>
                <w:sz w:val="24"/>
                <w:szCs w:val="24"/>
              </w:rPr>
              <w:t>Испытание по под</w:t>
            </w:r>
            <w:proofErr w:type="spellStart"/>
            <w:r w:rsidR="00550F8C">
              <w:rPr>
                <w:rFonts w:ascii="Times New Roman" w:hAnsi="Times New Roman"/>
                <w:b/>
                <w:sz w:val="24"/>
                <w:szCs w:val="24"/>
                <w:lang w:val="en-US"/>
              </w:rPr>
              <w:t>разделу</w:t>
            </w:r>
            <w:proofErr w:type="spellEnd"/>
          </w:p>
        </w:tc>
      </w:tr>
      <w:tr w:rsidR="007011B1" w:rsidRPr="008E5CFD" w:rsidTr="00E16129">
        <w:tc>
          <w:tcPr>
            <w:tcW w:w="3652" w:type="dxa"/>
            <w:tcBorders>
              <w:top w:val="double" w:sz="4" w:space="0" w:color="auto"/>
            </w:tcBorders>
            <w:vAlign w:val="center"/>
          </w:tcPr>
          <w:p w:rsidR="007011B1" w:rsidRPr="008E5CFD" w:rsidRDefault="007011B1" w:rsidP="00550F8C">
            <w:pPr>
              <w:keepNext/>
              <w:spacing w:before="60" w:after="60"/>
              <w:ind w:firstLine="0"/>
              <w:rPr>
                <w:rFonts w:ascii="Times New Roman" w:hAnsi="Times New Roman"/>
                <w:sz w:val="24"/>
                <w:szCs w:val="24"/>
              </w:rPr>
            </w:pPr>
            <w:r w:rsidRPr="008E5CFD">
              <w:rPr>
                <w:rFonts w:ascii="Times New Roman" w:hAnsi="Times New Roman"/>
                <w:sz w:val="24"/>
                <w:szCs w:val="24"/>
              </w:rPr>
              <w:t xml:space="preserve">Коэффициент детерминации калибровочной зависимости, </w:t>
            </w:r>
            <w:r w:rsidRPr="008E5CFD">
              <w:rPr>
                <w:rFonts w:ascii="Times New Roman" w:hAnsi="Times New Roman"/>
                <w:i/>
                <w:sz w:val="24"/>
                <w:szCs w:val="24"/>
              </w:rPr>
              <w:t>R</w:t>
            </w:r>
            <w:r w:rsidRPr="008E5CFD">
              <w:rPr>
                <w:rFonts w:ascii="Times New Roman" w:hAnsi="Times New Roman"/>
                <w:sz w:val="24"/>
                <w:szCs w:val="24"/>
                <w:vertAlign w:val="superscript"/>
              </w:rPr>
              <w:t>2</w:t>
            </w:r>
          </w:p>
        </w:tc>
        <w:tc>
          <w:tcPr>
            <w:tcW w:w="3119" w:type="dxa"/>
            <w:tcBorders>
              <w:top w:val="double" w:sz="4" w:space="0" w:color="auto"/>
            </w:tcBorders>
          </w:tcPr>
          <w:p w:rsidR="007011B1" w:rsidRPr="008E5CFD" w:rsidRDefault="007011B1" w:rsidP="00E16129">
            <w:pPr>
              <w:keepNext/>
              <w:spacing w:before="60" w:after="60"/>
              <w:ind w:firstLine="0"/>
              <w:jc w:val="center"/>
              <w:rPr>
                <w:rFonts w:ascii="Times New Roman" w:hAnsi="Times New Roman"/>
                <w:sz w:val="24"/>
                <w:szCs w:val="24"/>
              </w:rPr>
            </w:pPr>
            <w:r w:rsidRPr="008E5CFD">
              <w:rPr>
                <w:rFonts w:ascii="Times New Roman" w:hAnsi="Times New Roman"/>
                <w:sz w:val="24"/>
                <w:szCs w:val="24"/>
              </w:rPr>
              <w:sym w:font="Symbol" w:char="F0B3"/>
            </w:r>
            <w:r w:rsidRPr="008E5CFD">
              <w:rPr>
                <w:rFonts w:ascii="Times New Roman" w:hAnsi="Times New Roman"/>
                <w:sz w:val="24"/>
                <w:szCs w:val="24"/>
              </w:rPr>
              <w:t xml:space="preserve"> 0,90</w:t>
            </w:r>
          </w:p>
        </w:tc>
        <w:tc>
          <w:tcPr>
            <w:tcW w:w="2515" w:type="dxa"/>
            <w:tcBorders>
              <w:top w:val="double" w:sz="4" w:space="0" w:color="auto"/>
            </w:tcBorders>
            <w:vAlign w:val="center"/>
          </w:tcPr>
          <w:p w:rsidR="007011B1" w:rsidRPr="008E5CFD" w:rsidRDefault="007011B1" w:rsidP="00E16129">
            <w:pPr>
              <w:ind w:firstLine="0"/>
              <w:jc w:val="center"/>
              <w:rPr>
                <w:rFonts w:ascii="Times New Roman" w:hAnsi="Times New Roman"/>
                <w:sz w:val="24"/>
                <w:szCs w:val="24"/>
                <w:lang w:eastAsia="ja-JP"/>
              </w:rPr>
            </w:pPr>
            <w:r w:rsidRPr="008E5CFD">
              <w:rPr>
                <w:rFonts w:ascii="Times New Roman" w:hAnsi="Times New Roman"/>
                <w:sz w:val="24"/>
                <w:szCs w:val="24"/>
                <w:lang w:eastAsia="ja-JP"/>
              </w:rPr>
              <w:t>12.1</w:t>
            </w:r>
          </w:p>
        </w:tc>
      </w:tr>
      <w:tr w:rsidR="007011B1" w:rsidRPr="008E5CFD" w:rsidTr="00E16129">
        <w:tc>
          <w:tcPr>
            <w:tcW w:w="3652" w:type="dxa"/>
            <w:vAlign w:val="center"/>
          </w:tcPr>
          <w:p w:rsidR="007011B1" w:rsidRPr="008E5CFD" w:rsidRDefault="007011B1" w:rsidP="00550F8C">
            <w:pPr>
              <w:keepNext/>
              <w:ind w:firstLine="0"/>
              <w:rPr>
                <w:rFonts w:ascii="Times New Roman" w:hAnsi="Times New Roman"/>
                <w:sz w:val="24"/>
                <w:szCs w:val="24"/>
              </w:rPr>
            </w:pPr>
            <w:r w:rsidRPr="008E5CFD">
              <w:rPr>
                <w:rFonts w:ascii="Times New Roman" w:hAnsi="Times New Roman"/>
                <w:sz w:val="24"/>
                <w:szCs w:val="24"/>
              </w:rPr>
              <w:t>Время отклика</w:t>
            </w:r>
          </w:p>
        </w:tc>
        <w:tc>
          <w:tcPr>
            <w:tcW w:w="3119" w:type="dxa"/>
          </w:tcPr>
          <w:p w:rsidR="007011B1" w:rsidRPr="008E5CFD" w:rsidRDefault="007011B1" w:rsidP="00E16129">
            <w:pPr>
              <w:keepNext/>
              <w:spacing w:before="60" w:after="60"/>
              <w:ind w:firstLine="0"/>
              <w:jc w:val="center"/>
              <w:rPr>
                <w:rFonts w:ascii="Times New Roman" w:hAnsi="Times New Roman"/>
                <w:sz w:val="24"/>
                <w:szCs w:val="24"/>
              </w:rPr>
            </w:pPr>
            <w:r w:rsidRPr="008E5CFD">
              <w:rPr>
                <w:rFonts w:ascii="Times New Roman" w:hAnsi="Times New Roman"/>
                <w:sz w:val="24"/>
                <w:szCs w:val="24"/>
              </w:rPr>
              <w:sym w:font="Symbol" w:char="F0A3"/>
            </w:r>
            <w:r w:rsidRPr="008E5CFD">
              <w:rPr>
                <w:rFonts w:ascii="Times New Roman" w:hAnsi="Times New Roman"/>
                <w:sz w:val="24"/>
                <w:szCs w:val="24"/>
              </w:rPr>
              <w:t xml:space="preserve"> 200 с</w:t>
            </w:r>
          </w:p>
        </w:tc>
        <w:tc>
          <w:tcPr>
            <w:tcW w:w="2515" w:type="dxa"/>
            <w:vAlign w:val="center"/>
          </w:tcPr>
          <w:p w:rsidR="007011B1" w:rsidRPr="008E5CFD" w:rsidRDefault="007011B1" w:rsidP="00E16129">
            <w:pPr>
              <w:ind w:firstLine="0"/>
              <w:jc w:val="center"/>
              <w:rPr>
                <w:rFonts w:ascii="Times New Roman" w:hAnsi="Times New Roman"/>
                <w:sz w:val="24"/>
                <w:szCs w:val="24"/>
                <w:lang w:eastAsia="ja-JP"/>
              </w:rPr>
            </w:pPr>
            <w:r w:rsidRPr="008E5CFD">
              <w:rPr>
                <w:rFonts w:ascii="Times New Roman" w:hAnsi="Times New Roman"/>
                <w:sz w:val="24"/>
                <w:szCs w:val="24"/>
                <w:lang w:eastAsia="ja-JP"/>
              </w:rPr>
              <w:t>12.2</w:t>
            </w:r>
          </w:p>
        </w:tc>
      </w:tr>
      <w:tr w:rsidR="007011B1" w:rsidRPr="008E5CFD" w:rsidTr="00E16129">
        <w:tc>
          <w:tcPr>
            <w:tcW w:w="3652" w:type="dxa"/>
            <w:vAlign w:val="center"/>
          </w:tcPr>
          <w:p w:rsidR="007011B1" w:rsidRPr="008E5CFD" w:rsidRDefault="007011B1" w:rsidP="00550F8C">
            <w:pPr>
              <w:keepNext/>
              <w:ind w:firstLine="0"/>
              <w:rPr>
                <w:rFonts w:ascii="Times New Roman" w:hAnsi="Times New Roman"/>
                <w:sz w:val="24"/>
                <w:szCs w:val="24"/>
              </w:rPr>
            </w:pPr>
            <w:r w:rsidRPr="008E5CFD">
              <w:rPr>
                <w:rFonts w:ascii="Times New Roman" w:hAnsi="Times New Roman"/>
                <w:sz w:val="24"/>
                <w:szCs w:val="24"/>
              </w:rPr>
              <w:t>Несоответствие</w:t>
            </w:r>
          </w:p>
        </w:tc>
        <w:tc>
          <w:tcPr>
            <w:tcW w:w="3119" w:type="dxa"/>
          </w:tcPr>
          <w:p w:rsidR="007011B1" w:rsidRPr="008E5CFD" w:rsidRDefault="007011B1" w:rsidP="00E16129">
            <w:pPr>
              <w:keepNext/>
              <w:spacing w:before="60" w:after="60"/>
              <w:ind w:firstLine="0"/>
              <w:jc w:val="center"/>
              <w:rPr>
                <w:rFonts w:ascii="Times New Roman" w:hAnsi="Times New Roman"/>
                <w:sz w:val="24"/>
                <w:szCs w:val="24"/>
              </w:rPr>
            </w:pPr>
            <w:r w:rsidRPr="008E5CFD">
              <w:rPr>
                <w:rFonts w:ascii="Times New Roman" w:hAnsi="Times New Roman"/>
                <w:sz w:val="24"/>
                <w:szCs w:val="24"/>
              </w:rPr>
              <w:sym w:font="Symbol" w:char="F0A3"/>
            </w:r>
            <w:r w:rsidRPr="008E5CFD">
              <w:rPr>
                <w:rFonts w:ascii="Times New Roman" w:hAnsi="Times New Roman"/>
                <w:sz w:val="24"/>
                <w:szCs w:val="24"/>
              </w:rPr>
              <w:t xml:space="preserve"> 3,0 %</w:t>
            </w:r>
          </w:p>
        </w:tc>
        <w:tc>
          <w:tcPr>
            <w:tcW w:w="2515" w:type="dxa"/>
            <w:vAlign w:val="center"/>
          </w:tcPr>
          <w:p w:rsidR="007011B1" w:rsidRPr="008E5CFD" w:rsidRDefault="007011B1" w:rsidP="00E16129">
            <w:pPr>
              <w:ind w:firstLine="0"/>
              <w:jc w:val="center"/>
              <w:rPr>
                <w:rFonts w:ascii="Times New Roman" w:hAnsi="Times New Roman"/>
                <w:sz w:val="24"/>
                <w:szCs w:val="24"/>
                <w:lang w:eastAsia="ja-JP"/>
              </w:rPr>
            </w:pPr>
            <w:r w:rsidRPr="008E5CFD">
              <w:rPr>
                <w:rFonts w:ascii="Times New Roman" w:hAnsi="Times New Roman"/>
                <w:sz w:val="24"/>
                <w:szCs w:val="24"/>
                <w:lang w:eastAsia="ja-JP"/>
              </w:rPr>
              <w:t>12.3</w:t>
            </w:r>
          </w:p>
        </w:tc>
      </w:tr>
      <w:tr w:rsidR="007011B1" w:rsidRPr="008E5CFD" w:rsidTr="00E16129">
        <w:tc>
          <w:tcPr>
            <w:tcW w:w="3652" w:type="dxa"/>
            <w:vAlign w:val="center"/>
          </w:tcPr>
          <w:p w:rsidR="007011B1" w:rsidRPr="008E5CFD" w:rsidRDefault="007011B1" w:rsidP="00550F8C">
            <w:pPr>
              <w:keepNext/>
              <w:ind w:firstLine="0"/>
              <w:rPr>
                <w:rFonts w:ascii="Times New Roman" w:hAnsi="Times New Roman"/>
                <w:sz w:val="24"/>
                <w:szCs w:val="24"/>
              </w:rPr>
            </w:pPr>
            <w:r w:rsidRPr="008E5CFD">
              <w:rPr>
                <w:rFonts w:ascii="Times New Roman" w:hAnsi="Times New Roman"/>
                <w:sz w:val="24"/>
                <w:szCs w:val="24"/>
              </w:rPr>
              <w:t>Минимальный интервал между техническими обслуживаниями</w:t>
            </w:r>
          </w:p>
        </w:tc>
        <w:tc>
          <w:tcPr>
            <w:tcW w:w="3119" w:type="dxa"/>
          </w:tcPr>
          <w:p w:rsidR="007011B1" w:rsidRPr="008E5CFD" w:rsidRDefault="007011B1" w:rsidP="00E16129">
            <w:pPr>
              <w:keepNext/>
              <w:spacing w:before="60" w:after="60"/>
              <w:ind w:firstLine="0"/>
              <w:jc w:val="center"/>
              <w:rPr>
                <w:rFonts w:ascii="Times New Roman" w:hAnsi="Times New Roman"/>
                <w:sz w:val="24"/>
                <w:szCs w:val="24"/>
              </w:rPr>
            </w:pPr>
            <w:r w:rsidRPr="008E5CFD">
              <w:rPr>
                <w:rFonts w:ascii="Times New Roman" w:hAnsi="Times New Roman"/>
                <w:sz w:val="24"/>
                <w:szCs w:val="24"/>
              </w:rPr>
              <w:t>8 дней</w:t>
            </w:r>
          </w:p>
        </w:tc>
        <w:tc>
          <w:tcPr>
            <w:tcW w:w="2515" w:type="dxa"/>
            <w:vAlign w:val="center"/>
          </w:tcPr>
          <w:p w:rsidR="007011B1" w:rsidRPr="008E5CFD" w:rsidRDefault="007011B1" w:rsidP="00E16129">
            <w:pPr>
              <w:ind w:firstLine="0"/>
              <w:jc w:val="center"/>
              <w:rPr>
                <w:rFonts w:ascii="Times New Roman" w:hAnsi="Times New Roman"/>
                <w:sz w:val="24"/>
                <w:szCs w:val="24"/>
                <w:lang w:eastAsia="ja-JP"/>
              </w:rPr>
            </w:pPr>
            <w:r w:rsidRPr="008E5CFD">
              <w:rPr>
                <w:rFonts w:ascii="Times New Roman" w:hAnsi="Times New Roman"/>
                <w:sz w:val="24"/>
                <w:szCs w:val="24"/>
                <w:lang w:eastAsia="ja-JP"/>
              </w:rPr>
              <w:t>12.4</w:t>
            </w:r>
          </w:p>
        </w:tc>
      </w:tr>
      <w:tr w:rsidR="007011B1" w:rsidRPr="008E5CFD" w:rsidTr="00550F8C">
        <w:tc>
          <w:tcPr>
            <w:tcW w:w="3652" w:type="dxa"/>
            <w:tcBorders>
              <w:bottom w:val="single" w:sz="4" w:space="0" w:color="auto"/>
            </w:tcBorders>
            <w:vAlign w:val="center"/>
          </w:tcPr>
          <w:p w:rsidR="007011B1" w:rsidRPr="008E5CFD" w:rsidRDefault="007011B1" w:rsidP="00550F8C">
            <w:pPr>
              <w:keepNext/>
              <w:ind w:firstLine="0"/>
              <w:rPr>
                <w:rFonts w:ascii="Times New Roman" w:hAnsi="Times New Roman"/>
                <w:sz w:val="24"/>
                <w:szCs w:val="24"/>
              </w:rPr>
            </w:pPr>
            <w:r w:rsidRPr="008E5CFD">
              <w:rPr>
                <w:rFonts w:ascii="Times New Roman" w:hAnsi="Times New Roman"/>
                <w:sz w:val="24"/>
                <w:szCs w:val="24"/>
              </w:rPr>
              <w:t>Дрейф нулевой точки в течение интервала между техническими обслуживаниями</w:t>
            </w:r>
          </w:p>
        </w:tc>
        <w:tc>
          <w:tcPr>
            <w:tcW w:w="3119" w:type="dxa"/>
            <w:tcBorders>
              <w:bottom w:val="single" w:sz="4" w:space="0" w:color="auto"/>
            </w:tcBorders>
          </w:tcPr>
          <w:p w:rsidR="007011B1" w:rsidRPr="008E5CFD" w:rsidRDefault="007011B1" w:rsidP="00E16129">
            <w:pPr>
              <w:keepNext/>
              <w:spacing w:before="60" w:after="60"/>
              <w:ind w:firstLine="0"/>
              <w:jc w:val="center"/>
              <w:rPr>
                <w:rFonts w:ascii="Times New Roman" w:hAnsi="Times New Roman"/>
                <w:sz w:val="24"/>
                <w:szCs w:val="24"/>
              </w:rPr>
            </w:pPr>
            <w:r w:rsidRPr="008E5CFD">
              <w:rPr>
                <w:rFonts w:ascii="Times New Roman" w:hAnsi="Times New Roman"/>
                <w:sz w:val="24"/>
                <w:szCs w:val="24"/>
              </w:rPr>
              <w:sym w:font="Symbol" w:char="F0A3"/>
            </w:r>
            <w:r w:rsidRPr="008E5CFD">
              <w:rPr>
                <w:rFonts w:ascii="Times New Roman" w:hAnsi="Times New Roman"/>
                <w:sz w:val="24"/>
                <w:szCs w:val="24"/>
              </w:rPr>
              <w:t xml:space="preserve"> 3,0 %</w:t>
            </w:r>
          </w:p>
        </w:tc>
        <w:tc>
          <w:tcPr>
            <w:tcW w:w="2515" w:type="dxa"/>
            <w:tcBorders>
              <w:bottom w:val="single" w:sz="4" w:space="0" w:color="auto"/>
            </w:tcBorders>
            <w:vAlign w:val="center"/>
          </w:tcPr>
          <w:p w:rsidR="007011B1" w:rsidRPr="008E5CFD" w:rsidRDefault="007011B1" w:rsidP="00E16129">
            <w:pPr>
              <w:ind w:firstLine="0"/>
              <w:jc w:val="center"/>
              <w:rPr>
                <w:rFonts w:ascii="Times New Roman" w:hAnsi="Times New Roman"/>
                <w:sz w:val="24"/>
                <w:szCs w:val="24"/>
                <w:lang w:eastAsia="ja-JP"/>
              </w:rPr>
            </w:pPr>
            <w:r w:rsidRPr="008E5CFD">
              <w:rPr>
                <w:rFonts w:ascii="Times New Roman" w:hAnsi="Times New Roman"/>
                <w:sz w:val="24"/>
                <w:szCs w:val="24"/>
                <w:lang w:eastAsia="ja-JP"/>
              </w:rPr>
              <w:t>12.5</w:t>
            </w:r>
          </w:p>
        </w:tc>
      </w:tr>
      <w:tr w:rsidR="007011B1" w:rsidRPr="008E5CFD" w:rsidTr="00550F8C">
        <w:tc>
          <w:tcPr>
            <w:tcW w:w="3652" w:type="dxa"/>
            <w:tcBorders>
              <w:bottom w:val="nil"/>
            </w:tcBorders>
            <w:vAlign w:val="center"/>
          </w:tcPr>
          <w:p w:rsidR="007011B1" w:rsidRPr="008E5CFD" w:rsidRDefault="007011B1" w:rsidP="00550F8C">
            <w:pPr>
              <w:keepNext/>
              <w:ind w:firstLine="0"/>
              <w:rPr>
                <w:rFonts w:ascii="Times New Roman" w:hAnsi="Times New Roman"/>
                <w:sz w:val="24"/>
                <w:szCs w:val="24"/>
              </w:rPr>
            </w:pPr>
            <w:r w:rsidRPr="008E5CFD">
              <w:rPr>
                <w:rFonts w:ascii="Times New Roman" w:hAnsi="Times New Roman"/>
                <w:sz w:val="24"/>
                <w:szCs w:val="24"/>
              </w:rPr>
              <w:t>Дрейф точки калибровки в течение интервала между техническими обслуживаниями</w:t>
            </w:r>
          </w:p>
        </w:tc>
        <w:tc>
          <w:tcPr>
            <w:tcW w:w="3119" w:type="dxa"/>
            <w:tcBorders>
              <w:bottom w:val="nil"/>
            </w:tcBorders>
          </w:tcPr>
          <w:p w:rsidR="007011B1" w:rsidRPr="008E5CFD" w:rsidRDefault="007011B1" w:rsidP="00E16129">
            <w:pPr>
              <w:keepNext/>
              <w:spacing w:before="60" w:after="60"/>
              <w:ind w:firstLine="0"/>
              <w:jc w:val="center"/>
              <w:rPr>
                <w:rFonts w:ascii="Times New Roman" w:hAnsi="Times New Roman"/>
                <w:sz w:val="24"/>
                <w:szCs w:val="24"/>
              </w:rPr>
            </w:pPr>
            <w:r w:rsidRPr="008E5CFD">
              <w:rPr>
                <w:rFonts w:ascii="Times New Roman" w:hAnsi="Times New Roman"/>
                <w:sz w:val="24"/>
                <w:szCs w:val="24"/>
              </w:rPr>
              <w:sym w:font="Symbol" w:char="F0A3"/>
            </w:r>
            <w:r w:rsidRPr="008E5CFD">
              <w:rPr>
                <w:rFonts w:ascii="Times New Roman" w:hAnsi="Times New Roman"/>
                <w:sz w:val="24"/>
                <w:szCs w:val="24"/>
              </w:rPr>
              <w:t xml:space="preserve"> 3,0 %</w:t>
            </w:r>
          </w:p>
        </w:tc>
        <w:tc>
          <w:tcPr>
            <w:tcW w:w="2515" w:type="dxa"/>
            <w:tcBorders>
              <w:bottom w:val="nil"/>
            </w:tcBorders>
            <w:vAlign w:val="center"/>
          </w:tcPr>
          <w:p w:rsidR="007011B1" w:rsidRPr="008E5CFD" w:rsidRDefault="007011B1" w:rsidP="00E16129">
            <w:pPr>
              <w:ind w:firstLine="0"/>
              <w:jc w:val="center"/>
              <w:rPr>
                <w:rFonts w:ascii="Times New Roman" w:hAnsi="Times New Roman"/>
                <w:sz w:val="24"/>
                <w:szCs w:val="24"/>
                <w:lang w:eastAsia="ja-JP"/>
              </w:rPr>
            </w:pPr>
            <w:r w:rsidRPr="008E5CFD">
              <w:rPr>
                <w:rFonts w:ascii="Times New Roman" w:hAnsi="Times New Roman"/>
                <w:sz w:val="24"/>
                <w:szCs w:val="24"/>
                <w:lang w:eastAsia="ja-JP"/>
              </w:rPr>
              <w:t>12.5</w:t>
            </w:r>
          </w:p>
        </w:tc>
      </w:tr>
    </w:tbl>
    <w:p w:rsidR="007011B1" w:rsidRDefault="007011B1" w:rsidP="007011B1">
      <w:pPr>
        <w:ind w:firstLine="0"/>
        <w:jc w:val="center"/>
        <w:rPr>
          <w:b/>
          <w:sz w:val="24"/>
          <w:szCs w:val="24"/>
        </w:rPr>
      </w:pPr>
    </w:p>
    <w:p w:rsidR="007011B1" w:rsidRDefault="007011B1" w:rsidP="007011B1">
      <w:pPr>
        <w:ind w:firstLine="0"/>
        <w:jc w:val="center"/>
      </w:pPr>
    </w:p>
    <w:tbl>
      <w:tblPr>
        <w:tblStyle w:val="af0"/>
        <w:tblW w:w="0" w:type="auto"/>
        <w:tblLook w:val="04A0" w:firstRow="1" w:lastRow="0" w:firstColumn="1" w:lastColumn="0" w:noHBand="0" w:noVBand="1"/>
      </w:tblPr>
      <w:tblGrid>
        <w:gridCol w:w="3652"/>
        <w:gridCol w:w="3119"/>
        <w:gridCol w:w="2515"/>
      </w:tblGrid>
      <w:tr w:rsidR="007011B1" w:rsidTr="007011B1">
        <w:tc>
          <w:tcPr>
            <w:tcW w:w="9286" w:type="dxa"/>
            <w:gridSpan w:val="3"/>
            <w:tcBorders>
              <w:top w:val="nil"/>
              <w:left w:val="nil"/>
              <w:bottom w:val="single" w:sz="4" w:space="0" w:color="auto"/>
              <w:right w:val="nil"/>
            </w:tcBorders>
          </w:tcPr>
          <w:p w:rsidR="007011B1" w:rsidRPr="007D605B" w:rsidRDefault="007011B1" w:rsidP="00E16129">
            <w:pPr>
              <w:keepNext/>
              <w:ind w:firstLine="0"/>
              <w:jc w:val="center"/>
              <w:rPr>
                <w:b/>
                <w:sz w:val="24"/>
                <w:szCs w:val="24"/>
              </w:rPr>
            </w:pPr>
            <w:r>
              <w:rPr>
                <w:rFonts w:ascii="Times New Roman" w:hAnsi="Times New Roman"/>
                <w:i/>
                <w:sz w:val="24"/>
                <w:szCs w:val="24"/>
              </w:rPr>
              <w:t>О</w:t>
            </w:r>
            <w:r w:rsidRPr="009D1A1F">
              <w:rPr>
                <w:rFonts w:ascii="Times New Roman" w:hAnsi="Times New Roman"/>
                <w:i/>
                <w:sz w:val="24"/>
                <w:szCs w:val="24"/>
              </w:rPr>
              <w:t xml:space="preserve">кончание </w:t>
            </w:r>
            <w:r w:rsidRPr="00C97651">
              <w:rPr>
                <w:rFonts w:ascii="Times New Roman" w:hAnsi="Times New Roman"/>
                <w:i/>
                <w:sz w:val="24"/>
                <w:szCs w:val="24"/>
              </w:rPr>
              <w:t>таблицы</w:t>
            </w:r>
            <w:r>
              <w:rPr>
                <w:rFonts w:ascii="Times New Roman" w:hAnsi="Times New Roman"/>
                <w:i/>
                <w:sz w:val="24"/>
                <w:szCs w:val="24"/>
              </w:rPr>
              <w:t xml:space="preserve"> </w:t>
            </w:r>
            <w:r w:rsidR="007B63B5">
              <w:rPr>
                <w:rFonts w:ascii="Times New Roman" w:hAnsi="Times New Roman"/>
                <w:i/>
                <w:sz w:val="24"/>
                <w:szCs w:val="24"/>
              </w:rPr>
              <w:t>5</w:t>
            </w:r>
          </w:p>
        </w:tc>
      </w:tr>
      <w:tr w:rsidR="007011B1" w:rsidTr="007011B1">
        <w:tc>
          <w:tcPr>
            <w:tcW w:w="3652" w:type="dxa"/>
            <w:tcBorders>
              <w:top w:val="single" w:sz="4" w:space="0" w:color="auto"/>
              <w:bottom w:val="double" w:sz="4" w:space="0" w:color="auto"/>
            </w:tcBorders>
          </w:tcPr>
          <w:p w:rsidR="007011B1" w:rsidRPr="007D605B" w:rsidRDefault="007011B1" w:rsidP="00E16129">
            <w:pPr>
              <w:keepNext/>
              <w:ind w:firstLine="0"/>
              <w:jc w:val="center"/>
              <w:rPr>
                <w:rFonts w:ascii="Times New Roman" w:hAnsi="Times New Roman"/>
                <w:b/>
                <w:sz w:val="24"/>
                <w:szCs w:val="24"/>
              </w:rPr>
            </w:pPr>
            <w:r w:rsidRPr="007D605B">
              <w:rPr>
                <w:rFonts w:ascii="Times New Roman" w:hAnsi="Times New Roman"/>
                <w:b/>
                <w:sz w:val="24"/>
                <w:szCs w:val="24"/>
              </w:rPr>
              <w:t>Функциональная характеристика</w:t>
            </w:r>
          </w:p>
        </w:tc>
        <w:tc>
          <w:tcPr>
            <w:tcW w:w="3119" w:type="dxa"/>
            <w:tcBorders>
              <w:top w:val="single" w:sz="4" w:space="0" w:color="auto"/>
              <w:bottom w:val="double" w:sz="4" w:space="0" w:color="auto"/>
            </w:tcBorders>
          </w:tcPr>
          <w:p w:rsidR="007011B1" w:rsidRPr="007D605B" w:rsidRDefault="007011B1" w:rsidP="00E16129">
            <w:pPr>
              <w:keepNext/>
              <w:tabs>
                <w:tab w:val="left" w:pos="-2808"/>
              </w:tabs>
              <w:ind w:firstLine="0"/>
              <w:jc w:val="center"/>
              <w:rPr>
                <w:rFonts w:ascii="Times New Roman" w:hAnsi="Times New Roman"/>
                <w:b/>
                <w:sz w:val="24"/>
                <w:szCs w:val="24"/>
              </w:rPr>
            </w:pPr>
            <w:r w:rsidRPr="007D605B">
              <w:rPr>
                <w:rFonts w:ascii="Times New Roman" w:hAnsi="Times New Roman"/>
                <w:b/>
                <w:sz w:val="24"/>
                <w:szCs w:val="24"/>
              </w:rPr>
              <w:t>Критерии соответствия требованиям</w:t>
            </w:r>
          </w:p>
        </w:tc>
        <w:tc>
          <w:tcPr>
            <w:tcW w:w="2515" w:type="dxa"/>
            <w:tcBorders>
              <w:top w:val="single" w:sz="4" w:space="0" w:color="auto"/>
              <w:bottom w:val="double" w:sz="4" w:space="0" w:color="auto"/>
            </w:tcBorders>
          </w:tcPr>
          <w:p w:rsidR="007011B1" w:rsidRPr="00550F8C" w:rsidRDefault="007011B1" w:rsidP="00550F8C">
            <w:pPr>
              <w:keepNext/>
              <w:ind w:firstLine="0"/>
              <w:jc w:val="center"/>
              <w:rPr>
                <w:rFonts w:ascii="Times New Roman" w:hAnsi="Times New Roman"/>
                <w:b/>
                <w:sz w:val="24"/>
                <w:szCs w:val="24"/>
                <w:lang w:val="en-US"/>
              </w:rPr>
            </w:pPr>
            <w:r w:rsidRPr="007D605B">
              <w:rPr>
                <w:rFonts w:ascii="Times New Roman" w:hAnsi="Times New Roman"/>
                <w:b/>
                <w:sz w:val="24"/>
                <w:szCs w:val="24"/>
              </w:rPr>
              <w:t>Испытание по под</w:t>
            </w:r>
            <w:proofErr w:type="spellStart"/>
            <w:r w:rsidR="00550F8C">
              <w:rPr>
                <w:rFonts w:ascii="Times New Roman" w:hAnsi="Times New Roman"/>
                <w:b/>
                <w:sz w:val="24"/>
                <w:szCs w:val="24"/>
                <w:lang w:val="en-US"/>
              </w:rPr>
              <w:t>разделу</w:t>
            </w:r>
            <w:proofErr w:type="spellEnd"/>
          </w:p>
        </w:tc>
      </w:tr>
      <w:tr w:rsidR="007011B1" w:rsidTr="008E5CFD">
        <w:tc>
          <w:tcPr>
            <w:tcW w:w="3652" w:type="dxa"/>
            <w:tcBorders>
              <w:top w:val="double" w:sz="4" w:space="0" w:color="auto"/>
            </w:tcBorders>
            <w:vAlign w:val="center"/>
          </w:tcPr>
          <w:p w:rsidR="007011B1" w:rsidRPr="008E5CFD" w:rsidRDefault="007011B1" w:rsidP="00550F8C">
            <w:pPr>
              <w:keepNext/>
              <w:ind w:firstLine="0"/>
              <w:rPr>
                <w:rFonts w:ascii="Times New Roman" w:hAnsi="Times New Roman"/>
                <w:sz w:val="24"/>
                <w:szCs w:val="24"/>
              </w:rPr>
            </w:pPr>
            <w:r w:rsidRPr="008E5CFD">
              <w:rPr>
                <w:rFonts w:ascii="Times New Roman" w:hAnsi="Times New Roman"/>
                <w:sz w:val="24"/>
                <w:szCs w:val="24"/>
              </w:rPr>
              <w:t>Доступность</w:t>
            </w:r>
          </w:p>
        </w:tc>
        <w:tc>
          <w:tcPr>
            <w:tcW w:w="3119" w:type="dxa"/>
            <w:tcBorders>
              <w:top w:val="double" w:sz="4" w:space="0" w:color="auto"/>
            </w:tcBorders>
          </w:tcPr>
          <w:p w:rsidR="007011B1" w:rsidRPr="008E5CFD" w:rsidRDefault="007011B1" w:rsidP="000828D6">
            <w:pPr>
              <w:keepNext/>
              <w:ind w:firstLine="0"/>
              <w:jc w:val="center"/>
              <w:rPr>
                <w:rFonts w:ascii="Times New Roman" w:hAnsi="Times New Roman"/>
                <w:sz w:val="24"/>
                <w:szCs w:val="24"/>
              </w:rPr>
            </w:pPr>
            <w:r w:rsidRPr="008E5CFD">
              <w:rPr>
                <w:rFonts w:ascii="Times New Roman" w:hAnsi="Times New Roman"/>
                <w:sz w:val="24"/>
                <w:szCs w:val="24"/>
              </w:rPr>
              <w:sym w:font="Symbol" w:char="F0B3"/>
            </w:r>
            <w:r w:rsidRPr="008E5CFD">
              <w:rPr>
                <w:rFonts w:ascii="Times New Roman" w:hAnsi="Times New Roman"/>
                <w:sz w:val="24"/>
                <w:szCs w:val="24"/>
              </w:rPr>
              <w:t xml:space="preserve"> 95,0 %</w:t>
            </w:r>
          </w:p>
        </w:tc>
        <w:tc>
          <w:tcPr>
            <w:tcW w:w="2515" w:type="dxa"/>
            <w:tcBorders>
              <w:top w:val="double" w:sz="4" w:space="0" w:color="auto"/>
            </w:tcBorders>
            <w:vAlign w:val="center"/>
          </w:tcPr>
          <w:p w:rsidR="007011B1" w:rsidRPr="008E5CFD" w:rsidRDefault="007011B1" w:rsidP="000828D6">
            <w:pPr>
              <w:ind w:firstLine="0"/>
              <w:jc w:val="center"/>
              <w:rPr>
                <w:rFonts w:ascii="Times New Roman" w:hAnsi="Times New Roman"/>
                <w:sz w:val="24"/>
                <w:szCs w:val="24"/>
                <w:lang w:eastAsia="ja-JP"/>
              </w:rPr>
            </w:pPr>
            <w:r w:rsidRPr="008E5CFD">
              <w:rPr>
                <w:rFonts w:ascii="Times New Roman" w:hAnsi="Times New Roman"/>
                <w:sz w:val="24"/>
                <w:szCs w:val="24"/>
                <w:lang w:eastAsia="ja-JP"/>
              </w:rPr>
              <w:t>12.6</w:t>
            </w:r>
          </w:p>
        </w:tc>
      </w:tr>
      <w:tr w:rsidR="007011B1" w:rsidTr="008E5CFD">
        <w:tc>
          <w:tcPr>
            <w:tcW w:w="3652" w:type="dxa"/>
            <w:vAlign w:val="center"/>
          </w:tcPr>
          <w:p w:rsidR="007011B1" w:rsidRPr="008E5CFD" w:rsidRDefault="007011B1" w:rsidP="00550F8C">
            <w:pPr>
              <w:keepNext/>
              <w:ind w:firstLine="0"/>
              <w:rPr>
                <w:rFonts w:ascii="Times New Roman" w:hAnsi="Times New Roman"/>
                <w:sz w:val="24"/>
                <w:szCs w:val="24"/>
              </w:rPr>
            </w:pPr>
            <w:proofErr w:type="spellStart"/>
            <w:r w:rsidRPr="008E5CFD">
              <w:rPr>
                <w:rFonts w:ascii="Times New Roman" w:hAnsi="Times New Roman"/>
                <w:sz w:val="24"/>
                <w:szCs w:val="24"/>
              </w:rPr>
              <w:t>Воспроизводимость</w:t>
            </w:r>
            <w:proofErr w:type="spellEnd"/>
            <w:r w:rsidRPr="008E5CFD">
              <w:rPr>
                <w:rFonts w:ascii="Times New Roman" w:hAnsi="Times New Roman"/>
                <w:sz w:val="24"/>
                <w:szCs w:val="24"/>
              </w:rPr>
              <w:t xml:space="preserve"> результатов, </w:t>
            </w:r>
            <w:proofErr w:type="spellStart"/>
            <w:r w:rsidRPr="008E5CFD">
              <w:rPr>
                <w:rFonts w:ascii="Times New Roman" w:hAnsi="Times New Roman"/>
                <w:i/>
                <w:sz w:val="24"/>
                <w:szCs w:val="24"/>
              </w:rPr>
              <w:t>R</w:t>
            </w:r>
            <w:r w:rsidRPr="008E5CFD">
              <w:rPr>
                <w:rFonts w:ascii="Times New Roman" w:hAnsi="Times New Roman"/>
                <w:sz w:val="24"/>
                <w:szCs w:val="24"/>
                <w:vertAlign w:val="subscript"/>
              </w:rPr>
              <w:t>field</w:t>
            </w:r>
            <w:proofErr w:type="spellEnd"/>
          </w:p>
          <w:p w:rsidR="007011B1" w:rsidRPr="008E5CFD" w:rsidRDefault="007011B1" w:rsidP="00550F8C">
            <w:pPr>
              <w:pStyle w:val="aff8"/>
              <w:widowControl/>
              <w:autoSpaceDE/>
              <w:autoSpaceDN/>
              <w:adjustRightInd/>
              <w:spacing w:after="0"/>
              <w:ind w:left="0" w:firstLine="0"/>
              <w:contextualSpacing w:val="0"/>
              <w:rPr>
                <w:rFonts w:ascii="Times New Roman" w:hAnsi="Times New Roman"/>
                <w:sz w:val="24"/>
                <w:szCs w:val="24"/>
              </w:rPr>
            </w:pPr>
            <w:r w:rsidRPr="008E5CFD">
              <w:rPr>
                <w:rFonts w:ascii="Times New Roman" w:hAnsi="Times New Roman"/>
                <w:sz w:val="24"/>
                <w:szCs w:val="24"/>
              </w:rPr>
              <w:t>– для концентраций &gt; 20 мг/м</w:t>
            </w:r>
            <w:r w:rsidRPr="008E5CFD">
              <w:rPr>
                <w:rFonts w:ascii="Times New Roman" w:hAnsi="Times New Roman"/>
                <w:sz w:val="24"/>
                <w:szCs w:val="24"/>
                <w:vertAlign w:val="superscript"/>
              </w:rPr>
              <w:t>3</w:t>
            </w:r>
          </w:p>
          <w:p w:rsidR="007011B1" w:rsidRPr="008E5CFD" w:rsidRDefault="007011B1" w:rsidP="00550F8C">
            <w:pPr>
              <w:keepNext/>
              <w:ind w:firstLine="0"/>
              <w:rPr>
                <w:rFonts w:ascii="Times New Roman" w:hAnsi="Times New Roman"/>
                <w:sz w:val="24"/>
                <w:szCs w:val="24"/>
              </w:rPr>
            </w:pPr>
            <w:r w:rsidRPr="008E5CFD">
              <w:rPr>
                <w:rFonts w:ascii="Times New Roman" w:hAnsi="Times New Roman"/>
                <w:sz w:val="24"/>
                <w:szCs w:val="24"/>
              </w:rPr>
              <w:t>– для концентраций ≤ 20 мг/м</w:t>
            </w:r>
            <w:r w:rsidRPr="008E5CFD">
              <w:rPr>
                <w:rFonts w:ascii="Times New Roman" w:hAnsi="Times New Roman"/>
                <w:sz w:val="24"/>
                <w:szCs w:val="24"/>
                <w:vertAlign w:val="superscript"/>
              </w:rPr>
              <w:t>3</w:t>
            </w:r>
          </w:p>
        </w:tc>
        <w:tc>
          <w:tcPr>
            <w:tcW w:w="3119" w:type="dxa"/>
          </w:tcPr>
          <w:p w:rsidR="007011B1" w:rsidRPr="008E5CFD" w:rsidRDefault="007011B1" w:rsidP="000828D6">
            <w:pPr>
              <w:keepNext/>
              <w:ind w:firstLine="0"/>
              <w:jc w:val="center"/>
              <w:rPr>
                <w:rFonts w:ascii="Times New Roman" w:hAnsi="Times New Roman"/>
                <w:sz w:val="24"/>
                <w:szCs w:val="24"/>
              </w:rPr>
            </w:pPr>
          </w:p>
          <w:p w:rsidR="007011B1" w:rsidRDefault="007011B1" w:rsidP="000828D6">
            <w:pPr>
              <w:keepNext/>
              <w:ind w:firstLine="0"/>
              <w:jc w:val="center"/>
              <w:rPr>
                <w:rFonts w:ascii="Times New Roman" w:hAnsi="Times New Roman"/>
                <w:sz w:val="24"/>
                <w:szCs w:val="24"/>
              </w:rPr>
            </w:pPr>
          </w:p>
          <w:p w:rsidR="007011B1" w:rsidRPr="008E5CFD" w:rsidRDefault="007011B1" w:rsidP="000828D6">
            <w:pPr>
              <w:keepNext/>
              <w:ind w:firstLine="0"/>
              <w:jc w:val="center"/>
              <w:rPr>
                <w:rFonts w:ascii="Times New Roman" w:hAnsi="Times New Roman"/>
                <w:sz w:val="24"/>
                <w:szCs w:val="24"/>
              </w:rPr>
            </w:pPr>
            <w:r w:rsidRPr="008E5CFD">
              <w:rPr>
                <w:rFonts w:ascii="Times New Roman" w:hAnsi="Times New Roman"/>
                <w:sz w:val="24"/>
                <w:szCs w:val="24"/>
              </w:rPr>
              <w:sym w:font="Symbol" w:char="F0A3"/>
            </w:r>
            <w:r w:rsidRPr="008E5CFD">
              <w:rPr>
                <w:rFonts w:ascii="Times New Roman" w:hAnsi="Times New Roman"/>
                <w:sz w:val="24"/>
                <w:szCs w:val="24"/>
              </w:rPr>
              <w:t xml:space="preserve"> 2,0 %</w:t>
            </w:r>
          </w:p>
          <w:p w:rsidR="007011B1" w:rsidRPr="008E5CFD" w:rsidRDefault="007011B1" w:rsidP="000828D6">
            <w:pPr>
              <w:keepNext/>
              <w:ind w:firstLine="0"/>
              <w:jc w:val="center"/>
              <w:rPr>
                <w:rFonts w:ascii="Times New Roman" w:hAnsi="Times New Roman"/>
                <w:sz w:val="24"/>
                <w:szCs w:val="24"/>
              </w:rPr>
            </w:pPr>
            <w:r w:rsidRPr="008E5CFD">
              <w:rPr>
                <w:rFonts w:ascii="Times New Roman" w:hAnsi="Times New Roman"/>
                <w:sz w:val="24"/>
                <w:szCs w:val="24"/>
              </w:rPr>
              <w:sym w:font="Symbol" w:char="F0A3"/>
            </w:r>
            <w:r w:rsidRPr="008E5CFD">
              <w:rPr>
                <w:rFonts w:ascii="Times New Roman" w:hAnsi="Times New Roman"/>
                <w:sz w:val="24"/>
                <w:szCs w:val="24"/>
              </w:rPr>
              <w:t xml:space="preserve"> 3,3 %</w:t>
            </w:r>
          </w:p>
        </w:tc>
        <w:tc>
          <w:tcPr>
            <w:tcW w:w="2515" w:type="dxa"/>
            <w:vAlign w:val="center"/>
          </w:tcPr>
          <w:p w:rsidR="007011B1" w:rsidRPr="008E5CFD" w:rsidRDefault="007011B1" w:rsidP="000828D6">
            <w:pPr>
              <w:ind w:firstLine="0"/>
              <w:jc w:val="center"/>
              <w:rPr>
                <w:rFonts w:ascii="Times New Roman" w:hAnsi="Times New Roman"/>
                <w:sz w:val="24"/>
                <w:szCs w:val="24"/>
                <w:lang w:eastAsia="ja-JP"/>
              </w:rPr>
            </w:pPr>
            <w:r w:rsidRPr="008E5CFD">
              <w:rPr>
                <w:rFonts w:ascii="Times New Roman" w:hAnsi="Times New Roman"/>
                <w:sz w:val="24"/>
                <w:szCs w:val="24"/>
                <w:lang w:eastAsia="ja-JP"/>
              </w:rPr>
              <w:t>12.7</w:t>
            </w:r>
          </w:p>
        </w:tc>
      </w:tr>
    </w:tbl>
    <w:p w:rsidR="008E5CFD" w:rsidRPr="00835982" w:rsidRDefault="008E5CFD" w:rsidP="008E5CFD">
      <w:pPr>
        <w:ind w:firstLine="0"/>
        <w:jc w:val="center"/>
        <w:rPr>
          <w:sz w:val="24"/>
          <w:szCs w:val="24"/>
        </w:rPr>
      </w:pPr>
    </w:p>
    <w:p w:rsidR="00835982" w:rsidRPr="00835982" w:rsidRDefault="00835982" w:rsidP="00835982">
      <w:pPr>
        <w:ind w:firstLine="567"/>
        <w:rPr>
          <w:sz w:val="24"/>
          <w:szCs w:val="24"/>
        </w:rPr>
      </w:pPr>
      <w:r w:rsidRPr="00835982">
        <w:rPr>
          <w:sz w:val="24"/>
          <w:szCs w:val="24"/>
        </w:rPr>
        <w:t>Эталонные материалы должны быть оценены как соответствующие для проведения испытания на линейность при ЕНИ.</w:t>
      </w:r>
    </w:p>
    <w:p w:rsidR="00EA7887" w:rsidRDefault="00EA7887" w:rsidP="00835982">
      <w:pPr>
        <w:ind w:firstLine="0"/>
        <w:rPr>
          <w:b/>
          <w:sz w:val="24"/>
          <w:szCs w:val="24"/>
        </w:rPr>
      </w:pPr>
    </w:p>
    <w:p w:rsidR="00835982" w:rsidRDefault="00835982" w:rsidP="00550F8C">
      <w:pPr>
        <w:ind w:firstLine="567"/>
        <w:rPr>
          <w:b/>
          <w:sz w:val="24"/>
          <w:szCs w:val="24"/>
        </w:rPr>
      </w:pPr>
      <w:r>
        <w:rPr>
          <w:b/>
          <w:sz w:val="24"/>
          <w:szCs w:val="24"/>
        </w:rPr>
        <w:t xml:space="preserve">8.4 </w:t>
      </w:r>
      <w:r w:rsidRPr="00835982">
        <w:rPr>
          <w:b/>
          <w:sz w:val="24"/>
          <w:szCs w:val="24"/>
        </w:rPr>
        <w:t>АИС для мониторинга объемного расхода</w:t>
      </w:r>
    </w:p>
    <w:p w:rsidR="00835982" w:rsidRPr="000828D6" w:rsidRDefault="00835982" w:rsidP="00835982">
      <w:pPr>
        <w:ind w:firstLine="567"/>
        <w:rPr>
          <w:sz w:val="24"/>
          <w:szCs w:val="24"/>
        </w:rPr>
      </w:pPr>
      <w:r w:rsidRPr="000828D6">
        <w:rPr>
          <w:sz w:val="24"/>
          <w:szCs w:val="24"/>
        </w:rPr>
        <w:t>АИС для измерения объемного расхода газа должна соответствовать функциональным критериям, указанным в таблице 6 и таблице 7. Максимально допустимые отклонения (в виде абсолютных значений) измеренных сигналов выражаются в процентах от верхней границы диапазона сертификации.</w:t>
      </w:r>
    </w:p>
    <w:p w:rsidR="00835982" w:rsidRPr="000828D6" w:rsidRDefault="00835982" w:rsidP="00835982">
      <w:pPr>
        <w:ind w:firstLine="567"/>
        <w:rPr>
          <w:sz w:val="24"/>
          <w:szCs w:val="24"/>
        </w:rPr>
      </w:pPr>
      <w:r w:rsidRPr="000828D6">
        <w:rPr>
          <w:sz w:val="24"/>
          <w:szCs w:val="24"/>
        </w:rPr>
        <w:t>В таблице 6 приведены функциональные критерии, которые испытываются в лаборатории. В таблице 7 приведены функциональные критерии, которые испытываются во время 3-месячных испытаний в условиях эксплуатации.</w:t>
      </w:r>
    </w:p>
    <w:p w:rsidR="004577E6" w:rsidRDefault="004577E6" w:rsidP="00B05F1E">
      <w:pPr>
        <w:ind w:firstLine="142"/>
        <w:jc w:val="center"/>
        <w:rPr>
          <w:b/>
          <w:sz w:val="24"/>
          <w:szCs w:val="24"/>
        </w:rPr>
      </w:pPr>
    </w:p>
    <w:p w:rsidR="00B05F1E" w:rsidRDefault="00B05F1E" w:rsidP="00B05F1E">
      <w:pPr>
        <w:ind w:firstLine="142"/>
        <w:jc w:val="center"/>
        <w:rPr>
          <w:b/>
          <w:sz w:val="24"/>
          <w:szCs w:val="24"/>
        </w:rPr>
      </w:pPr>
      <w:r>
        <w:rPr>
          <w:b/>
          <w:sz w:val="24"/>
          <w:szCs w:val="24"/>
        </w:rPr>
        <w:t>Таблица 6 –</w:t>
      </w:r>
      <w:r w:rsidRPr="00B05F1E">
        <w:rPr>
          <w:b/>
          <w:sz w:val="24"/>
          <w:szCs w:val="24"/>
        </w:rPr>
        <w:t xml:space="preserve"> Функциональные критерии для АИС, </w:t>
      </w:r>
      <w:proofErr w:type="gramStart"/>
      <w:r w:rsidRPr="00B05F1E">
        <w:rPr>
          <w:b/>
          <w:sz w:val="24"/>
          <w:szCs w:val="24"/>
        </w:rPr>
        <w:t>предназначенной</w:t>
      </w:r>
      <w:proofErr w:type="gramEnd"/>
      <w:r w:rsidRPr="00B05F1E">
        <w:rPr>
          <w:b/>
          <w:sz w:val="24"/>
          <w:szCs w:val="24"/>
        </w:rPr>
        <w:t xml:space="preserve"> для мониторинга объемного расхода газа, при лабораторных испытаниях</w:t>
      </w:r>
    </w:p>
    <w:p w:rsidR="00B05F1E" w:rsidRDefault="00B05F1E" w:rsidP="00B05F1E">
      <w:pPr>
        <w:ind w:firstLine="142"/>
        <w:jc w:val="center"/>
        <w:rPr>
          <w:b/>
          <w:sz w:val="24"/>
          <w:szCs w:val="24"/>
        </w:rPr>
      </w:pPr>
    </w:p>
    <w:tbl>
      <w:tblPr>
        <w:tblStyle w:val="af0"/>
        <w:tblW w:w="0" w:type="auto"/>
        <w:tblLook w:val="04A0" w:firstRow="1" w:lastRow="0" w:firstColumn="1" w:lastColumn="0" w:noHBand="0" w:noVBand="1"/>
      </w:tblPr>
      <w:tblGrid>
        <w:gridCol w:w="3794"/>
        <w:gridCol w:w="2977"/>
        <w:gridCol w:w="2515"/>
      </w:tblGrid>
      <w:tr w:rsidR="00B05F1E" w:rsidRPr="007D605B" w:rsidTr="003F7206">
        <w:tc>
          <w:tcPr>
            <w:tcW w:w="3794" w:type="dxa"/>
            <w:tcBorders>
              <w:bottom w:val="double" w:sz="4" w:space="0" w:color="auto"/>
            </w:tcBorders>
          </w:tcPr>
          <w:p w:rsidR="00B05F1E" w:rsidRPr="007D605B" w:rsidRDefault="00B05F1E" w:rsidP="003F7206">
            <w:pPr>
              <w:keepNext/>
              <w:ind w:firstLine="0"/>
              <w:jc w:val="center"/>
              <w:rPr>
                <w:rFonts w:ascii="Times New Roman" w:hAnsi="Times New Roman"/>
                <w:b/>
                <w:sz w:val="24"/>
                <w:szCs w:val="24"/>
              </w:rPr>
            </w:pPr>
            <w:r w:rsidRPr="007D605B">
              <w:rPr>
                <w:rFonts w:ascii="Times New Roman" w:hAnsi="Times New Roman"/>
                <w:b/>
                <w:sz w:val="24"/>
                <w:szCs w:val="24"/>
              </w:rPr>
              <w:t>Функциональная характеристика</w:t>
            </w:r>
          </w:p>
        </w:tc>
        <w:tc>
          <w:tcPr>
            <w:tcW w:w="2977" w:type="dxa"/>
            <w:tcBorders>
              <w:bottom w:val="double" w:sz="4" w:space="0" w:color="auto"/>
            </w:tcBorders>
          </w:tcPr>
          <w:p w:rsidR="00B05F1E" w:rsidRPr="007D605B" w:rsidRDefault="00B05F1E" w:rsidP="003F7206">
            <w:pPr>
              <w:keepNext/>
              <w:tabs>
                <w:tab w:val="left" w:pos="-2808"/>
              </w:tabs>
              <w:ind w:firstLine="0"/>
              <w:jc w:val="center"/>
              <w:rPr>
                <w:rFonts w:ascii="Times New Roman" w:hAnsi="Times New Roman"/>
                <w:b/>
                <w:sz w:val="24"/>
                <w:szCs w:val="24"/>
              </w:rPr>
            </w:pPr>
            <w:r w:rsidRPr="007D605B">
              <w:rPr>
                <w:rFonts w:ascii="Times New Roman" w:hAnsi="Times New Roman"/>
                <w:b/>
                <w:sz w:val="24"/>
                <w:szCs w:val="24"/>
              </w:rPr>
              <w:t>Критерии соответствия требованиям</w:t>
            </w:r>
          </w:p>
        </w:tc>
        <w:tc>
          <w:tcPr>
            <w:tcW w:w="2515" w:type="dxa"/>
            <w:tcBorders>
              <w:bottom w:val="double" w:sz="4" w:space="0" w:color="auto"/>
            </w:tcBorders>
          </w:tcPr>
          <w:p w:rsidR="00B05F1E" w:rsidRPr="00550F8C" w:rsidRDefault="00B05F1E" w:rsidP="00550F8C">
            <w:pPr>
              <w:keepNext/>
              <w:ind w:firstLine="0"/>
              <w:jc w:val="center"/>
              <w:rPr>
                <w:rFonts w:ascii="Times New Roman" w:hAnsi="Times New Roman"/>
                <w:b/>
                <w:sz w:val="24"/>
                <w:szCs w:val="24"/>
                <w:lang w:val="en-US"/>
              </w:rPr>
            </w:pPr>
            <w:r w:rsidRPr="007D605B">
              <w:rPr>
                <w:rFonts w:ascii="Times New Roman" w:hAnsi="Times New Roman"/>
                <w:b/>
                <w:sz w:val="24"/>
                <w:szCs w:val="24"/>
              </w:rPr>
              <w:t>Испытание по под</w:t>
            </w:r>
            <w:proofErr w:type="spellStart"/>
            <w:r w:rsidR="00550F8C">
              <w:rPr>
                <w:rFonts w:ascii="Times New Roman" w:hAnsi="Times New Roman"/>
                <w:b/>
                <w:sz w:val="24"/>
                <w:szCs w:val="24"/>
                <w:lang w:val="en-US"/>
              </w:rPr>
              <w:t>разделу</w:t>
            </w:r>
            <w:proofErr w:type="spellEnd"/>
          </w:p>
        </w:tc>
      </w:tr>
      <w:tr w:rsidR="00B05F1E" w:rsidRPr="00D06261" w:rsidTr="003F7206">
        <w:tc>
          <w:tcPr>
            <w:tcW w:w="3794" w:type="dxa"/>
            <w:tcBorders>
              <w:top w:val="double" w:sz="4" w:space="0" w:color="auto"/>
            </w:tcBorders>
            <w:vAlign w:val="center"/>
          </w:tcPr>
          <w:p w:rsidR="00B05F1E" w:rsidRPr="00B05F1E" w:rsidRDefault="00B05F1E" w:rsidP="00550F8C">
            <w:pPr>
              <w:keepNext/>
              <w:ind w:firstLine="0"/>
              <w:rPr>
                <w:rFonts w:ascii="Times New Roman" w:hAnsi="Times New Roman"/>
                <w:sz w:val="24"/>
                <w:szCs w:val="24"/>
              </w:rPr>
            </w:pPr>
            <w:r w:rsidRPr="00B05F1E">
              <w:rPr>
                <w:rFonts w:ascii="Times New Roman" w:hAnsi="Times New Roman"/>
                <w:sz w:val="24"/>
                <w:szCs w:val="24"/>
              </w:rPr>
              <w:t>Время отклика</w:t>
            </w:r>
          </w:p>
        </w:tc>
        <w:tc>
          <w:tcPr>
            <w:tcW w:w="2977" w:type="dxa"/>
            <w:tcBorders>
              <w:top w:val="double" w:sz="4" w:space="0" w:color="auto"/>
            </w:tcBorders>
            <w:vAlign w:val="center"/>
          </w:tcPr>
          <w:p w:rsidR="00B05F1E" w:rsidRPr="00B05F1E" w:rsidRDefault="00B05F1E" w:rsidP="00B05F1E">
            <w:pPr>
              <w:keepNext/>
              <w:spacing w:before="60" w:after="60"/>
              <w:ind w:firstLine="34"/>
              <w:jc w:val="center"/>
              <w:rPr>
                <w:rFonts w:ascii="Times New Roman" w:hAnsi="Times New Roman"/>
                <w:sz w:val="24"/>
                <w:szCs w:val="24"/>
              </w:rPr>
            </w:pPr>
            <w:r w:rsidRPr="00B05F1E">
              <w:rPr>
                <w:rFonts w:ascii="Times New Roman" w:hAnsi="Times New Roman"/>
                <w:sz w:val="24"/>
                <w:szCs w:val="24"/>
              </w:rPr>
              <w:sym w:font="Symbol" w:char="F0A3"/>
            </w:r>
            <w:r w:rsidRPr="00B05F1E">
              <w:rPr>
                <w:rFonts w:ascii="Times New Roman" w:hAnsi="Times New Roman"/>
                <w:sz w:val="24"/>
                <w:szCs w:val="24"/>
              </w:rPr>
              <w:t xml:space="preserve"> 60 с</w:t>
            </w:r>
          </w:p>
        </w:tc>
        <w:tc>
          <w:tcPr>
            <w:tcW w:w="2515" w:type="dxa"/>
            <w:tcBorders>
              <w:top w:val="double" w:sz="4" w:space="0" w:color="auto"/>
            </w:tcBorders>
            <w:vAlign w:val="center"/>
          </w:tcPr>
          <w:p w:rsidR="00B05F1E" w:rsidRPr="00550F8C" w:rsidRDefault="00B05F1E" w:rsidP="00B05F1E">
            <w:pPr>
              <w:ind w:firstLine="0"/>
              <w:jc w:val="center"/>
              <w:rPr>
                <w:rFonts w:ascii="Times New Roman" w:hAnsi="Times New Roman"/>
                <w:sz w:val="24"/>
                <w:szCs w:val="24"/>
                <w:lang w:eastAsia="ja-JP"/>
              </w:rPr>
            </w:pPr>
            <w:r w:rsidRPr="00550F8C">
              <w:rPr>
                <w:rFonts w:ascii="Times New Roman" w:hAnsi="Times New Roman"/>
                <w:sz w:val="24"/>
                <w:szCs w:val="24"/>
                <w:lang w:eastAsia="ja-JP"/>
              </w:rPr>
              <w:t>10.9</w:t>
            </w:r>
          </w:p>
        </w:tc>
      </w:tr>
      <w:tr w:rsidR="00B05F1E" w:rsidRPr="00D06261" w:rsidTr="003F7206">
        <w:tc>
          <w:tcPr>
            <w:tcW w:w="3794" w:type="dxa"/>
            <w:vAlign w:val="center"/>
          </w:tcPr>
          <w:p w:rsidR="00B05F1E" w:rsidRPr="00B05F1E" w:rsidRDefault="00B05F1E" w:rsidP="00550F8C">
            <w:pPr>
              <w:keepNext/>
              <w:ind w:firstLine="0"/>
              <w:rPr>
                <w:rFonts w:ascii="Times New Roman" w:hAnsi="Times New Roman"/>
                <w:sz w:val="24"/>
                <w:szCs w:val="24"/>
              </w:rPr>
            </w:pPr>
            <w:r w:rsidRPr="00B05F1E">
              <w:rPr>
                <w:rFonts w:ascii="Times New Roman" w:hAnsi="Times New Roman"/>
                <w:sz w:val="24"/>
                <w:szCs w:val="24"/>
              </w:rPr>
              <w:t>Среднеквадратическое отклонение повторяемости в нулевой точке</w:t>
            </w:r>
          </w:p>
        </w:tc>
        <w:tc>
          <w:tcPr>
            <w:tcW w:w="2977" w:type="dxa"/>
            <w:vAlign w:val="center"/>
          </w:tcPr>
          <w:p w:rsidR="00B05F1E" w:rsidRPr="00B05F1E" w:rsidRDefault="00B05F1E" w:rsidP="00B05F1E">
            <w:pPr>
              <w:keepNext/>
              <w:spacing w:before="60" w:after="60"/>
              <w:ind w:firstLine="34"/>
              <w:jc w:val="center"/>
              <w:rPr>
                <w:rFonts w:ascii="Times New Roman" w:hAnsi="Times New Roman"/>
                <w:sz w:val="24"/>
                <w:szCs w:val="24"/>
              </w:rPr>
            </w:pPr>
            <w:r w:rsidRPr="00B05F1E">
              <w:rPr>
                <w:rFonts w:ascii="Times New Roman" w:hAnsi="Times New Roman"/>
                <w:sz w:val="24"/>
                <w:szCs w:val="24"/>
              </w:rPr>
              <w:sym w:font="Symbol" w:char="F0A3"/>
            </w:r>
            <w:r w:rsidRPr="00B05F1E">
              <w:rPr>
                <w:rFonts w:ascii="Times New Roman" w:hAnsi="Times New Roman"/>
                <w:sz w:val="24"/>
                <w:szCs w:val="24"/>
              </w:rPr>
              <w:t xml:space="preserve"> 2,0 %</w:t>
            </w:r>
          </w:p>
        </w:tc>
        <w:tc>
          <w:tcPr>
            <w:tcW w:w="2515" w:type="dxa"/>
            <w:vAlign w:val="center"/>
          </w:tcPr>
          <w:p w:rsidR="00B05F1E" w:rsidRPr="00550F8C" w:rsidRDefault="00B05F1E" w:rsidP="00B05F1E">
            <w:pPr>
              <w:ind w:firstLine="0"/>
              <w:jc w:val="center"/>
              <w:rPr>
                <w:rFonts w:ascii="Times New Roman" w:hAnsi="Times New Roman"/>
                <w:sz w:val="24"/>
                <w:szCs w:val="24"/>
                <w:lang w:eastAsia="ja-JP"/>
              </w:rPr>
            </w:pPr>
            <w:r w:rsidRPr="00550F8C">
              <w:rPr>
                <w:rFonts w:ascii="Times New Roman" w:hAnsi="Times New Roman"/>
                <w:sz w:val="24"/>
                <w:szCs w:val="24"/>
                <w:lang w:eastAsia="ja-JP"/>
              </w:rPr>
              <w:t>10.10</w:t>
            </w:r>
          </w:p>
        </w:tc>
      </w:tr>
      <w:tr w:rsidR="00B05F1E" w:rsidRPr="00D06261" w:rsidTr="003F7206">
        <w:tc>
          <w:tcPr>
            <w:tcW w:w="3794" w:type="dxa"/>
            <w:vAlign w:val="center"/>
          </w:tcPr>
          <w:p w:rsidR="00B05F1E" w:rsidRPr="00B05F1E" w:rsidRDefault="00B05F1E" w:rsidP="00550F8C">
            <w:pPr>
              <w:keepNext/>
              <w:ind w:firstLine="0"/>
              <w:rPr>
                <w:rFonts w:ascii="Times New Roman" w:hAnsi="Times New Roman"/>
                <w:sz w:val="24"/>
                <w:szCs w:val="24"/>
              </w:rPr>
            </w:pPr>
            <w:r w:rsidRPr="00B05F1E">
              <w:rPr>
                <w:rFonts w:ascii="Times New Roman" w:hAnsi="Times New Roman"/>
                <w:sz w:val="24"/>
                <w:szCs w:val="24"/>
              </w:rPr>
              <w:t>Несоответствие</w:t>
            </w:r>
          </w:p>
        </w:tc>
        <w:tc>
          <w:tcPr>
            <w:tcW w:w="2977" w:type="dxa"/>
            <w:vAlign w:val="center"/>
          </w:tcPr>
          <w:p w:rsidR="00B05F1E" w:rsidRPr="00B05F1E" w:rsidRDefault="00B05F1E" w:rsidP="00B05F1E">
            <w:pPr>
              <w:keepNext/>
              <w:spacing w:before="60" w:after="60"/>
              <w:ind w:firstLine="34"/>
              <w:jc w:val="center"/>
              <w:rPr>
                <w:rFonts w:ascii="Times New Roman" w:hAnsi="Times New Roman"/>
                <w:sz w:val="24"/>
                <w:szCs w:val="24"/>
              </w:rPr>
            </w:pPr>
            <w:r w:rsidRPr="00B05F1E">
              <w:rPr>
                <w:rFonts w:ascii="Times New Roman" w:hAnsi="Times New Roman"/>
                <w:sz w:val="24"/>
                <w:szCs w:val="24"/>
              </w:rPr>
              <w:sym w:font="Symbol" w:char="F0A3"/>
            </w:r>
            <w:r w:rsidRPr="00B05F1E">
              <w:rPr>
                <w:rFonts w:ascii="Times New Roman" w:hAnsi="Times New Roman"/>
                <w:sz w:val="24"/>
                <w:szCs w:val="24"/>
              </w:rPr>
              <w:t xml:space="preserve"> 3,0 %</w:t>
            </w:r>
          </w:p>
        </w:tc>
        <w:tc>
          <w:tcPr>
            <w:tcW w:w="2515" w:type="dxa"/>
            <w:vAlign w:val="center"/>
          </w:tcPr>
          <w:p w:rsidR="00B05F1E" w:rsidRPr="00550F8C" w:rsidRDefault="00B05F1E" w:rsidP="00B05F1E">
            <w:pPr>
              <w:ind w:firstLine="0"/>
              <w:jc w:val="center"/>
              <w:rPr>
                <w:rFonts w:ascii="Times New Roman" w:hAnsi="Times New Roman"/>
                <w:sz w:val="24"/>
                <w:szCs w:val="24"/>
                <w:lang w:eastAsia="ja-JP"/>
              </w:rPr>
            </w:pPr>
            <w:r w:rsidRPr="00550F8C">
              <w:rPr>
                <w:rFonts w:ascii="Times New Roman" w:hAnsi="Times New Roman"/>
                <w:sz w:val="24"/>
                <w:szCs w:val="24"/>
                <w:lang w:eastAsia="ja-JP"/>
              </w:rPr>
              <w:t>10.12</w:t>
            </w:r>
          </w:p>
        </w:tc>
      </w:tr>
      <w:tr w:rsidR="00B05F1E" w:rsidRPr="00D06261" w:rsidTr="003F7206">
        <w:tc>
          <w:tcPr>
            <w:tcW w:w="3794" w:type="dxa"/>
            <w:vAlign w:val="center"/>
          </w:tcPr>
          <w:p w:rsidR="00B05F1E" w:rsidRPr="00B05F1E" w:rsidRDefault="00B05F1E" w:rsidP="00550F8C">
            <w:pPr>
              <w:keepNext/>
              <w:ind w:firstLine="0"/>
              <w:rPr>
                <w:rFonts w:ascii="Times New Roman" w:hAnsi="Times New Roman"/>
                <w:sz w:val="24"/>
                <w:szCs w:val="24"/>
              </w:rPr>
            </w:pPr>
            <w:r w:rsidRPr="00B05F1E">
              <w:rPr>
                <w:rFonts w:ascii="Times New Roman" w:hAnsi="Times New Roman"/>
                <w:sz w:val="24"/>
                <w:szCs w:val="24"/>
              </w:rPr>
              <w:t>Дрейф нуля из-за изменения температуры окружающей среды от 20 °C в указанном диапазоне</w:t>
            </w:r>
          </w:p>
        </w:tc>
        <w:tc>
          <w:tcPr>
            <w:tcW w:w="2977" w:type="dxa"/>
            <w:vAlign w:val="center"/>
          </w:tcPr>
          <w:p w:rsidR="00B05F1E" w:rsidRPr="00B05F1E" w:rsidRDefault="00B05F1E" w:rsidP="00B05F1E">
            <w:pPr>
              <w:keepNext/>
              <w:spacing w:before="60" w:after="60"/>
              <w:ind w:firstLine="34"/>
              <w:jc w:val="center"/>
              <w:rPr>
                <w:rFonts w:ascii="Times New Roman" w:hAnsi="Times New Roman"/>
                <w:sz w:val="24"/>
                <w:szCs w:val="24"/>
              </w:rPr>
            </w:pPr>
            <w:r w:rsidRPr="00B05F1E">
              <w:rPr>
                <w:rFonts w:ascii="Times New Roman" w:hAnsi="Times New Roman"/>
                <w:sz w:val="24"/>
                <w:szCs w:val="24"/>
              </w:rPr>
              <w:sym w:font="Symbol" w:char="F0A3"/>
            </w:r>
            <w:r w:rsidRPr="00B05F1E">
              <w:rPr>
                <w:rFonts w:ascii="Times New Roman" w:hAnsi="Times New Roman"/>
                <w:sz w:val="24"/>
                <w:szCs w:val="24"/>
              </w:rPr>
              <w:t xml:space="preserve"> 5,0 %</w:t>
            </w:r>
          </w:p>
        </w:tc>
        <w:tc>
          <w:tcPr>
            <w:tcW w:w="2515" w:type="dxa"/>
            <w:vAlign w:val="center"/>
          </w:tcPr>
          <w:p w:rsidR="00B05F1E" w:rsidRPr="00550F8C" w:rsidRDefault="00B05F1E" w:rsidP="00B05F1E">
            <w:pPr>
              <w:ind w:firstLine="0"/>
              <w:jc w:val="center"/>
              <w:rPr>
                <w:rFonts w:ascii="Times New Roman" w:hAnsi="Times New Roman"/>
                <w:sz w:val="24"/>
                <w:szCs w:val="24"/>
                <w:lang w:eastAsia="ja-JP"/>
              </w:rPr>
            </w:pPr>
            <w:r w:rsidRPr="00550F8C">
              <w:rPr>
                <w:rFonts w:ascii="Times New Roman" w:hAnsi="Times New Roman"/>
                <w:sz w:val="24"/>
                <w:szCs w:val="24"/>
                <w:lang w:eastAsia="ja-JP"/>
              </w:rPr>
              <w:t>10.14</w:t>
            </w:r>
          </w:p>
        </w:tc>
      </w:tr>
      <w:tr w:rsidR="00B05F1E" w:rsidRPr="00D06261" w:rsidTr="003F7206">
        <w:tc>
          <w:tcPr>
            <w:tcW w:w="3794" w:type="dxa"/>
            <w:vAlign w:val="center"/>
          </w:tcPr>
          <w:p w:rsidR="00B05F1E" w:rsidRPr="00B05F1E" w:rsidRDefault="00B05F1E" w:rsidP="00550F8C">
            <w:pPr>
              <w:keepNext/>
              <w:ind w:firstLine="0"/>
              <w:rPr>
                <w:rFonts w:ascii="Times New Roman" w:hAnsi="Times New Roman"/>
                <w:sz w:val="24"/>
                <w:szCs w:val="24"/>
              </w:rPr>
            </w:pPr>
            <w:r w:rsidRPr="00B05F1E">
              <w:rPr>
                <w:rFonts w:ascii="Times New Roman" w:hAnsi="Times New Roman"/>
                <w:sz w:val="24"/>
                <w:szCs w:val="24"/>
              </w:rPr>
              <w:t>Дрейф калибровки из-за изменения температуры окружающей среды от 20 °C в указанном диапазоне</w:t>
            </w:r>
          </w:p>
        </w:tc>
        <w:tc>
          <w:tcPr>
            <w:tcW w:w="2977" w:type="dxa"/>
            <w:vAlign w:val="center"/>
          </w:tcPr>
          <w:p w:rsidR="00B05F1E" w:rsidRPr="00B05F1E" w:rsidRDefault="00B05F1E" w:rsidP="00B05F1E">
            <w:pPr>
              <w:keepNext/>
              <w:spacing w:before="60" w:after="60"/>
              <w:ind w:firstLine="34"/>
              <w:jc w:val="center"/>
              <w:rPr>
                <w:rFonts w:ascii="Times New Roman" w:hAnsi="Times New Roman"/>
                <w:sz w:val="24"/>
                <w:szCs w:val="24"/>
              </w:rPr>
            </w:pPr>
            <w:r w:rsidRPr="00B05F1E">
              <w:rPr>
                <w:rFonts w:ascii="Times New Roman" w:hAnsi="Times New Roman"/>
                <w:sz w:val="24"/>
                <w:szCs w:val="24"/>
              </w:rPr>
              <w:sym w:font="Symbol" w:char="F0A3"/>
            </w:r>
            <w:r w:rsidRPr="00B05F1E">
              <w:rPr>
                <w:rFonts w:ascii="Times New Roman" w:hAnsi="Times New Roman"/>
                <w:sz w:val="24"/>
                <w:szCs w:val="24"/>
              </w:rPr>
              <w:t xml:space="preserve"> 5,0 %</w:t>
            </w:r>
          </w:p>
        </w:tc>
        <w:tc>
          <w:tcPr>
            <w:tcW w:w="2515" w:type="dxa"/>
            <w:vAlign w:val="center"/>
          </w:tcPr>
          <w:p w:rsidR="00B05F1E" w:rsidRPr="00550F8C" w:rsidRDefault="00B05F1E" w:rsidP="00B05F1E">
            <w:pPr>
              <w:ind w:firstLine="0"/>
              <w:jc w:val="center"/>
              <w:rPr>
                <w:rFonts w:ascii="Times New Roman" w:hAnsi="Times New Roman"/>
                <w:sz w:val="24"/>
                <w:szCs w:val="24"/>
                <w:lang w:eastAsia="ja-JP"/>
              </w:rPr>
            </w:pPr>
            <w:r w:rsidRPr="00550F8C">
              <w:rPr>
                <w:rFonts w:ascii="Times New Roman" w:hAnsi="Times New Roman"/>
                <w:sz w:val="24"/>
                <w:szCs w:val="24"/>
                <w:lang w:eastAsia="ja-JP"/>
              </w:rPr>
              <w:t>10.14</w:t>
            </w:r>
          </w:p>
        </w:tc>
      </w:tr>
      <w:tr w:rsidR="00B05F1E" w:rsidRPr="00D06261" w:rsidTr="003F7206">
        <w:tc>
          <w:tcPr>
            <w:tcW w:w="3794" w:type="dxa"/>
            <w:vAlign w:val="center"/>
          </w:tcPr>
          <w:p w:rsidR="00B05F1E" w:rsidRPr="00B05F1E" w:rsidRDefault="00B05F1E" w:rsidP="00550F8C">
            <w:pPr>
              <w:keepNext/>
              <w:ind w:firstLine="0"/>
              <w:rPr>
                <w:rFonts w:ascii="Times New Roman" w:hAnsi="Times New Roman"/>
                <w:sz w:val="24"/>
                <w:szCs w:val="24"/>
              </w:rPr>
            </w:pPr>
            <w:r w:rsidRPr="00B05F1E">
              <w:rPr>
                <w:rFonts w:ascii="Times New Roman" w:hAnsi="Times New Roman"/>
                <w:sz w:val="24"/>
                <w:szCs w:val="24"/>
              </w:rPr>
              <w:t>Влияние напряжения при +</w:t>
            </w:r>
            <w:r w:rsidR="00550F8C" w:rsidRPr="00550F8C">
              <w:rPr>
                <w:rFonts w:ascii="Times New Roman" w:hAnsi="Times New Roman"/>
                <w:sz w:val="24"/>
                <w:szCs w:val="24"/>
              </w:rPr>
              <w:t xml:space="preserve"> </w:t>
            </w:r>
            <w:r w:rsidRPr="00B05F1E">
              <w:rPr>
                <w:rFonts w:ascii="Times New Roman" w:hAnsi="Times New Roman"/>
                <w:sz w:val="24"/>
                <w:szCs w:val="24"/>
              </w:rPr>
              <w:t>15 % и при –</w:t>
            </w:r>
            <w:r w:rsidR="00550F8C" w:rsidRPr="00550F8C">
              <w:rPr>
                <w:rFonts w:ascii="Times New Roman" w:hAnsi="Times New Roman"/>
                <w:sz w:val="24"/>
                <w:szCs w:val="24"/>
              </w:rPr>
              <w:t xml:space="preserve"> </w:t>
            </w:r>
            <w:r w:rsidRPr="00B05F1E">
              <w:rPr>
                <w:rFonts w:ascii="Times New Roman" w:hAnsi="Times New Roman"/>
                <w:sz w:val="24"/>
                <w:szCs w:val="24"/>
              </w:rPr>
              <w:t>10 % от номинального напряжения питания</w:t>
            </w:r>
          </w:p>
        </w:tc>
        <w:tc>
          <w:tcPr>
            <w:tcW w:w="2977" w:type="dxa"/>
            <w:vAlign w:val="center"/>
          </w:tcPr>
          <w:p w:rsidR="00B05F1E" w:rsidRPr="00B05F1E" w:rsidRDefault="00B05F1E" w:rsidP="00B05F1E">
            <w:pPr>
              <w:keepNext/>
              <w:spacing w:before="60" w:after="60"/>
              <w:ind w:firstLine="34"/>
              <w:jc w:val="center"/>
              <w:rPr>
                <w:rFonts w:ascii="Times New Roman" w:hAnsi="Times New Roman"/>
                <w:sz w:val="24"/>
                <w:szCs w:val="24"/>
              </w:rPr>
            </w:pPr>
            <w:r w:rsidRPr="00B05F1E">
              <w:rPr>
                <w:rFonts w:ascii="Times New Roman" w:hAnsi="Times New Roman"/>
                <w:sz w:val="24"/>
                <w:szCs w:val="24"/>
              </w:rPr>
              <w:sym w:font="Symbol" w:char="F0A3"/>
            </w:r>
            <w:r w:rsidRPr="00B05F1E">
              <w:rPr>
                <w:rFonts w:ascii="Times New Roman" w:hAnsi="Times New Roman"/>
                <w:sz w:val="24"/>
                <w:szCs w:val="24"/>
              </w:rPr>
              <w:t xml:space="preserve"> 2,0 %</w:t>
            </w:r>
          </w:p>
        </w:tc>
        <w:tc>
          <w:tcPr>
            <w:tcW w:w="2515" w:type="dxa"/>
            <w:vAlign w:val="center"/>
          </w:tcPr>
          <w:p w:rsidR="00B05F1E" w:rsidRPr="00550F8C" w:rsidRDefault="00B05F1E" w:rsidP="00B05F1E">
            <w:pPr>
              <w:ind w:firstLine="0"/>
              <w:jc w:val="center"/>
              <w:rPr>
                <w:rFonts w:ascii="Times New Roman" w:hAnsi="Times New Roman"/>
                <w:sz w:val="24"/>
                <w:szCs w:val="24"/>
                <w:lang w:eastAsia="ja-JP"/>
              </w:rPr>
            </w:pPr>
            <w:r w:rsidRPr="00550F8C">
              <w:rPr>
                <w:rFonts w:ascii="Times New Roman" w:hAnsi="Times New Roman"/>
                <w:sz w:val="24"/>
                <w:szCs w:val="24"/>
                <w:lang w:eastAsia="ja-JP"/>
              </w:rPr>
              <w:t>10.17</w:t>
            </w:r>
          </w:p>
        </w:tc>
      </w:tr>
    </w:tbl>
    <w:p w:rsidR="003F7206" w:rsidRDefault="003F7206" w:rsidP="00B05F1E">
      <w:pPr>
        <w:ind w:firstLine="142"/>
        <w:jc w:val="center"/>
        <w:rPr>
          <w:b/>
          <w:sz w:val="24"/>
          <w:szCs w:val="24"/>
        </w:rPr>
      </w:pPr>
    </w:p>
    <w:p w:rsidR="000828D6" w:rsidRDefault="000828D6" w:rsidP="00B05F1E">
      <w:pPr>
        <w:ind w:firstLine="142"/>
        <w:jc w:val="center"/>
        <w:rPr>
          <w:b/>
          <w:sz w:val="24"/>
          <w:szCs w:val="24"/>
        </w:rPr>
      </w:pPr>
    </w:p>
    <w:p w:rsidR="000828D6" w:rsidRDefault="000828D6" w:rsidP="00B05F1E">
      <w:pPr>
        <w:ind w:firstLine="142"/>
        <w:jc w:val="center"/>
        <w:rPr>
          <w:b/>
          <w:sz w:val="24"/>
          <w:szCs w:val="24"/>
        </w:rPr>
      </w:pPr>
    </w:p>
    <w:p w:rsidR="000828D6" w:rsidRDefault="000828D6" w:rsidP="00B05F1E">
      <w:pPr>
        <w:ind w:firstLine="142"/>
        <w:jc w:val="center"/>
        <w:rPr>
          <w:b/>
          <w:sz w:val="24"/>
          <w:szCs w:val="24"/>
        </w:rPr>
      </w:pPr>
    </w:p>
    <w:p w:rsidR="000828D6" w:rsidRDefault="000828D6" w:rsidP="00B05F1E">
      <w:pPr>
        <w:ind w:firstLine="142"/>
        <w:jc w:val="center"/>
        <w:rPr>
          <w:b/>
          <w:sz w:val="24"/>
          <w:szCs w:val="24"/>
        </w:rPr>
      </w:pPr>
    </w:p>
    <w:p w:rsidR="000828D6" w:rsidRDefault="000828D6" w:rsidP="000828D6">
      <w:pPr>
        <w:ind w:firstLine="0"/>
        <w:jc w:val="center"/>
        <w:rPr>
          <w:b/>
          <w:sz w:val="24"/>
          <w:szCs w:val="24"/>
        </w:rPr>
      </w:pPr>
    </w:p>
    <w:p w:rsidR="00B05F1E" w:rsidRDefault="003F7206" w:rsidP="00B05F1E">
      <w:pPr>
        <w:ind w:firstLine="142"/>
        <w:jc w:val="center"/>
        <w:rPr>
          <w:b/>
          <w:sz w:val="24"/>
          <w:szCs w:val="24"/>
        </w:rPr>
      </w:pPr>
      <w:r>
        <w:rPr>
          <w:b/>
          <w:sz w:val="24"/>
          <w:szCs w:val="24"/>
        </w:rPr>
        <w:lastRenderedPageBreak/>
        <w:t>Таблица 7 –</w:t>
      </w:r>
      <w:r w:rsidRPr="003F7206">
        <w:rPr>
          <w:b/>
          <w:sz w:val="24"/>
          <w:szCs w:val="24"/>
        </w:rPr>
        <w:t xml:space="preserve"> Функциональные критерии для АИС, предназначенной для мониторинга объемного расхода газа, при испытаниях в условиях эксплуатации</w:t>
      </w:r>
    </w:p>
    <w:p w:rsidR="003F7206" w:rsidRDefault="003F7206" w:rsidP="00B05F1E">
      <w:pPr>
        <w:ind w:firstLine="142"/>
        <w:jc w:val="center"/>
        <w:rPr>
          <w:b/>
          <w:sz w:val="24"/>
          <w:szCs w:val="24"/>
        </w:rPr>
      </w:pPr>
    </w:p>
    <w:tbl>
      <w:tblPr>
        <w:tblStyle w:val="af0"/>
        <w:tblW w:w="0" w:type="auto"/>
        <w:tblLook w:val="04A0" w:firstRow="1" w:lastRow="0" w:firstColumn="1" w:lastColumn="0" w:noHBand="0" w:noVBand="1"/>
      </w:tblPr>
      <w:tblGrid>
        <w:gridCol w:w="3794"/>
        <w:gridCol w:w="2977"/>
        <w:gridCol w:w="2515"/>
      </w:tblGrid>
      <w:tr w:rsidR="003F7206" w:rsidRPr="007D605B" w:rsidTr="003F7206">
        <w:tc>
          <w:tcPr>
            <w:tcW w:w="3794" w:type="dxa"/>
            <w:tcBorders>
              <w:bottom w:val="double" w:sz="4" w:space="0" w:color="auto"/>
            </w:tcBorders>
          </w:tcPr>
          <w:p w:rsidR="003F7206" w:rsidRPr="007D605B" w:rsidRDefault="003F7206" w:rsidP="003F7206">
            <w:pPr>
              <w:keepNext/>
              <w:ind w:firstLine="0"/>
              <w:jc w:val="center"/>
              <w:rPr>
                <w:rFonts w:ascii="Times New Roman" w:hAnsi="Times New Roman"/>
                <w:b/>
                <w:sz w:val="24"/>
                <w:szCs w:val="24"/>
              </w:rPr>
            </w:pPr>
            <w:r w:rsidRPr="007D605B">
              <w:rPr>
                <w:rFonts w:ascii="Times New Roman" w:hAnsi="Times New Roman"/>
                <w:b/>
                <w:sz w:val="24"/>
                <w:szCs w:val="24"/>
              </w:rPr>
              <w:t>Функциональная характеристика</w:t>
            </w:r>
          </w:p>
        </w:tc>
        <w:tc>
          <w:tcPr>
            <w:tcW w:w="2977" w:type="dxa"/>
            <w:tcBorders>
              <w:bottom w:val="double" w:sz="4" w:space="0" w:color="auto"/>
            </w:tcBorders>
          </w:tcPr>
          <w:p w:rsidR="003F7206" w:rsidRPr="007D605B" w:rsidRDefault="003F7206" w:rsidP="003F7206">
            <w:pPr>
              <w:keepNext/>
              <w:tabs>
                <w:tab w:val="left" w:pos="-2808"/>
              </w:tabs>
              <w:ind w:firstLine="0"/>
              <w:jc w:val="center"/>
              <w:rPr>
                <w:rFonts w:ascii="Times New Roman" w:hAnsi="Times New Roman"/>
                <w:b/>
                <w:sz w:val="24"/>
                <w:szCs w:val="24"/>
              </w:rPr>
            </w:pPr>
            <w:r w:rsidRPr="007D605B">
              <w:rPr>
                <w:rFonts w:ascii="Times New Roman" w:hAnsi="Times New Roman"/>
                <w:b/>
                <w:sz w:val="24"/>
                <w:szCs w:val="24"/>
              </w:rPr>
              <w:t>Критерии соответствия требованиям</w:t>
            </w:r>
          </w:p>
        </w:tc>
        <w:tc>
          <w:tcPr>
            <w:tcW w:w="2515" w:type="dxa"/>
            <w:tcBorders>
              <w:bottom w:val="double" w:sz="4" w:space="0" w:color="auto"/>
            </w:tcBorders>
          </w:tcPr>
          <w:p w:rsidR="003F7206" w:rsidRPr="00550F8C" w:rsidRDefault="003F7206" w:rsidP="00550F8C">
            <w:pPr>
              <w:keepNext/>
              <w:ind w:firstLine="0"/>
              <w:jc w:val="center"/>
              <w:rPr>
                <w:rFonts w:ascii="Times New Roman" w:hAnsi="Times New Roman"/>
                <w:b/>
                <w:sz w:val="24"/>
                <w:szCs w:val="24"/>
                <w:lang w:val="en-US"/>
              </w:rPr>
            </w:pPr>
            <w:r w:rsidRPr="007D605B">
              <w:rPr>
                <w:rFonts w:ascii="Times New Roman" w:hAnsi="Times New Roman"/>
                <w:b/>
                <w:sz w:val="24"/>
                <w:szCs w:val="24"/>
              </w:rPr>
              <w:t>Испытание по под</w:t>
            </w:r>
            <w:proofErr w:type="spellStart"/>
            <w:r w:rsidR="00550F8C">
              <w:rPr>
                <w:rFonts w:ascii="Times New Roman" w:hAnsi="Times New Roman"/>
                <w:b/>
                <w:sz w:val="24"/>
                <w:szCs w:val="24"/>
                <w:lang w:val="en-US"/>
              </w:rPr>
              <w:t>разделу</w:t>
            </w:r>
            <w:proofErr w:type="spellEnd"/>
          </w:p>
        </w:tc>
      </w:tr>
      <w:tr w:rsidR="003F7206" w:rsidRPr="00D06261" w:rsidTr="003F7206">
        <w:tc>
          <w:tcPr>
            <w:tcW w:w="3794" w:type="dxa"/>
            <w:tcBorders>
              <w:top w:val="double" w:sz="4" w:space="0" w:color="auto"/>
            </w:tcBorders>
          </w:tcPr>
          <w:p w:rsidR="003F7206" w:rsidRPr="003F7206" w:rsidRDefault="003F7206" w:rsidP="003F7206">
            <w:pPr>
              <w:keepNext/>
              <w:ind w:firstLine="0"/>
              <w:rPr>
                <w:rFonts w:ascii="Times New Roman" w:hAnsi="Times New Roman"/>
                <w:sz w:val="24"/>
                <w:szCs w:val="24"/>
              </w:rPr>
            </w:pPr>
            <w:r w:rsidRPr="003F7206">
              <w:rPr>
                <w:rFonts w:ascii="Times New Roman" w:hAnsi="Times New Roman"/>
                <w:sz w:val="24"/>
                <w:szCs w:val="24"/>
              </w:rPr>
              <w:t xml:space="preserve">Коэффициент детерминации калибровочной зависимости, </w:t>
            </w:r>
            <w:r w:rsidRPr="003F7206">
              <w:rPr>
                <w:rFonts w:ascii="Times New Roman" w:hAnsi="Times New Roman"/>
                <w:i/>
                <w:sz w:val="24"/>
                <w:szCs w:val="24"/>
              </w:rPr>
              <w:t>R</w:t>
            </w:r>
            <w:r w:rsidRPr="003F7206">
              <w:rPr>
                <w:rFonts w:ascii="Times New Roman" w:hAnsi="Times New Roman"/>
                <w:sz w:val="24"/>
                <w:szCs w:val="24"/>
                <w:vertAlign w:val="superscript"/>
              </w:rPr>
              <w:t>2</w:t>
            </w:r>
          </w:p>
        </w:tc>
        <w:tc>
          <w:tcPr>
            <w:tcW w:w="2977" w:type="dxa"/>
            <w:tcBorders>
              <w:top w:val="double" w:sz="4" w:space="0" w:color="auto"/>
            </w:tcBorders>
            <w:vAlign w:val="center"/>
          </w:tcPr>
          <w:p w:rsidR="003F7206" w:rsidRPr="003F7206" w:rsidRDefault="003F7206" w:rsidP="003F7206">
            <w:pPr>
              <w:keepNext/>
              <w:ind w:firstLine="0"/>
              <w:jc w:val="center"/>
              <w:rPr>
                <w:rFonts w:ascii="Times New Roman" w:hAnsi="Times New Roman"/>
                <w:i/>
                <w:sz w:val="24"/>
                <w:szCs w:val="24"/>
              </w:rPr>
            </w:pPr>
            <w:r w:rsidRPr="003F7206">
              <w:rPr>
                <w:rFonts w:ascii="Times New Roman" w:hAnsi="Times New Roman"/>
                <w:sz w:val="24"/>
                <w:szCs w:val="24"/>
              </w:rPr>
              <w:sym w:font="Symbol" w:char="F0B3"/>
            </w:r>
            <w:r w:rsidRPr="003F7206">
              <w:rPr>
                <w:rFonts w:ascii="Times New Roman" w:hAnsi="Times New Roman"/>
                <w:sz w:val="24"/>
                <w:szCs w:val="24"/>
              </w:rPr>
              <w:t xml:space="preserve"> 0,90</w:t>
            </w:r>
          </w:p>
        </w:tc>
        <w:tc>
          <w:tcPr>
            <w:tcW w:w="2515" w:type="dxa"/>
            <w:tcBorders>
              <w:top w:val="double" w:sz="4" w:space="0" w:color="auto"/>
            </w:tcBorders>
            <w:vAlign w:val="center"/>
          </w:tcPr>
          <w:p w:rsidR="003F7206" w:rsidRPr="003F7206" w:rsidRDefault="003F7206" w:rsidP="003F7206">
            <w:pPr>
              <w:ind w:firstLine="0"/>
              <w:jc w:val="center"/>
              <w:rPr>
                <w:rFonts w:ascii="Times New Roman" w:hAnsi="Times New Roman"/>
                <w:sz w:val="24"/>
                <w:szCs w:val="24"/>
                <w:lang w:eastAsia="ja-JP"/>
              </w:rPr>
            </w:pPr>
            <w:r>
              <w:rPr>
                <w:rFonts w:ascii="Times New Roman" w:hAnsi="Times New Roman"/>
                <w:sz w:val="24"/>
                <w:szCs w:val="24"/>
                <w:lang w:eastAsia="ja-JP"/>
              </w:rPr>
              <w:t>12.1</w:t>
            </w:r>
          </w:p>
        </w:tc>
      </w:tr>
      <w:tr w:rsidR="003F7206" w:rsidRPr="00D06261" w:rsidTr="003F7206">
        <w:tc>
          <w:tcPr>
            <w:tcW w:w="3794" w:type="dxa"/>
          </w:tcPr>
          <w:p w:rsidR="003F7206" w:rsidRPr="003F7206" w:rsidRDefault="003F7206" w:rsidP="003F7206">
            <w:pPr>
              <w:keepNext/>
              <w:ind w:firstLine="0"/>
              <w:rPr>
                <w:rFonts w:ascii="Times New Roman" w:hAnsi="Times New Roman"/>
                <w:sz w:val="24"/>
                <w:szCs w:val="24"/>
              </w:rPr>
            </w:pPr>
            <w:r w:rsidRPr="003F7206">
              <w:rPr>
                <w:rFonts w:ascii="Times New Roman" w:hAnsi="Times New Roman"/>
                <w:sz w:val="24"/>
                <w:szCs w:val="24"/>
              </w:rPr>
              <w:t>Время отклика</w:t>
            </w:r>
          </w:p>
        </w:tc>
        <w:tc>
          <w:tcPr>
            <w:tcW w:w="2977" w:type="dxa"/>
            <w:vAlign w:val="center"/>
          </w:tcPr>
          <w:p w:rsidR="003F7206" w:rsidRPr="003F7206" w:rsidRDefault="003F7206" w:rsidP="003F7206">
            <w:pPr>
              <w:keepNext/>
              <w:ind w:firstLine="0"/>
              <w:jc w:val="center"/>
              <w:rPr>
                <w:rFonts w:ascii="Times New Roman" w:hAnsi="Times New Roman"/>
                <w:sz w:val="24"/>
                <w:szCs w:val="24"/>
              </w:rPr>
            </w:pPr>
            <w:r w:rsidRPr="003F7206">
              <w:rPr>
                <w:rFonts w:ascii="Times New Roman" w:hAnsi="Times New Roman"/>
                <w:sz w:val="24"/>
                <w:szCs w:val="24"/>
              </w:rPr>
              <w:sym w:font="Symbol" w:char="F0A3"/>
            </w:r>
            <w:r w:rsidRPr="003F7206">
              <w:rPr>
                <w:rFonts w:ascii="Times New Roman" w:hAnsi="Times New Roman"/>
                <w:sz w:val="24"/>
                <w:szCs w:val="24"/>
              </w:rPr>
              <w:t xml:space="preserve"> 60 с</w:t>
            </w:r>
          </w:p>
        </w:tc>
        <w:tc>
          <w:tcPr>
            <w:tcW w:w="2515" w:type="dxa"/>
            <w:vAlign w:val="center"/>
          </w:tcPr>
          <w:p w:rsidR="003F7206" w:rsidRPr="003F7206" w:rsidRDefault="003F7206" w:rsidP="003F7206">
            <w:pPr>
              <w:ind w:firstLine="0"/>
              <w:jc w:val="center"/>
              <w:rPr>
                <w:rFonts w:ascii="Times New Roman" w:hAnsi="Times New Roman"/>
                <w:sz w:val="24"/>
                <w:szCs w:val="24"/>
                <w:lang w:eastAsia="ja-JP"/>
              </w:rPr>
            </w:pPr>
            <w:r>
              <w:rPr>
                <w:rFonts w:ascii="Times New Roman" w:hAnsi="Times New Roman"/>
                <w:sz w:val="24"/>
                <w:szCs w:val="24"/>
                <w:lang w:eastAsia="ja-JP"/>
              </w:rPr>
              <w:t>12.2</w:t>
            </w:r>
          </w:p>
        </w:tc>
      </w:tr>
      <w:tr w:rsidR="003F7206" w:rsidRPr="00D06261" w:rsidTr="003F7206">
        <w:tc>
          <w:tcPr>
            <w:tcW w:w="3794" w:type="dxa"/>
          </w:tcPr>
          <w:p w:rsidR="003F7206" w:rsidRPr="003F7206" w:rsidRDefault="003F7206" w:rsidP="003F7206">
            <w:pPr>
              <w:keepNext/>
              <w:ind w:firstLine="0"/>
              <w:rPr>
                <w:rFonts w:ascii="Times New Roman" w:hAnsi="Times New Roman"/>
                <w:sz w:val="24"/>
                <w:szCs w:val="24"/>
              </w:rPr>
            </w:pPr>
            <w:r w:rsidRPr="003F7206">
              <w:rPr>
                <w:rFonts w:ascii="Times New Roman" w:hAnsi="Times New Roman"/>
                <w:sz w:val="24"/>
                <w:szCs w:val="24"/>
              </w:rPr>
              <w:t>Минимальный интервал между техническими обслуживаниями</w:t>
            </w:r>
          </w:p>
        </w:tc>
        <w:tc>
          <w:tcPr>
            <w:tcW w:w="2977" w:type="dxa"/>
            <w:vAlign w:val="center"/>
          </w:tcPr>
          <w:p w:rsidR="003F7206" w:rsidRPr="003F7206" w:rsidRDefault="003F7206" w:rsidP="003F7206">
            <w:pPr>
              <w:keepNext/>
              <w:ind w:firstLine="0"/>
              <w:jc w:val="center"/>
              <w:rPr>
                <w:rFonts w:ascii="Times New Roman" w:hAnsi="Times New Roman"/>
                <w:sz w:val="24"/>
                <w:szCs w:val="24"/>
              </w:rPr>
            </w:pPr>
            <w:r w:rsidRPr="003F7206">
              <w:rPr>
                <w:rFonts w:ascii="Times New Roman" w:hAnsi="Times New Roman"/>
                <w:sz w:val="24"/>
                <w:szCs w:val="24"/>
              </w:rPr>
              <w:t>8 дней</w:t>
            </w:r>
          </w:p>
        </w:tc>
        <w:tc>
          <w:tcPr>
            <w:tcW w:w="2515" w:type="dxa"/>
            <w:vAlign w:val="center"/>
          </w:tcPr>
          <w:p w:rsidR="003F7206" w:rsidRPr="003F7206" w:rsidRDefault="003F7206" w:rsidP="003F7206">
            <w:pPr>
              <w:ind w:firstLine="0"/>
              <w:jc w:val="center"/>
              <w:rPr>
                <w:rFonts w:ascii="Times New Roman" w:hAnsi="Times New Roman"/>
                <w:sz w:val="24"/>
                <w:szCs w:val="24"/>
                <w:lang w:eastAsia="ja-JP"/>
              </w:rPr>
            </w:pPr>
            <w:r>
              <w:rPr>
                <w:rFonts w:ascii="Times New Roman" w:hAnsi="Times New Roman"/>
                <w:sz w:val="24"/>
                <w:szCs w:val="24"/>
                <w:lang w:eastAsia="ja-JP"/>
              </w:rPr>
              <w:t>12.4</w:t>
            </w:r>
          </w:p>
        </w:tc>
      </w:tr>
      <w:tr w:rsidR="003F7206" w:rsidRPr="00D06261" w:rsidTr="003F7206">
        <w:tc>
          <w:tcPr>
            <w:tcW w:w="3794" w:type="dxa"/>
          </w:tcPr>
          <w:p w:rsidR="003F7206" w:rsidRPr="003F7206" w:rsidRDefault="003F7206" w:rsidP="003F7206">
            <w:pPr>
              <w:keepNext/>
              <w:ind w:firstLine="0"/>
              <w:rPr>
                <w:rFonts w:ascii="Times New Roman" w:hAnsi="Times New Roman"/>
                <w:sz w:val="24"/>
                <w:szCs w:val="24"/>
              </w:rPr>
            </w:pPr>
            <w:r w:rsidRPr="003F7206">
              <w:rPr>
                <w:rFonts w:ascii="Times New Roman" w:hAnsi="Times New Roman"/>
                <w:sz w:val="24"/>
                <w:szCs w:val="24"/>
              </w:rPr>
              <w:t>Дрейф нуля в течение интервала техобслуживания</w:t>
            </w:r>
          </w:p>
        </w:tc>
        <w:tc>
          <w:tcPr>
            <w:tcW w:w="2977" w:type="dxa"/>
            <w:vAlign w:val="center"/>
          </w:tcPr>
          <w:p w:rsidR="003F7206" w:rsidRPr="003F7206" w:rsidRDefault="003F7206" w:rsidP="003F7206">
            <w:pPr>
              <w:keepNext/>
              <w:ind w:firstLine="0"/>
              <w:jc w:val="center"/>
              <w:rPr>
                <w:rFonts w:ascii="Times New Roman" w:hAnsi="Times New Roman"/>
                <w:sz w:val="24"/>
                <w:szCs w:val="24"/>
              </w:rPr>
            </w:pPr>
            <w:r w:rsidRPr="003F7206">
              <w:rPr>
                <w:rFonts w:ascii="Times New Roman" w:hAnsi="Times New Roman"/>
                <w:sz w:val="24"/>
                <w:szCs w:val="24"/>
              </w:rPr>
              <w:sym w:font="Symbol" w:char="F0A3"/>
            </w:r>
            <w:r w:rsidRPr="003F7206">
              <w:rPr>
                <w:rFonts w:ascii="Times New Roman" w:hAnsi="Times New Roman"/>
                <w:sz w:val="24"/>
                <w:szCs w:val="24"/>
              </w:rPr>
              <w:t xml:space="preserve"> 2,0 %</w:t>
            </w:r>
          </w:p>
        </w:tc>
        <w:tc>
          <w:tcPr>
            <w:tcW w:w="2515" w:type="dxa"/>
            <w:vAlign w:val="center"/>
          </w:tcPr>
          <w:p w:rsidR="003F7206" w:rsidRPr="003F7206" w:rsidRDefault="003F7206" w:rsidP="003F7206">
            <w:pPr>
              <w:ind w:firstLine="0"/>
              <w:jc w:val="center"/>
              <w:rPr>
                <w:rFonts w:ascii="Times New Roman" w:hAnsi="Times New Roman"/>
                <w:sz w:val="24"/>
                <w:szCs w:val="24"/>
                <w:lang w:eastAsia="ja-JP"/>
              </w:rPr>
            </w:pPr>
            <w:r>
              <w:rPr>
                <w:rFonts w:ascii="Times New Roman" w:hAnsi="Times New Roman"/>
                <w:sz w:val="24"/>
                <w:szCs w:val="24"/>
                <w:lang w:eastAsia="ja-JP"/>
              </w:rPr>
              <w:t>12.5</w:t>
            </w:r>
          </w:p>
        </w:tc>
      </w:tr>
      <w:tr w:rsidR="003F7206" w:rsidRPr="00D06261" w:rsidTr="003F7206">
        <w:tc>
          <w:tcPr>
            <w:tcW w:w="3794" w:type="dxa"/>
          </w:tcPr>
          <w:p w:rsidR="003F7206" w:rsidRPr="003F7206" w:rsidRDefault="003F7206" w:rsidP="003F7206">
            <w:pPr>
              <w:keepNext/>
              <w:ind w:firstLine="0"/>
              <w:rPr>
                <w:rFonts w:ascii="Times New Roman" w:hAnsi="Times New Roman"/>
                <w:sz w:val="24"/>
                <w:szCs w:val="24"/>
              </w:rPr>
            </w:pPr>
            <w:r w:rsidRPr="003F7206">
              <w:rPr>
                <w:rFonts w:ascii="Times New Roman" w:hAnsi="Times New Roman"/>
                <w:sz w:val="24"/>
                <w:szCs w:val="24"/>
              </w:rPr>
              <w:t>Дрейф калибровки в интервале обслуживания</w:t>
            </w:r>
          </w:p>
        </w:tc>
        <w:tc>
          <w:tcPr>
            <w:tcW w:w="2977" w:type="dxa"/>
            <w:vAlign w:val="center"/>
          </w:tcPr>
          <w:p w:rsidR="003F7206" w:rsidRPr="003F7206" w:rsidRDefault="003F7206" w:rsidP="003F7206">
            <w:pPr>
              <w:keepNext/>
              <w:ind w:firstLine="0"/>
              <w:jc w:val="center"/>
              <w:rPr>
                <w:rFonts w:ascii="Times New Roman" w:hAnsi="Times New Roman"/>
                <w:sz w:val="24"/>
                <w:szCs w:val="24"/>
              </w:rPr>
            </w:pPr>
            <w:r w:rsidRPr="003F7206">
              <w:rPr>
                <w:rFonts w:ascii="Times New Roman" w:hAnsi="Times New Roman"/>
                <w:sz w:val="24"/>
                <w:szCs w:val="24"/>
              </w:rPr>
              <w:sym w:font="Symbol" w:char="F0A3"/>
            </w:r>
            <w:r w:rsidRPr="003F7206">
              <w:rPr>
                <w:rFonts w:ascii="Times New Roman" w:hAnsi="Times New Roman"/>
                <w:sz w:val="24"/>
                <w:szCs w:val="24"/>
              </w:rPr>
              <w:t xml:space="preserve"> 4,0 %</w:t>
            </w:r>
          </w:p>
        </w:tc>
        <w:tc>
          <w:tcPr>
            <w:tcW w:w="2515" w:type="dxa"/>
            <w:vAlign w:val="center"/>
          </w:tcPr>
          <w:p w:rsidR="003F7206" w:rsidRPr="003F7206" w:rsidRDefault="003F7206" w:rsidP="003F7206">
            <w:pPr>
              <w:ind w:firstLine="0"/>
              <w:jc w:val="center"/>
              <w:rPr>
                <w:rFonts w:ascii="Times New Roman" w:hAnsi="Times New Roman"/>
                <w:sz w:val="24"/>
                <w:szCs w:val="24"/>
                <w:lang w:eastAsia="ja-JP"/>
              </w:rPr>
            </w:pPr>
            <w:r>
              <w:rPr>
                <w:rFonts w:ascii="Times New Roman" w:hAnsi="Times New Roman"/>
                <w:sz w:val="24"/>
                <w:szCs w:val="24"/>
                <w:lang w:eastAsia="ja-JP"/>
              </w:rPr>
              <w:t>12.5</w:t>
            </w:r>
          </w:p>
        </w:tc>
      </w:tr>
      <w:tr w:rsidR="003F7206" w:rsidRPr="00D06261" w:rsidTr="003F7206">
        <w:tc>
          <w:tcPr>
            <w:tcW w:w="3794" w:type="dxa"/>
          </w:tcPr>
          <w:p w:rsidR="003F7206" w:rsidRPr="003F7206" w:rsidRDefault="003F7206" w:rsidP="003F7206">
            <w:pPr>
              <w:keepNext/>
              <w:ind w:firstLine="0"/>
              <w:rPr>
                <w:rFonts w:ascii="Times New Roman" w:hAnsi="Times New Roman"/>
                <w:sz w:val="24"/>
                <w:szCs w:val="24"/>
              </w:rPr>
            </w:pPr>
            <w:r w:rsidRPr="003F7206">
              <w:rPr>
                <w:rFonts w:ascii="Times New Roman" w:hAnsi="Times New Roman"/>
                <w:sz w:val="24"/>
                <w:szCs w:val="24"/>
              </w:rPr>
              <w:t>Доступность</w:t>
            </w:r>
          </w:p>
        </w:tc>
        <w:tc>
          <w:tcPr>
            <w:tcW w:w="2977" w:type="dxa"/>
            <w:vAlign w:val="center"/>
          </w:tcPr>
          <w:p w:rsidR="003F7206" w:rsidRPr="003F7206" w:rsidRDefault="003F7206" w:rsidP="003F7206">
            <w:pPr>
              <w:keepNext/>
              <w:ind w:firstLine="0"/>
              <w:jc w:val="center"/>
              <w:rPr>
                <w:rFonts w:ascii="Times New Roman" w:hAnsi="Times New Roman"/>
                <w:sz w:val="24"/>
                <w:szCs w:val="24"/>
              </w:rPr>
            </w:pPr>
            <w:r w:rsidRPr="003F7206">
              <w:rPr>
                <w:rFonts w:ascii="Times New Roman" w:hAnsi="Times New Roman"/>
                <w:sz w:val="24"/>
                <w:szCs w:val="24"/>
              </w:rPr>
              <w:sym w:font="Symbol" w:char="F0B3"/>
            </w:r>
            <w:r w:rsidRPr="003F7206">
              <w:rPr>
                <w:rFonts w:ascii="Times New Roman" w:hAnsi="Times New Roman"/>
                <w:sz w:val="24"/>
                <w:szCs w:val="24"/>
              </w:rPr>
              <w:t xml:space="preserve"> 95,0 %</w:t>
            </w:r>
          </w:p>
        </w:tc>
        <w:tc>
          <w:tcPr>
            <w:tcW w:w="2515" w:type="dxa"/>
            <w:vAlign w:val="center"/>
          </w:tcPr>
          <w:p w:rsidR="003F7206" w:rsidRPr="003F7206" w:rsidRDefault="003F7206" w:rsidP="003F7206">
            <w:pPr>
              <w:ind w:firstLine="0"/>
              <w:jc w:val="center"/>
              <w:rPr>
                <w:rFonts w:ascii="Times New Roman" w:hAnsi="Times New Roman"/>
                <w:sz w:val="24"/>
                <w:szCs w:val="24"/>
                <w:lang w:eastAsia="ja-JP"/>
              </w:rPr>
            </w:pPr>
            <w:r>
              <w:rPr>
                <w:rFonts w:ascii="Times New Roman" w:hAnsi="Times New Roman"/>
                <w:sz w:val="24"/>
                <w:szCs w:val="24"/>
                <w:lang w:eastAsia="ja-JP"/>
              </w:rPr>
              <w:t>12.6</w:t>
            </w:r>
          </w:p>
        </w:tc>
      </w:tr>
      <w:tr w:rsidR="003F7206" w:rsidRPr="00D06261" w:rsidTr="003F7206">
        <w:tc>
          <w:tcPr>
            <w:tcW w:w="3794" w:type="dxa"/>
          </w:tcPr>
          <w:p w:rsidR="003F7206" w:rsidRPr="003F7206" w:rsidRDefault="003F7206" w:rsidP="003F7206">
            <w:pPr>
              <w:keepNext/>
              <w:ind w:firstLine="0"/>
              <w:rPr>
                <w:rFonts w:ascii="Times New Roman" w:hAnsi="Times New Roman"/>
                <w:sz w:val="24"/>
                <w:szCs w:val="24"/>
              </w:rPr>
            </w:pPr>
            <w:proofErr w:type="spellStart"/>
            <w:r w:rsidRPr="003F7206">
              <w:rPr>
                <w:rFonts w:ascii="Times New Roman" w:hAnsi="Times New Roman"/>
                <w:sz w:val="24"/>
                <w:szCs w:val="24"/>
              </w:rPr>
              <w:t>Воспроизводимость</w:t>
            </w:r>
            <w:proofErr w:type="spellEnd"/>
            <w:r w:rsidRPr="003F7206">
              <w:rPr>
                <w:rFonts w:ascii="Times New Roman" w:hAnsi="Times New Roman"/>
                <w:sz w:val="24"/>
                <w:szCs w:val="24"/>
              </w:rPr>
              <w:t xml:space="preserve"> результатов, </w:t>
            </w:r>
            <w:proofErr w:type="spellStart"/>
            <w:r w:rsidRPr="003F7206">
              <w:rPr>
                <w:rFonts w:ascii="Times New Roman" w:hAnsi="Times New Roman"/>
                <w:i/>
                <w:sz w:val="24"/>
                <w:szCs w:val="24"/>
              </w:rPr>
              <w:t>R</w:t>
            </w:r>
            <w:r w:rsidRPr="003F7206">
              <w:rPr>
                <w:rFonts w:ascii="Times New Roman" w:hAnsi="Times New Roman"/>
                <w:sz w:val="24"/>
                <w:szCs w:val="24"/>
                <w:vertAlign w:val="subscript"/>
              </w:rPr>
              <w:t>f</w:t>
            </w:r>
            <w:proofErr w:type="spellEnd"/>
          </w:p>
        </w:tc>
        <w:tc>
          <w:tcPr>
            <w:tcW w:w="2977" w:type="dxa"/>
            <w:vAlign w:val="center"/>
          </w:tcPr>
          <w:p w:rsidR="003F7206" w:rsidRPr="003F7206" w:rsidRDefault="003F7206" w:rsidP="003F7206">
            <w:pPr>
              <w:keepNext/>
              <w:ind w:firstLine="0"/>
              <w:jc w:val="center"/>
              <w:rPr>
                <w:rFonts w:ascii="Times New Roman" w:hAnsi="Times New Roman"/>
                <w:sz w:val="24"/>
                <w:szCs w:val="24"/>
              </w:rPr>
            </w:pPr>
            <w:r w:rsidRPr="003F7206">
              <w:rPr>
                <w:rFonts w:ascii="Times New Roman" w:hAnsi="Times New Roman"/>
                <w:sz w:val="24"/>
                <w:szCs w:val="24"/>
              </w:rPr>
              <w:sym w:font="Symbol" w:char="F0A3"/>
            </w:r>
            <w:r w:rsidRPr="003F7206">
              <w:rPr>
                <w:rFonts w:ascii="Times New Roman" w:hAnsi="Times New Roman"/>
                <w:sz w:val="24"/>
                <w:szCs w:val="24"/>
              </w:rPr>
              <w:t xml:space="preserve"> 3,3 %</w:t>
            </w:r>
          </w:p>
        </w:tc>
        <w:tc>
          <w:tcPr>
            <w:tcW w:w="2515" w:type="dxa"/>
            <w:vAlign w:val="center"/>
          </w:tcPr>
          <w:p w:rsidR="003F7206" w:rsidRPr="003F7206" w:rsidRDefault="003F7206" w:rsidP="003F7206">
            <w:pPr>
              <w:ind w:firstLine="0"/>
              <w:jc w:val="center"/>
              <w:rPr>
                <w:rFonts w:ascii="Times New Roman" w:hAnsi="Times New Roman"/>
                <w:sz w:val="24"/>
                <w:szCs w:val="24"/>
                <w:lang w:eastAsia="ja-JP"/>
              </w:rPr>
            </w:pPr>
            <w:r>
              <w:rPr>
                <w:rFonts w:ascii="Times New Roman" w:hAnsi="Times New Roman"/>
                <w:sz w:val="24"/>
                <w:szCs w:val="24"/>
                <w:lang w:eastAsia="ja-JP"/>
              </w:rPr>
              <w:t xml:space="preserve">12.7 </w:t>
            </w:r>
          </w:p>
        </w:tc>
      </w:tr>
    </w:tbl>
    <w:p w:rsidR="00B05F1E" w:rsidRPr="00B05F1E" w:rsidRDefault="00B05F1E" w:rsidP="00B05F1E">
      <w:pPr>
        <w:ind w:firstLine="142"/>
        <w:jc w:val="center"/>
        <w:rPr>
          <w:b/>
          <w:sz w:val="24"/>
          <w:szCs w:val="24"/>
        </w:rPr>
      </w:pPr>
    </w:p>
    <w:p w:rsidR="00D06261" w:rsidRDefault="00623B72" w:rsidP="00623B72">
      <w:pPr>
        <w:ind w:firstLine="567"/>
        <w:rPr>
          <w:b/>
          <w:sz w:val="24"/>
          <w:szCs w:val="24"/>
          <w:lang w:val="en-US"/>
        </w:rPr>
      </w:pPr>
      <w:r w:rsidRPr="00623B72">
        <w:rPr>
          <w:b/>
          <w:sz w:val="24"/>
          <w:szCs w:val="24"/>
          <w:lang w:val="en-US"/>
        </w:rPr>
        <w:t xml:space="preserve">9 </w:t>
      </w:r>
      <w:r w:rsidRPr="00623B72">
        <w:rPr>
          <w:b/>
          <w:sz w:val="24"/>
          <w:szCs w:val="24"/>
        </w:rPr>
        <w:t>Общие требования к испытаниям</w:t>
      </w:r>
    </w:p>
    <w:p w:rsidR="00550F8C" w:rsidRPr="00550F8C" w:rsidRDefault="00550F8C" w:rsidP="00623B72">
      <w:pPr>
        <w:ind w:firstLine="567"/>
        <w:rPr>
          <w:b/>
          <w:sz w:val="24"/>
          <w:szCs w:val="24"/>
          <w:lang w:val="en-US"/>
        </w:rPr>
      </w:pPr>
    </w:p>
    <w:p w:rsidR="00623B72" w:rsidRDefault="00623B72" w:rsidP="00550F8C">
      <w:pPr>
        <w:ind w:firstLine="567"/>
        <w:rPr>
          <w:sz w:val="24"/>
          <w:szCs w:val="24"/>
          <w:lang w:val="en-US"/>
        </w:rPr>
      </w:pPr>
      <w:r w:rsidRPr="00623B72">
        <w:rPr>
          <w:sz w:val="24"/>
          <w:szCs w:val="24"/>
        </w:rPr>
        <w:t>Испытательная лаборатория должна выполнить все соответствующие испытания на двух идентичных АИС. Эти две АИС должны быть испытаны в лабораторных условиях и условиях эксплуатации. Многокомпонентная АИС должна соответствовать функциональным критериям для каждого отдельного измеряемого компонента, при этом все каналы измерения должны работать одновременно.</w:t>
      </w:r>
    </w:p>
    <w:p w:rsidR="00550F8C" w:rsidRPr="00550F8C" w:rsidRDefault="00550F8C" w:rsidP="00550F8C">
      <w:pPr>
        <w:ind w:firstLine="567"/>
        <w:rPr>
          <w:sz w:val="24"/>
          <w:szCs w:val="24"/>
          <w:lang w:val="en-US"/>
        </w:rPr>
      </w:pPr>
    </w:p>
    <w:p w:rsidR="00623B72" w:rsidRPr="00623B72" w:rsidRDefault="00C97D75" w:rsidP="00550F8C">
      <w:pPr>
        <w:pStyle w:val="Note"/>
        <w:spacing w:after="0"/>
        <w:ind w:firstLine="567"/>
        <w:rPr>
          <w:rFonts w:ascii="Times New Roman" w:hAnsi="Times New Roman"/>
          <w:sz w:val="20"/>
        </w:rPr>
      </w:pPr>
      <w:r>
        <w:rPr>
          <w:rFonts w:ascii="Times New Roman" w:hAnsi="Times New Roman"/>
          <w:sz w:val="20"/>
        </w:rPr>
        <w:t>Примечание</w:t>
      </w:r>
      <w:r w:rsidR="00623B72" w:rsidRPr="00623B72">
        <w:rPr>
          <w:rFonts w:ascii="Times New Roman" w:hAnsi="Times New Roman"/>
          <w:sz w:val="20"/>
        </w:rPr>
        <w:t xml:space="preserve"> – Испытание проводится таким образом, что анализируемый материал (измеряемый компонент) поступает на все измерительные каналы при лабораторных испытаниях и испытаниях в условиях эксплуатации.</w:t>
      </w:r>
    </w:p>
    <w:p w:rsidR="00550F8C" w:rsidRDefault="00550F8C" w:rsidP="00550F8C">
      <w:pPr>
        <w:ind w:firstLine="567"/>
        <w:rPr>
          <w:sz w:val="24"/>
          <w:szCs w:val="24"/>
          <w:lang w:val="en-US"/>
        </w:rPr>
      </w:pPr>
    </w:p>
    <w:p w:rsidR="00623B72" w:rsidRPr="00623B72" w:rsidRDefault="00623B72" w:rsidP="00550F8C">
      <w:pPr>
        <w:ind w:firstLine="567"/>
        <w:rPr>
          <w:sz w:val="24"/>
          <w:szCs w:val="24"/>
        </w:rPr>
      </w:pPr>
      <w:r w:rsidRPr="00623B72">
        <w:rPr>
          <w:sz w:val="24"/>
          <w:szCs w:val="24"/>
        </w:rPr>
        <w:t xml:space="preserve">Изменения условий окружающей среды и условий испытаний не должны оказывать существенного влияния на функциональные характеристики испытываемых приборов. Поэтому все условия окружающей среды и условия испытаний, которые оказывают влияние на АИС, должны поддерживаться стабильными, насколько это практически возможно. Во время испытания регистрируются условия окружающей среды и условия испытания. Все результаты испытаний должны регистрироваться при стандартных условиях (0°C, 1 013 </w:t>
      </w:r>
      <w:proofErr w:type="spellStart"/>
      <w:r w:rsidRPr="00623B72">
        <w:rPr>
          <w:sz w:val="24"/>
          <w:szCs w:val="24"/>
        </w:rPr>
        <w:t>гПа</w:t>
      </w:r>
      <w:proofErr w:type="spellEnd"/>
      <w:r w:rsidRPr="00623B72">
        <w:rPr>
          <w:sz w:val="24"/>
          <w:szCs w:val="24"/>
        </w:rPr>
        <w:t>, сухой газ).</w:t>
      </w:r>
    </w:p>
    <w:p w:rsidR="00C97D75" w:rsidRPr="00C97D75" w:rsidRDefault="00623B72" w:rsidP="00C97D75">
      <w:pPr>
        <w:ind w:firstLine="567"/>
        <w:rPr>
          <w:sz w:val="24"/>
          <w:szCs w:val="24"/>
        </w:rPr>
      </w:pPr>
      <w:r w:rsidRPr="00623B72">
        <w:rPr>
          <w:snapToGrid w:val="0"/>
          <w:sz w:val="24"/>
          <w:szCs w:val="24"/>
        </w:rPr>
        <w:t xml:space="preserve">Испытательная лаборатория должна оценить функциональные характеристики АИС в самом низком возможном диапазоне сертификации для предполагаемого применения, выбранного изготовителем. Если АИС будет использоваться для промышленных установок, требующих мониторинга в более высоких диапазонах измерений, то испытательная лаборатория должна провести выборочные дополнительные испытания, чтобы продемонстрировать удовлетворительные функциональные характеристики в более высоких диапазонах. Эти дополнительные испытания должны включать, по крайней мере, оценки времени отклика, </w:t>
      </w:r>
      <w:r w:rsidRPr="00623B72">
        <w:rPr>
          <w:sz w:val="24"/>
          <w:szCs w:val="24"/>
        </w:rPr>
        <w:t>несоответствия и перекрестной чувствительности.</w:t>
      </w:r>
    </w:p>
    <w:p w:rsidR="00C97D75" w:rsidRPr="007838BB" w:rsidRDefault="00C97D75" w:rsidP="00C97D75">
      <w:pPr>
        <w:ind w:firstLine="567"/>
        <w:rPr>
          <w:sz w:val="24"/>
          <w:szCs w:val="24"/>
        </w:rPr>
      </w:pPr>
    </w:p>
    <w:p w:rsidR="00C97D75" w:rsidRPr="00C97D75" w:rsidRDefault="00C97D75" w:rsidP="00C97D75">
      <w:pPr>
        <w:ind w:firstLine="567"/>
        <w:rPr>
          <w:sz w:val="24"/>
          <w:szCs w:val="24"/>
        </w:rPr>
      </w:pPr>
      <w:r>
        <w:t>Примечание</w:t>
      </w:r>
      <w:r w:rsidRPr="00C97D75">
        <w:t xml:space="preserve"> – Диапазон сертификации выбирается изготовителем по согласованию с испытательной лабораторией.</w:t>
      </w:r>
    </w:p>
    <w:p w:rsidR="00C97D75" w:rsidRPr="00277EA0" w:rsidRDefault="00C97D75" w:rsidP="00277EA0">
      <w:pPr>
        <w:ind w:firstLine="567"/>
        <w:rPr>
          <w:snapToGrid w:val="0"/>
          <w:sz w:val="24"/>
          <w:szCs w:val="24"/>
        </w:rPr>
      </w:pPr>
    </w:p>
    <w:p w:rsidR="00277EA0" w:rsidRDefault="00C97D75" w:rsidP="00277EA0">
      <w:pPr>
        <w:ind w:firstLine="567"/>
        <w:rPr>
          <w:sz w:val="24"/>
          <w:szCs w:val="24"/>
          <w:lang w:val="en-US"/>
        </w:rPr>
      </w:pPr>
      <w:r w:rsidRPr="00277EA0">
        <w:rPr>
          <w:sz w:val="24"/>
          <w:szCs w:val="24"/>
        </w:rPr>
        <w:lastRenderedPageBreak/>
        <w:t xml:space="preserve">Требования к испытаниям, указанные в Разделах с </w:t>
      </w:r>
      <w:r w:rsidRPr="00277EA0">
        <w:rPr>
          <w:sz w:val="24"/>
          <w:szCs w:val="24"/>
        </w:rPr>
        <w:fldChar w:fldCharType="begin"/>
      </w:r>
      <w:r w:rsidRPr="00277EA0">
        <w:rPr>
          <w:sz w:val="24"/>
          <w:szCs w:val="24"/>
        </w:rPr>
        <w:instrText xml:space="preserve"> REF _Ref99865013 \n \h  \* MERGEFORMAT </w:instrText>
      </w:r>
      <w:r w:rsidRPr="00277EA0">
        <w:rPr>
          <w:sz w:val="24"/>
          <w:szCs w:val="24"/>
        </w:rPr>
      </w:r>
      <w:r w:rsidRPr="00277EA0">
        <w:rPr>
          <w:sz w:val="24"/>
          <w:szCs w:val="24"/>
        </w:rPr>
        <w:fldChar w:fldCharType="separate"/>
      </w:r>
      <w:r w:rsidRPr="00277EA0">
        <w:rPr>
          <w:sz w:val="24"/>
          <w:szCs w:val="24"/>
        </w:rPr>
        <w:t>10</w:t>
      </w:r>
      <w:r w:rsidRPr="00277EA0">
        <w:rPr>
          <w:sz w:val="24"/>
          <w:szCs w:val="24"/>
        </w:rPr>
        <w:fldChar w:fldCharType="end"/>
      </w:r>
      <w:r w:rsidRPr="00277EA0">
        <w:rPr>
          <w:sz w:val="24"/>
          <w:szCs w:val="24"/>
        </w:rPr>
        <w:t xml:space="preserve"> по </w:t>
      </w:r>
      <w:r w:rsidRPr="00277EA0">
        <w:rPr>
          <w:sz w:val="24"/>
          <w:szCs w:val="24"/>
        </w:rPr>
        <w:fldChar w:fldCharType="begin"/>
      </w:r>
      <w:r w:rsidRPr="00277EA0">
        <w:rPr>
          <w:sz w:val="24"/>
          <w:szCs w:val="24"/>
        </w:rPr>
        <w:instrText xml:space="preserve"> REF _Ref99865020 \n \h  \* MERGEFORMAT </w:instrText>
      </w:r>
      <w:r w:rsidRPr="00277EA0">
        <w:rPr>
          <w:sz w:val="24"/>
          <w:szCs w:val="24"/>
        </w:rPr>
      </w:r>
      <w:r w:rsidRPr="00277EA0">
        <w:rPr>
          <w:sz w:val="24"/>
          <w:szCs w:val="24"/>
        </w:rPr>
        <w:fldChar w:fldCharType="separate"/>
      </w:r>
      <w:r w:rsidRPr="00277EA0">
        <w:rPr>
          <w:sz w:val="24"/>
          <w:szCs w:val="24"/>
        </w:rPr>
        <w:t>13</w:t>
      </w:r>
      <w:r w:rsidRPr="00277EA0">
        <w:rPr>
          <w:sz w:val="24"/>
          <w:szCs w:val="24"/>
        </w:rPr>
        <w:fldChar w:fldCharType="end"/>
      </w:r>
      <w:r w:rsidRPr="00277EA0">
        <w:rPr>
          <w:sz w:val="24"/>
          <w:szCs w:val="24"/>
        </w:rPr>
        <w:t xml:space="preserve"> , являются минимальными требованиями. Испытания разделены на два раздела, охватывающих общие требования к испытаниям для всех АИС, за которыми следуют требования к специальным испытаниям с измеряемыми компонентами. Они включают</w:t>
      </w:r>
    </w:p>
    <w:p w:rsidR="00277EA0" w:rsidRDefault="00277EA0" w:rsidP="00277EA0">
      <w:pPr>
        <w:pStyle w:val="af3"/>
        <w:numPr>
          <w:ilvl w:val="0"/>
          <w:numId w:val="35"/>
        </w:numPr>
        <w:ind w:left="0" w:firstLine="567"/>
        <w:rPr>
          <w:sz w:val="24"/>
          <w:szCs w:val="24"/>
          <w:lang w:val="en-US"/>
        </w:rPr>
      </w:pPr>
      <w:r>
        <w:rPr>
          <w:sz w:val="24"/>
          <w:szCs w:val="24"/>
          <w:lang w:val="en-US"/>
        </w:rPr>
        <w:t xml:space="preserve"> </w:t>
      </w:r>
      <w:r w:rsidR="00C97D75" w:rsidRPr="00277EA0">
        <w:rPr>
          <w:sz w:val="24"/>
          <w:szCs w:val="24"/>
        </w:rPr>
        <w:t>описание методики испытаний</w:t>
      </w:r>
      <w:r>
        <w:rPr>
          <w:sz w:val="24"/>
          <w:szCs w:val="24"/>
        </w:rPr>
        <w:t>;</w:t>
      </w:r>
    </w:p>
    <w:p w:rsidR="00277EA0" w:rsidRDefault="00277EA0" w:rsidP="00277EA0">
      <w:pPr>
        <w:pStyle w:val="af3"/>
        <w:numPr>
          <w:ilvl w:val="0"/>
          <w:numId w:val="35"/>
        </w:numPr>
        <w:ind w:left="0" w:firstLine="567"/>
        <w:rPr>
          <w:sz w:val="24"/>
          <w:szCs w:val="24"/>
          <w:lang w:val="en-US"/>
        </w:rPr>
      </w:pPr>
      <w:r>
        <w:rPr>
          <w:sz w:val="24"/>
          <w:szCs w:val="24"/>
          <w:lang w:val="en-US"/>
        </w:rPr>
        <w:t xml:space="preserve"> </w:t>
      </w:r>
      <w:r w:rsidR="00C97D75" w:rsidRPr="00277EA0">
        <w:rPr>
          <w:sz w:val="24"/>
          <w:szCs w:val="24"/>
        </w:rPr>
        <w:t>метод оценки</w:t>
      </w:r>
      <w:r>
        <w:rPr>
          <w:sz w:val="24"/>
          <w:szCs w:val="24"/>
        </w:rPr>
        <w:t>;</w:t>
      </w:r>
    </w:p>
    <w:p w:rsidR="00277EA0" w:rsidRPr="00277EA0" w:rsidRDefault="00277EA0" w:rsidP="00277EA0">
      <w:pPr>
        <w:pStyle w:val="af3"/>
        <w:numPr>
          <w:ilvl w:val="0"/>
          <w:numId w:val="35"/>
        </w:numPr>
        <w:ind w:left="0" w:firstLine="567"/>
        <w:rPr>
          <w:sz w:val="24"/>
          <w:szCs w:val="24"/>
        </w:rPr>
      </w:pPr>
      <w:r w:rsidRPr="00277EA0">
        <w:rPr>
          <w:sz w:val="24"/>
          <w:szCs w:val="24"/>
        </w:rPr>
        <w:t xml:space="preserve"> </w:t>
      </w:r>
      <w:r w:rsidR="00C97D75" w:rsidRPr="00277EA0">
        <w:rPr>
          <w:sz w:val="24"/>
          <w:szCs w:val="24"/>
        </w:rPr>
        <w:t>оценки функциональных характеристик по соответству</w:t>
      </w:r>
      <w:r>
        <w:rPr>
          <w:sz w:val="24"/>
          <w:szCs w:val="24"/>
        </w:rPr>
        <w:t>ющему функциональному критерию;</w:t>
      </w:r>
    </w:p>
    <w:p w:rsidR="00C97D75" w:rsidRPr="00277EA0" w:rsidRDefault="00277EA0" w:rsidP="00277EA0">
      <w:pPr>
        <w:pStyle w:val="af3"/>
        <w:numPr>
          <w:ilvl w:val="0"/>
          <w:numId w:val="35"/>
        </w:numPr>
        <w:ind w:left="0" w:firstLine="567"/>
        <w:rPr>
          <w:sz w:val="24"/>
          <w:szCs w:val="24"/>
        </w:rPr>
      </w:pPr>
      <w:r w:rsidRPr="00277EA0">
        <w:rPr>
          <w:sz w:val="24"/>
          <w:szCs w:val="24"/>
        </w:rPr>
        <w:t xml:space="preserve"> </w:t>
      </w:r>
      <w:r w:rsidR="00C97D75" w:rsidRPr="00277EA0">
        <w:rPr>
          <w:sz w:val="24"/>
          <w:szCs w:val="24"/>
        </w:rPr>
        <w:t>при необходимости, информацию о любом специализированном испытательном оборудовании.</w:t>
      </w:r>
    </w:p>
    <w:p w:rsidR="00C97D75" w:rsidRPr="00277EA0" w:rsidRDefault="00C97D75" w:rsidP="00277EA0">
      <w:pPr>
        <w:ind w:firstLine="567"/>
        <w:rPr>
          <w:sz w:val="24"/>
          <w:szCs w:val="24"/>
        </w:rPr>
      </w:pPr>
      <w:r w:rsidRPr="00277EA0">
        <w:rPr>
          <w:sz w:val="24"/>
          <w:szCs w:val="24"/>
        </w:rPr>
        <w:t>Если испытание требует двух или более циклов испытаний и АИС соответствует функциональному критерию с коэффициентом два или более для первого испытания, то от любого последующего испытания для этой функциональной характеристики можно будет отказаться.</w:t>
      </w:r>
    </w:p>
    <w:p w:rsidR="00277EA0" w:rsidRPr="00277EA0" w:rsidRDefault="00277EA0" w:rsidP="00277EA0">
      <w:pPr>
        <w:ind w:firstLine="567"/>
        <w:rPr>
          <w:sz w:val="24"/>
          <w:szCs w:val="24"/>
        </w:rPr>
      </w:pPr>
      <w:r w:rsidRPr="00277EA0">
        <w:rPr>
          <w:sz w:val="24"/>
          <w:szCs w:val="24"/>
        </w:rPr>
        <w:t>Если для проведения испытания требуется несколько показаний, то определяется среднее значение этих показаний. Если испытание необходимо повторить (несколько циклов испытания), то должны быть определены средние значения отдельных циклов испытания, которые должны соответствовать действующим функциональным критериям.</w:t>
      </w:r>
    </w:p>
    <w:p w:rsidR="00277EA0" w:rsidRPr="00277EA0" w:rsidRDefault="00277EA0" w:rsidP="00277EA0">
      <w:pPr>
        <w:ind w:firstLine="567"/>
        <w:rPr>
          <w:sz w:val="24"/>
          <w:szCs w:val="24"/>
        </w:rPr>
      </w:pPr>
      <w:r w:rsidRPr="00277EA0">
        <w:rPr>
          <w:sz w:val="24"/>
          <w:szCs w:val="24"/>
        </w:rPr>
        <w:t>Расширенная неопределенность концентрации испытательных газов при уровне доверительной вероятности 95 % не должна превышать 3 %. Для проведения испытания на несоответствие испытательное оборудование должно подавать газы, концентрация которых не должна иметь расширенной неопределенности более 33% от критерия несоответствия.</w:t>
      </w:r>
    </w:p>
    <w:p w:rsidR="00277EA0" w:rsidRPr="00277EA0" w:rsidRDefault="00277EA0" w:rsidP="00277EA0">
      <w:pPr>
        <w:ind w:firstLine="567"/>
        <w:rPr>
          <w:sz w:val="24"/>
          <w:szCs w:val="24"/>
        </w:rPr>
      </w:pPr>
      <w:r w:rsidRPr="00277EA0">
        <w:rPr>
          <w:sz w:val="24"/>
          <w:szCs w:val="24"/>
        </w:rPr>
        <w:t xml:space="preserve">Испытания не обязательно выполнять в порядке номеров в данном документе, так как выбор испытаний и их очередность зависят от характеристик и типа отдельных АИС. Вместе с тем, первыми двумя лабораторными испытаниями с использованием испытательных газов </w:t>
      </w:r>
      <w:proofErr w:type="gramStart"/>
      <w:r w:rsidRPr="00277EA0">
        <w:rPr>
          <w:sz w:val="24"/>
          <w:szCs w:val="24"/>
        </w:rPr>
        <w:t>являются</w:t>
      </w:r>
      <w:proofErr w:type="gramEnd"/>
      <w:r w:rsidRPr="00277EA0">
        <w:rPr>
          <w:sz w:val="24"/>
          <w:szCs w:val="24"/>
        </w:rPr>
        <w:t xml:space="preserve"> испытание времени отклика, за которым следует испытание на несоответствие.</w:t>
      </w:r>
    </w:p>
    <w:p w:rsidR="00277EA0" w:rsidRDefault="00277EA0" w:rsidP="00277EA0">
      <w:pPr>
        <w:pStyle w:val="Note"/>
        <w:spacing w:after="0" w:line="240" w:lineRule="auto"/>
        <w:rPr>
          <w:rFonts w:ascii="Times New Roman" w:hAnsi="Times New Roman"/>
          <w:sz w:val="24"/>
          <w:szCs w:val="24"/>
        </w:rPr>
      </w:pPr>
    </w:p>
    <w:p w:rsidR="002979FE" w:rsidRDefault="00277EA0" w:rsidP="002979FE">
      <w:pPr>
        <w:ind w:firstLine="567"/>
      </w:pPr>
      <w:r w:rsidRPr="002979FE">
        <w:t>Примечания</w:t>
      </w:r>
    </w:p>
    <w:p w:rsidR="002979FE" w:rsidRDefault="002979FE" w:rsidP="002979FE">
      <w:pPr>
        <w:ind w:firstLine="567"/>
      </w:pPr>
      <w:r w:rsidRPr="002979FE">
        <w:t xml:space="preserve">1 </w:t>
      </w:r>
      <w:r w:rsidR="00277EA0" w:rsidRPr="002979FE">
        <w:t>Испытания в условиях эксплуатации обычно проводятся после прохождения всех лабораторных испытаний.</w:t>
      </w:r>
    </w:p>
    <w:p w:rsidR="00277EA0" w:rsidRPr="002979FE" w:rsidRDefault="002979FE" w:rsidP="002979FE">
      <w:pPr>
        <w:ind w:firstLine="567"/>
      </w:pPr>
      <w:r w:rsidRPr="002979FE">
        <w:t xml:space="preserve">2 </w:t>
      </w:r>
      <w:r w:rsidR="00277EA0" w:rsidRPr="002979FE">
        <w:t xml:space="preserve">Кратковременное испытание на дрейф, выполненное после испытания времени отклика, может показать, что дрейф не влияет на результаты других испытаний. Кратковременное испытание на дрейф может быть, например, длительностью в 24 часа, при котором дрейф в нулевой точке и точке калибровки более 2% от верхнего предела диапазона сертификации указывает на то, что АИС недостаточно </w:t>
      </w:r>
      <w:proofErr w:type="gramStart"/>
      <w:r w:rsidR="00277EA0" w:rsidRPr="002979FE">
        <w:t>стабильна</w:t>
      </w:r>
      <w:proofErr w:type="gramEnd"/>
      <w:r w:rsidR="00277EA0" w:rsidRPr="002979FE">
        <w:t xml:space="preserve"> для проведения оставшихся испытаний.</w:t>
      </w:r>
    </w:p>
    <w:p w:rsidR="002979FE" w:rsidRPr="000633D0" w:rsidRDefault="002979FE" w:rsidP="002979FE">
      <w:pPr>
        <w:rPr>
          <w:sz w:val="24"/>
          <w:lang w:eastAsia="de-DE"/>
        </w:rPr>
      </w:pPr>
    </w:p>
    <w:p w:rsidR="00623B72" w:rsidRDefault="00277EA0" w:rsidP="00277EA0">
      <w:pPr>
        <w:ind w:firstLine="567"/>
        <w:rPr>
          <w:sz w:val="24"/>
          <w:szCs w:val="24"/>
        </w:rPr>
      </w:pPr>
      <w:r w:rsidRPr="00277EA0">
        <w:rPr>
          <w:sz w:val="24"/>
          <w:szCs w:val="24"/>
        </w:rPr>
        <w:t>Испытательная лаборатория должна документировать, соответствует ли АИС всем соответствующим функциональным критериям</w:t>
      </w:r>
      <w:r w:rsidR="000633D0">
        <w:rPr>
          <w:sz w:val="24"/>
          <w:szCs w:val="24"/>
        </w:rPr>
        <w:t xml:space="preserve">. </w:t>
      </w:r>
    </w:p>
    <w:p w:rsidR="000633D0" w:rsidRDefault="000633D0" w:rsidP="00277EA0">
      <w:pPr>
        <w:ind w:firstLine="567"/>
        <w:rPr>
          <w:sz w:val="24"/>
          <w:szCs w:val="24"/>
        </w:rPr>
      </w:pPr>
    </w:p>
    <w:p w:rsidR="000633D0" w:rsidRPr="00277EA0" w:rsidRDefault="000633D0" w:rsidP="00277EA0">
      <w:pPr>
        <w:ind w:firstLine="567"/>
        <w:rPr>
          <w:b/>
          <w:sz w:val="24"/>
          <w:szCs w:val="24"/>
        </w:rPr>
      </w:pPr>
      <w:r>
        <w:rPr>
          <w:b/>
          <w:sz w:val="24"/>
          <w:szCs w:val="24"/>
        </w:rPr>
        <w:t xml:space="preserve">10 </w:t>
      </w:r>
      <w:r w:rsidRPr="000633D0">
        <w:rPr>
          <w:b/>
          <w:sz w:val="24"/>
          <w:szCs w:val="24"/>
        </w:rPr>
        <w:t>Порядок проведения лабораторных испытаний</w:t>
      </w:r>
    </w:p>
    <w:p w:rsidR="000633D0" w:rsidRDefault="000633D0" w:rsidP="000633D0">
      <w:pPr>
        <w:ind w:firstLine="567"/>
        <w:jc w:val="left"/>
        <w:rPr>
          <w:b/>
          <w:sz w:val="24"/>
          <w:szCs w:val="24"/>
        </w:rPr>
      </w:pPr>
    </w:p>
    <w:p w:rsidR="00D06261" w:rsidRDefault="000633D0" w:rsidP="000633D0">
      <w:pPr>
        <w:ind w:firstLine="567"/>
        <w:jc w:val="left"/>
        <w:rPr>
          <w:b/>
          <w:sz w:val="24"/>
          <w:szCs w:val="24"/>
        </w:rPr>
      </w:pPr>
      <w:r>
        <w:rPr>
          <w:b/>
          <w:sz w:val="24"/>
          <w:szCs w:val="24"/>
        </w:rPr>
        <w:t xml:space="preserve">10.1 </w:t>
      </w:r>
      <w:r w:rsidRPr="000633D0">
        <w:rPr>
          <w:b/>
          <w:sz w:val="24"/>
          <w:szCs w:val="24"/>
        </w:rPr>
        <w:t>АИС для проведения испытаний</w:t>
      </w:r>
    </w:p>
    <w:p w:rsidR="000633D0" w:rsidRPr="000633D0" w:rsidRDefault="000633D0" w:rsidP="000633D0">
      <w:pPr>
        <w:ind w:firstLine="567"/>
        <w:rPr>
          <w:sz w:val="24"/>
          <w:szCs w:val="24"/>
        </w:rPr>
      </w:pPr>
      <w:r w:rsidRPr="000633D0">
        <w:rPr>
          <w:sz w:val="24"/>
          <w:szCs w:val="24"/>
        </w:rPr>
        <w:t>Испытательная лаборатория должна проверить полноту комплектации и идентичность АИС путем проверки соответствующих компонентов, указанных в документации изготовителя.</w:t>
      </w:r>
    </w:p>
    <w:p w:rsidR="000633D0" w:rsidRPr="000633D0" w:rsidRDefault="000633D0" w:rsidP="000633D0">
      <w:pPr>
        <w:ind w:firstLine="567"/>
        <w:rPr>
          <w:sz w:val="24"/>
          <w:szCs w:val="24"/>
        </w:rPr>
      </w:pPr>
      <w:r w:rsidRPr="000633D0">
        <w:rPr>
          <w:sz w:val="24"/>
          <w:szCs w:val="24"/>
        </w:rPr>
        <w:t xml:space="preserve">Испытательная лаборатория должна удостовериться в том, что АИС с отбором проб имеют соответствующие возможности для фильтрации твердых частиц, предотвращения химических реакций в системе отбора проб, эффекта увлечения и </w:t>
      </w:r>
      <w:r w:rsidRPr="000633D0">
        <w:rPr>
          <w:sz w:val="24"/>
          <w:szCs w:val="24"/>
        </w:rPr>
        <w:lastRenderedPageBreak/>
        <w:t>эффективного контроля водяного конденсата.</w:t>
      </w:r>
    </w:p>
    <w:p w:rsidR="000633D0" w:rsidRDefault="000633D0" w:rsidP="000633D0">
      <w:pPr>
        <w:ind w:firstLine="567"/>
        <w:rPr>
          <w:sz w:val="24"/>
          <w:szCs w:val="24"/>
        </w:rPr>
      </w:pPr>
      <w:r w:rsidRPr="000633D0">
        <w:rPr>
          <w:sz w:val="24"/>
          <w:szCs w:val="24"/>
        </w:rPr>
        <w:t>Испытательная лаборатория должна включить в протокол испытания схемы и фотографии обеих АИС, а также копии руководства по эксплуатации АИС.</w:t>
      </w:r>
    </w:p>
    <w:p w:rsidR="0033214E" w:rsidRPr="000633D0" w:rsidRDefault="0033214E" w:rsidP="000633D0">
      <w:pPr>
        <w:ind w:firstLine="567"/>
        <w:rPr>
          <w:sz w:val="24"/>
          <w:szCs w:val="24"/>
        </w:rPr>
      </w:pPr>
    </w:p>
    <w:p w:rsidR="000633D0" w:rsidRDefault="0033214E" w:rsidP="000633D0">
      <w:pPr>
        <w:pStyle w:val="Note"/>
        <w:spacing w:after="0" w:line="240" w:lineRule="auto"/>
        <w:ind w:firstLine="567"/>
        <w:rPr>
          <w:rFonts w:ascii="Times New Roman" w:hAnsi="Times New Roman"/>
          <w:sz w:val="20"/>
        </w:rPr>
      </w:pPr>
      <w:r w:rsidRPr="0033214E">
        <w:rPr>
          <w:rFonts w:ascii="Times New Roman" w:hAnsi="Times New Roman"/>
          <w:sz w:val="20"/>
        </w:rPr>
        <w:t xml:space="preserve">Примечание – </w:t>
      </w:r>
      <w:r w:rsidR="000633D0" w:rsidRPr="0033214E">
        <w:rPr>
          <w:rFonts w:ascii="Times New Roman" w:hAnsi="Times New Roman"/>
          <w:sz w:val="20"/>
        </w:rPr>
        <w:t xml:space="preserve">В дополнение к анализатору, АИС может включать в себя </w:t>
      </w:r>
      <w:proofErr w:type="spellStart"/>
      <w:r w:rsidR="000633D0" w:rsidRPr="0033214E">
        <w:rPr>
          <w:rFonts w:ascii="Times New Roman" w:hAnsi="Times New Roman"/>
          <w:sz w:val="20"/>
        </w:rPr>
        <w:t>пробоотборный</w:t>
      </w:r>
      <w:proofErr w:type="spellEnd"/>
      <w:r w:rsidR="000633D0" w:rsidRPr="0033214E">
        <w:rPr>
          <w:rFonts w:ascii="Times New Roman" w:hAnsi="Times New Roman"/>
          <w:sz w:val="20"/>
        </w:rPr>
        <w:t xml:space="preserve"> зонд, </w:t>
      </w:r>
      <w:proofErr w:type="spellStart"/>
      <w:r w:rsidR="000633D0" w:rsidRPr="0033214E">
        <w:rPr>
          <w:rFonts w:ascii="Times New Roman" w:hAnsi="Times New Roman"/>
          <w:sz w:val="20"/>
        </w:rPr>
        <w:t>пробоотборный</w:t>
      </w:r>
      <w:proofErr w:type="spellEnd"/>
      <w:r w:rsidR="000633D0" w:rsidRPr="0033214E">
        <w:rPr>
          <w:rFonts w:ascii="Times New Roman" w:hAnsi="Times New Roman"/>
          <w:sz w:val="20"/>
        </w:rPr>
        <w:t xml:space="preserve"> шланг, установку для кондиционирования испытательного газа, любые специальные компоненты для испытаний и инструкцию по эксплуатации.</w:t>
      </w:r>
    </w:p>
    <w:p w:rsidR="0033214E" w:rsidRPr="0033214E" w:rsidRDefault="0033214E" w:rsidP="0033214E">
      <w:pPr>
        <w:rPr>
          <w:sz w:val="24"/>
          <w:lang w:eastAsia="de-DE"/>
        </w:rPr>
      </w:pPr>
    </w:p>
    <w:p w:rsidR="000633D0" w:rsidRPr="000633D0" w:rsidRDefault="000633D0" w:rsidP="000633D0">
      <w:pPr>
        <w:ind w:firstLine="567"/>
        <w:rPr>
          <w:sz w:val="24"/>
          <w:szCs w:val="24"/>
        </w:rPr>
      </w:pPr>
      <w:r w:rsidRPr="000633D0">
        <w:rPr>
          <w:sz w:val="24"/>
          <w:szCs w:val="24"/>
        </w:rPr>
        <w:t>Используемое оборудование должно быть сфотографировано, а версия программного обеспечения должна быть установлена. Изменение конфигурации АИС во время проведения испытаний не допускается.</w:t>
      </w:r>
    </w:p>
    <w:p w:rsidR="0033214E" w:rsidRDefault="0033214E" w:rsidP="000633D0">
      <w:pPr>
        <w:pStyle w:val="Note"/>
        <w:spacing w:after="0" w:line="240" w:lineRule="auto"/>
        <w:ind w:firstLine="567"/>
        <w:rPr>
          <w:rFonts w:ascii="Times New Roman" w:hAnsi="Times New Roman"/>
          <w:sz w:val="24"/>
          <w:szCs w:val="24"/>
        </w:rPr>
      </w:pPr>
    </w:p>
    <w:p w:rsidR="000633D0" w:rsidRDefault="0033214E" w:rsidP="000633D0">
      <w:pPr>
        <w:pStyle w:val="Note"/>
        <w:spacing w:after="0" w:line="240" w:lineRule="auto"/>
        <w:ind w:firstLine="567"/>
        <w:rPr>
          <w:rFonts w:ascii="Times New Roman" w:hAnsi="Times New Roman"/>
          <w:sz w:val="20"/>
        </w:rPr>
      </w:pPr>
      <w:r w:rsidRPr="0033214E">
        <w:rPr>
          <w:rFonts w:ascii="Times New Roman" w:hAnsi="Times New Roman"/>
          <w:sz w:val="20"/>
        </w:rPr>
        <w:t xml:space="preserve">Примечание – </w:t>
      </w:r>
      <w:r w:rsidR="000633D0" w:rsidRPr="0033214E">
        <w:rPr>
          <w:rFonts w:ascii="Times New Roman" w:hAnsi="Times New Roman"/>
          <w:sz w:val="20"/>
        </w:rPr>
        <w:t>Мелкие ремонтные работы, необходимые для проведения испытания, но не влияющие на работу прибора, могут быть выполнены, и испытание может быть продолжено.</w:t>
      </w:r>
    </w:p>
    <w:p w:rsidR="003B0168" w:rsidRPr="003B0168" w:rsidRDefault="003B0168" w:rsidP="003B0168">
      <w:pPr>
        <w:ind w:firstLine="567"/>
        <w:rPr>
          <w:b/>
          <w:sz w:val="24"/>
          <w:lang w:eastAsia="de-DE"/>
        </w:rPr>
      </w:pPr>
    </w:p>
    <w:p w:rsidR="003B0168" w:rsidRDefault="003B0168" w:rsidP="003B0168">
      <w:pPr>
        <w:ind w:firstLine="567"/>
        <w:rPr>
          <w:b/>
          <w:sz w:val="24"/>
          <w:lang w:eastAsia="de-DE"/>
        </w:rPr>
      </w:pPr>
      <w:r w:rsidRPr="007838BB">
        <w:rPr>
          <w:b/>
          <w:sz w:val="24"/>
          <w:lang w:eastAsia="de-DE"/>
        </w:rPr>
        <w:t>10.</w:t>
      </w:r>
      <w:r w:rsidRPr="003B0168">
        <w:rPr>
          <w:b/>
          <w:sz w:val="24"/>
          <w:lang w:eastAsia="de-DE"/>
        </w:rPr>
        <w:t>2 Маркировка</w:t>
      </w:r>
      <w:r w:rsidRPr="007838BB">
        <w:rPr>
          <w:b/>
          <w:sz w:val="24"/>
          <w:lang w:eastAsia="de-DE"/>
        </w:rPr>
        <w:t xml:space="preserve"> </w:t>
      </w:r>
      <w:r w:rsidRPr="003B0168">
        <w:rPr>
          <w:b/>
          <w:sz w:val="24"/>
          <w:lang w:val="en-US" w:eastAsia="de-DE"/>
        </w:rPr>
        <w:t>CE</w:t>
      </w:r>
    </w:p>
    <w:p w:rsidR="003B0168" w:rsidRPr="003B0168" w:rsidRDefault="003B0168" w:rsidP="003B0168">
      <w:pPr>
        <w:ind w:firstLine="567"/>
        <w:rPr>
          <w:sz w:val="24"/>
          <w:szCs w:val="28"/>
        </w:rPr>
      </w:pPr>
      <w:r w:rsidRPr="003B0168">
        <w:rPr>
          <w:sz w:val="24"/>
          <w:szCs w:val="28"/>
        </w:rPr>
        <w:t>Если АИС должна соответствовать требованиям к маркировке СЕ, указанным в действующих директивах ЕС, то испытательная лаборатория должна проверить наличие прослеживаемых данных, подтверждающих соответствие.</w:t>
      </w:r>
    </w:p>
    <w:p w:rsidR="003B0168" w:rsidRDefault="003B0168" w:rsidP="003B0168">
      <w:pPr>
        <w:ind w:firstLine="567"/>
        <w:rPr>
          <w:b/>
          <w:sz w:val="24"/>
          <w:lang w:eastAsia="de-DE"/>
        </w:rPr>
      </w:pPr>
    </w:p>
    <w:p w:rsidR="003B0168" w:rsidRDefault="003B0168" w:rsidP="003B0168">
      <w:pPr>
        <w:ind w:firstLine="567"/>
        <w:rPr>
          <w:b/>
          <w:sz w:val="24"/>
          <w:lang w:eastAsia="de-DE"/>
        </w:rPr>
      </w:pPr>
      <w:r>
        <w:rPr>
          <w:b/>
          <w:sz w:val="24"/>
          <w:lang w:eastAsia="de-DE"/>
        </w:rPr>
        <w:t xml:space="preserve">10.3 </w:t>
      </w:r>
      <w:r w:rsidRPr="003B0168">
        <w:rPr>
          <w:b/>
          <w:sz w:val="24"/>
          <w:lang w:eastAsia="de-DE"/>
        </w:rPr>
        <w:t xml:space="preserve">Безопасность </w:t>
      </w:r>
    </w:p>
    <w:p w:rsidR="003B0168" w:rsidRDefault="003B0168" w:rsidP="003B0168">
      <w:pPr>
        <w:ind w:firstLine="567"/>
        <w:rPr>
          <w:sz w:val="24"/>
          <w:lang w:eastAsia="de-DE"/>
        </w:rPr>
      </w:pPr>
      <w:r w:rsidRPr="003B0168">
        <w:rPr>
          <w:sz w:val="24"/>
          <w:lang w:eastAsia="de-DE"/>
        </w:rPr>
        <w:t>Настройка АИС должна производиться в соответствии с инструкцией по эксплуатации. Затем испытательная лаборатория должна активировать защитные механизмы, предоставленные изготовителем АИС, для предотвращения непреднамеренной и несанкционированной неправильной настройки. Затем проводится проверка, позволяющая установить, эффективно ли функционируют механизмы безопасности.</w:t>
      </w:r>
    </w:p>
    <w:p w:rsidR="003B0168" w:rsidRDefault="003B0168" w:rsidP="003B0168">
      <w:pPr>
        <w:ind w:firstLine="567"/>
        <w:rPr>
          <w:sz w:val="24"/>
          <w:lang w:eastAsia="de-DE"/>
        </w:rPr>
      </w:pPr>
    </w:p>
    <w:p w:rsidR="003B0168" w:rsidRDefault="003B0168" w:rsidP="003B0168">
      <w:pPr>
        <w:tabs>
          <w:tab w:val="left" w:pos="2445"/>
        </w:tabs>
        <w:ind w:firstLine="567"/>
      </w:pPr>
      <w:r>
        <w:t>Примечания</w:t>
      </w:r>
      <w:r>
        <w:tab/>
      </w:r>
    </w:p>
    <w:p w:rsidR="003B0168" w:rsidRDefault="003B0168" w:rsidP="003B0168">
      <w:pPr>
        <w:tabs>
          <w:tab w:val="left" w:pos="2445"/>
        </w:tabs>
        <w:ind w:firstLine="567"/>
      </w:pPr>
      <w:r>
        <w:t xml:space="preserve">1 </w:t>
      </w:r>
      <w:r w:rsidRPr="00941C63">
        <w:t>Настройка может включать в себя настройку нуля и калибровки, удаление наборов данных, изменение времени усреднения и изменение диапазонов.</w:t>
      </w:r>
    </w:p>
    <w:p w:rsidR="003B0168" w:rsidRPr="00941C63" w:rsidRDefault="003B0168" w:rsidP="003B0168">
      <w:pPr>
        <w:tabs>
          <w:tab w:val="left" w:pos="2445"/>
        </w:tabs>
        <w:ind w:firstLine="567"/>
      </w:pPr>
      <w:r>
        <w:t xml:space="preserve">2 </w:t>
      </w:r>
      <w:r w:rsidRPr="00941C63">
        <w:t>Механизмы безопасности могут включать ключ или коды безопасности, запрограммированные в АИС, которые вводятся в АИС перед тем, как будут разрешены настройки.</w:t>
      </w:r>
    </w:p>
    <w:p w:rsidR="003B0168" w:rsidRDefault="003B0168" w:rsidP="003B0168">
      <w:pPr>
        <w:tabs>
          <w:tab w:val="left" w:pos="2445"/>
        </w:tabs>
        <w:ind w:firstLine="567"/>
        <w:rPr>
          <w:sz w:val="24"/>
          <w:lang w:eastAsia="de-DE"/>
        </w:rPr>
      </w:pPr>
    </w:p>
    <w:p w:rsidR="003B0168" w:rsidRPr="003B0168" w:rsidRDefault="003B0168" w:rsidP="003B0168">
      <w:pPr>
        <w:tabs>
          <w:tab w:val="left" w:pos="2445"/>
        </w:tabs>
        <w:ind w:firstLine="567"/>
        <w:rPr>
          <w:b/>
          <w:sz w:val="24"/>
          <w:lang w:eastAsia="de-DE"/>
        </w:rPr>
      </w:pPr>
      <w:r w:rsidRPr="003B0168">
        <w:rPr>
          <w:b/>
          <w:sz w:val="24"/>
          <w:lang w:eastAsia="de-DE"/>
        </w:rPr>
        <w:t>10.4 Диапазоны выходных сигналов и нулевая точка</w:t>
      </w:r>
    </w:p>
    <w:p w:rsidR="003B0168" w:rsidRPr="003B0168" w:rsidRDefault="003B0168" w:rsidP="003B0168">
      <w:pPr>
        <w:ind w:firstLine="567"/>
        <w:rPr>
          <w:sz w:val="24"/>
          <w:szCs w:val="24"/>
        </w:rPr>
      </w:pPr>
      <w:r w:rsidRPr="003B0168">
        <w:rPr>
          <w:sz w:val="24"/>
          <w:szCs w:val="24"/>
        </w:rPr>
        <w:t>Испытательная лаборатория должна проверить, можно ли регулировать диапазоны выходных сигналов на АИС и соответствуют ли эти диапазоны предполагаемому применению.</w:t>
      </w:r>
    </w:p>
    <w:p w:rsidR="003B0168" w:rsidRPr="003B0168" w:rsidRDefault="003B0168" w:rsidP="003B0168">
      <w:pPr>
        <w:ind w:firstLine="567"/>
        <w:rPr>
          <w:sz w:val="24"/>
          <w:szCs w:val="24"/>
        </w:rPr>
      </w:pPr>
      <w:r w:rsidRPr="003B0168">
        <w:rPr>
          <w:sz w:val="24"/>
          <w:szCs w:val="24"/>
        </w:rPr>
        <w:t>Предельные величины выбросов, подлежащие мониторингу с помощью данной АИС, должны быть задокументированы вместе с указанием пригодности диапазонов АИС для (i) действующих Директив ЕС и (</w:t>
      </w:r>
      <w:proofErr w:type="spellStart"/>
      <w:r w:rsidRPr="003B0168">
        <w:rPr>
          <w:sz w:val="24"/>
          <w:szCs w:val="24"/>
        </w:rPr>
        <w:t>ii</w:t>
      </w:r>
      <w:proofErr w:type="spellEnd"/>
      <w:r w:rsidRPr="003B0168">
        <w:rPr>
          <w:sz w:val="24"/>
          <w:szCs w:val="24"/>
        </w:rPr>
        <w:t>) других предполагаемых применений.</w:t>
      </w:r>
    </w:p>
    <w:p w:rsidR="003B0168" w:rsidRPr="003B0168" w:rsidRDefault="003B0168" w:rsidP="003B0168">
      <w:pPr>
        <w:ind w:firstLine="567"/>
        <w:rPr>
          <w:sz w:val="24"/>
          <w:szCs w:val="24"/>
        </w:rPr>
      </w:pPr>
      <w:r w:rsidRPr="003B0168">
        <w:rPr>
          <w:sz w:val="24"/>
          <w:szCs w:val="24"/>
        </w:rPr>
        <w:t>Используя эталонные материалы и регулируя нулевую точку на АИС, испытательная лаборатория должна проверить, что указанная нулевая точка на измерительном дисплее и на выходе АИС является истинным точным нулем, и что АИС может отображать как положительные, так и отрицательные показания.</w:t>
      </w:r>
    </w:p>
    <w:p w:rsidR="003B0168" w:rsidRPr="003B0168" w:rsidRDefault="003B0168" w:rsidP="003B0168">
      <w:pPr>
        <w:ind w:firstLine="567"/>
        <w:rPr>
          <w:sz w:val="24"/>
          <w:szCs w:val="24"/>
        </w:rPr>
      </w:pPr>
      <w:r w:rsidRPr="003B0168">
        <w:rPr>
          <w:sz w:val="24"/>
          <w:szCs w:val="24"/>
        </w:rPr>
        <w:t>Испытательная лаборатория должна использовать эталонные материалы для проверки того, что выходной диапазон не менее чем в два раза превышает диапазон сертификации.</w:t>
      </w:r>
    </w:p>
    <w:p w:rsidR="000633D0" w:rsidRDefault="000633D0" w:rsidP="003B0168">
      <w:pPr>
        <w:ind w:firstLine="567"/>
        <w:rPr>
          <w:sz w:val="24"/>
          <w:szCs w:val="24"/>
        </w:rPr>
      </w:pPr>
    </w:p>
    <w:p w:rsidR="003B0168" w:rsidRPr="003B0168" w:rsidRDefault="003B0168" w:rsidP="003B0168">
      <w:pPr>
        <w:ind w:firstLine="567"/>
        <w:rPr>
          <w:b/>
          <w:sz w:val="24"/>
          <w:szCs w:val="24"/>
        </w:rPr>
      </w:pPr>
      <w:r>
        <w:rPr>
          <w:b/>
          <w:sz w:val="24"/>
          <w:szCs w:val="24"/>
        </w:rPr>
        <w:t xml:space="preserve">10.5 </w:t>
      </w:r>
      <w:r w:rsidRPr="003B0168">
        <w:rPr>
          <w:b/>
          <w:sz w:val="24"/>
          <w:szCs w:val="24"/>
        </w:rPr>
        <w:t xml:space="preserve">Дополнительные выходы данных </w:t>
      </w:r>
    </w:p>
    <w:p w:rsidR="003B0168" w:rsidRPr="003B0168" w:rsidRDefault="003B0168" w:rsidP="003B0168">
      <w:pPr>
        <w:ind w:firstLine="567"/>
        <w:rPr>
          <w:sz w:val="24"/>
          <w:szCs w:val="24"/>
        </w:rPr>
      </w:pPr>
      <w:r w:rsidRPr="003B0168">
        <w:rPr>
          <w:sz w:val="24"/>
          <w:szCs w:val="24"/>
        </w:rPr>
        <w:t xml:space="preserve">Испытательная лаборатория должна проверить, что АИС оснащена </w:t>
      </w:r>
      <w:r w:rsidRPr="003B0168">
        <w:rPr>
          <w:sz w:val="24"/>
          <w:szCs w:val="24"/>
        </w:rPr>
        <w:lastRenderedPageBreak/>
        <w:t>дополнительным выходом данных, который позволяет, например, подключить записывающую систему или компьютер. Затем испытательная лаборатория должна проверить, что измерительные сигналы, отображаемые на дополнительном выходе данных, являются такими же результатами, как и на АИС. Испытательная лаборатория должна оценить и описать в протоколе испытаний механизм вывода дополнительных данных.</w:t>
      </w:r>
    </w:p>
    <w:p w:rsidR="0027292D" w:rsidRPr="0027292D" w:rsidRDefault="0027292D" w:rsidP="003B0168">
      <w:pPr>
        <w:ind w:firstLine="0"/>
        <w:rPr>
          <w:b/>
          <w:sz w:val="24"/>
          <w:szCs w:val="24"/>
        </w:rPr>
      </w:pPr>
      <w:r w:rsidRPr="0027292D">
        <w:rPr>
          <w:b/>
          <w:sz w:val="24"/>
          <w:szCs w:val="24"/>
        </w:rPr>
        <w:tab/>
      </w:r>
    </w:p>
    <w:p w:rsidR="0027292D" w:rsidRPr="0027292D" w:rsidRDefault="0027292D" w:rsidP="0027292D">
      <w:pPr>
        <w:ind w:firstLine="567"/>
        <w:rPr>
          <w:b/>
          <w:sz w:val="24"/>
        </w:rPr>
      </w:pPr>
      <w:r w:rsidRPr="0027292D">
        <w:rPr>
          <w:b/>
          <w:sz w:val="24"/>
        </w:rPr>
        <w:t xml:space="preserve">10.6 Отображение сигналов о рабочем состоянии </w:t>
      </w:r>
    </w:p>
    <w:p w:rsidR="008D434A" w:rsidRPr="0027292D" w:rsidRDefault="0027292D" w:rsidP="0027292D">
      <w:pPr>
        <w:ind w:firstLine="567"/>
        <w:rPr>
          <w:sz w:val="24"/>
        </w:rPr>
      </w:pPr>
      <w:r w:rsidRPr="0027292D">
        <w:rPr>
          <w:sz w:val="24"/>
        </w:rPr>
        <w:t>Испытательная лаборатория должна оценить, имеется ли у АИС средство отображения и предоставления данных для регистрации соответствующего рабочего состояния (</w:t>
      </w:r>
      <w:proofErr w:type="gramStart"/>
      <w:r w:rsidRPr="0027292D">
        <w:rPr>
          <w:sz w:val="24"/>
        </w:rPr>
        <w:t>например</w:t>
      </w:r>
      <w:proofErr w:type="gramEnd"/>
      <w:r w:rsidRPr="0027292D">
        <w:rPr>
          <w:sz w:val="24"/>
        </w:rPr>
        <w:t xml:space="preserve"> в режиме ожидания, обслуживания, неисправности). Затем испытательная лаборатория должна оценить, правильно ли определяется и выводится ли АИС каждый режим работы.</w:t>
      </w:r>
    </w:p>
    <w:p w:rsidR="0027292D" w:rsidRDefault="0027292D" w:rsidP="003B0168">
      <w:pPr>
        <w:ind w:firstLine="0"/>
        <w:rPr>
          <w:b/>
          <w:sz w:val="24"/>
          <w:szCs w:val="24"/>
        </w:rPr>
      </w:pPr>
    </w:p>
    <w:p w:rsidR="0027292D" w:rsidRDefault="0027292D" w:rsidP="0027292D">
      <w:pPr>
        <w:ind w:firstLine="567"/>
        <w:rPr>
          <w:b/>
          <w:sz w:val="24"/>
          <w:szCs w:val="24"/>
        </w:rPr>
      </w:pPr>
      <w:r w:rsidRPr="0027292D">
        <w:rPr>
          <w:b/>
          <w:sz w:val="24"/>
          <w:szCs w:val="24"/>
        </w:rPr>
        <w:t>10.7 Предотвращение или компенсация оптического загрязнения</w:t>
      </w:r>
    </w:p>
    <w:p w:rsidR="0027292D" w:rsidRPr="0027292D" w:rsidRDefault="0027292D" w:rsidP="0027292D">
      <w:pPr>
        <w:ind w:firstLine="567"/>
        <w:rPr>
          <w:sz w:val="24"/>
        </w:rPr>
      </w:pPr>
      <w:r w:rsidRPr="0027292D">
        <w:rPr>
          <w:sz w:val="24"/>
        </w:rPr>
        <w:t>Применительно к оптическим методам испытаний испытательная лаборатория должна оценить, создает ли загрязнение оптических граничных поверхностей помехи для методов измерения.</w:t>
      </w:r>
    </w:p>
    <w:p w:rsidR="0027292D" w:rsidRPr="0027292D" w:rsidRDefault="0027292D" w:rsidP="0027292D">
      <w:pPr>
        <w:ind w:firstLine="567"/>
        <w:rPr>
          <w:sz w:val="24"/>
        </w:rPr>
      </w:pPr>
      <w:r w:rsidRPr="0027292D">
        <w:rPr>
          <w:sz w:val="24"/>
        </w:rPr>
        <w:t>Если загрязнение мешает работе измерительной техники, то влияние загрязнения на характеристики оптического прибора определяется путем установки оптического фильтра на технологической стороне оптических поверхностей и контроля изменения сигнала, вызванного таким загрязнением. Испытание следует повторить как для оптики излучателя, так и для оптики приемника, и выполнить его с помощью оптического фильтра в диапазоне от 4 % номинальной непрозрачности до 10 % номинальной непрозрачности. Если в приборах имеются функции компенсации загрязнения, они должны быть активированы во время испытаний. Для приборов со встроенной компенсацией загрязнений абсорбция оптического фильтра может быть определена производителем в размере более 10% для более полной проверки способности прибора к компенсации. Влияние загрязнения поверхности оптической границы на сигнал измерения определяется с учетом физических зависимостей и, по возможности, определяется количественно посредством измерений.</w:t>
      </w:r>
    </w:p>
    <w:p w:rsidR="0027292D" w:rsidRPr="0027292D" w:rsidRDefault="0027292D" w:rsidP="0027292D">
      <w:pPr>
        <w:ind w:firstLine="567"/>
        <w:rPr>
          <w:sz w:val="24"/>
        </w:rPr>
      </w:pPr>
      <w:r w:rsidRPr="0027292D">
        <w:rPr>
          <w:sz w:val="24"/>
        </w:rPr>
        <w:t xml:space="preserve">Существует множество типов оптических методов, поэтому трудно подробно указать точные методики для проведения данного испытания. </w:t>
      </w:r>
      <w:proofErr w:type="gramStart"/>
      <w:r w:rsidRPr="0027292D">
        <w:rPr>
          <w:sz w:val="24"/>
        </w:rPr>
        <w:t>Поэтому испытательная лаборатория должна располагать методиками и приспособлениями для регулировки, например, эталонный фильтр, однородные и неоднородные покрытия из твердых частиц) для оценки влияния загрязнений на различные типы оптических систем, а затем регистрировать типы испытаний, используемых в протоколе испытаний.</w:t>
      </w:r>
      <w:proofErr w:type="gramEnd"/>
    </w:p>
    <w:p w:rsidR="0027292D" w:rsidRPr="0027292D" w:rsidRDefault="0027292D" w:rsidP="0027292D">
      <w:pPr>
        <w:ind w:firstLine="567"/>
        <w:rPr>
          <w:sz w:val="24"/>
        </w:rPr>
      </w:pPr>
      <w:r w:rsidRPr="0027292D">
        <w:rPr>
          <w:sz w:val="24"/>
        </w:rPr>
        <w:t xml:space="preserve">Процесс, используемый внутри АМС для мониторинга влияния загрязнения, должен быть логически описан изготовителем АИС. Эта функция должна быть работоспособной </w:t>
      </w:r>
      <w:proofErr w:type="gramStart"/>
      <w:r w:rsidRPr="0027292D">
        <w:rPr>
          <w:sz w:val="24"/>
        </w:rPr>
        <w:t>на</w:t>
      </w:r>
      <w:proofErr w:type="gramEnd"/>
      <w:r w:rsidRPr="0027292D">
        <w:rPr>
          <w:sz w:val="24"/>
        </w:rPr>
        <w:t xml:space="preserve"> установленной и функционирующей АИС. АИС должна также отображать, когда функция работает.</w:t>
      </w:r>
    </w:p>
    <w:p w:rsidR="0027292D" w:rsidRPr="0027292D" w:rsidRDefault="0027292D" w:rsidP="0027292D">
      <w:pPr>
        <w:ind w:firstLine="567"/>
        <w:rPr>
          <w:sz w:val="24"/>
        </w:rPr>
      </w:pPr>
      <w:r w:rsidRPr="0027292D">
        <w:rPr>
          <w:sz w:val="24"/>
        </w:rPr>
        <w:t>Протокол испытаний должен содержать описание метода мониторинга загрязнений, специфического для АИС. Результаты испытаний должны быть представлены в табличной форме. Минимальное и максимальное отклонение от номинального значения должно быть задокументировано. Интервалы очистки поверхностей оптических границ должны определяться с учетом условий эксплуатации, встречающихся при проведении испытания функциональных характеристик.</w:t>
      </w:r>
    </w:p>
    <w:p w:rsidR="0027292D" w:rsidRDefault="0027292D" w:rsidP="0027292D">
      <w:pPr>
        <w:ind w:firstLine="567"/>
        <w:rPr>
          <w:b/>
          <w:sz w:val="24"/>
          <w:szCs w:val="24"/>
          <w:lang w:val="en-US"/>
        </w:rPr>
      </w:pPr>
    </w:p>
    <w:p w:rsidR="00550F8C" w:rsidRPr="00550F8C" w:rsidRDefault="00550F8C" w:rsidP="0027292D">
      <w:pPr>
        <w:ind w:firstLine="567"/>
        <w:rPr>
          <w:b/>
          <w:sz w:val="24"/>
          <w:szCs w:val="24"/>
          <w:lang w:val="en-US"/>
        </w:rPr>
      </w:pPr>
    </w:p>
    <w:p w:rsidR="0027292D" w:rsidRDefault="0027292D" w:rsidP="0027292D">
      <w:pPr>
        <w:ind w:firstLine="567"/>
        <w:rPr>
          <w:b/>
          <w:sz w:val="24"/>
          <w:szCs w:val="24"/>
        </w:rPr>
      </w:pPr>
      <w:r>
        <w:rPr>
          <w:b/>
          <w:sz w:val="24"/>
          <w:szCs w:val="24"/>
        </w:rPr>
        <w:lastRenderedPageBreak/>
        <w:t xml:space="preserve">10.8 </w:t>
      </w:r>
      <w:r w:rsidRPr="0027292D">
        <w:rPr>
          <w:b/>
          <w:sz w:val="24"/>
          <w:szCs w:val="24"/>
        </w:rPr>
        <w:t xml:space="preserve">Классы защиты, обеспечиваемые корпусами </w:t>
      </w:r>
    </w:p>
    <w:p w:rsidR="0027292D" w:rsidRPr="003A0399" w:rsidRDefault="0027292D" w:rsidP="0027292D">
      <w:pPr>
        <w:ind w:firstLine="567"/>
        <w:rPr>
          <w:sz w:val="24"/>
          <w:szCs w:val="24"/>
        </w:rPr>
      </w:pPr>
      <w:r w:rsidRPr="003A0399">
        <w:rPr>
          <w:sz w:val="24"/>
          <w:szCs w:val="24"/>
        </w:rPr>
        <w:t xml:space="preserve">Влияние жидкой воды на АИС должно быть оценено с помощью проверки в соответствии со EN 60529. </w:t>
      </w:r>
    </w:p>
    <w:p w:rsidR="0027292D" w:rsidRDefault="0027292D" w:rsidP="0027292D">
      <w:pPr>
        <w:ind w:firstLine="567"/>
        <w:rPr>
          <w:sz w:val="24"/>
          <w:szCs w:val="24"/>
        </w:rPr>
      </w:pPr>
      <w:r w:rsidRPr="003A0399">
        <w:rPr>
          <w:sz w:val="24"/>
          <w:szCs w:val="24"/>
        </w:rPr>
        <w:t>Изготовитель АИС должен предоставить в испытательную лабораторию протокол испытаний корпуса в соответствии со EN 60529. Испытательная лаборатория должна оценить этот протокол испытаний на соответствие требованиям 6.8.</w:t>
      </w:r>
    </w:p>
    <w:p w:rsidR="00637299" w:rsidRPr="00637299" w:rsidRDefault="00637299" w:rsidP="0027292D">
      <w:pPr>
        <w:ind w:firstLine="567"/>
        <w:rPr>
          <w:b/>
          <w:sz w:val="24"/>
          <w:szCs w:val="24"/>
        </w:rPr>
      </w:pPr>
    </w:p>
    <w:p w:rsidR="00637299" w:rsidRPr="00637299" w:rsidRDefault="00637299" w:rsidP="0027292D">
      <w:pPr>
        <w:ind w:firstLine="567"/>
        <w:rPr>
          <w:b/>
          <w:sz w:val="24"/>
          <w:szCs w:val="24"/>
        </w:rPr>
      </w:pPr>
      <w:r>
        <w:rPr>
          <w:b/>
          <w:sz w:val="24"/>
          <w:szCs w:val="24"/>
        </w:rPr>
        <w:t xml:space="preserve">10.9 </w:t>
      </w:r>
      <w:r w:rsidRPr="00637299">
        <w:rPr>
          <w:b/>
          <w:sz w:val="24"/>
          <w:szCs w:val="24"/>
        </w:rPr>
        <w:t>Время отклика</w:t>
      </w:r>
    </w:p>
    <w:p w:rsidR="00637299" w:rsidRPr="00637299" w:rsidRDefault="00637299" w:rsidP="00637299">
      <w:pPr>
        <w:ind w:firstLine="567"/>
        <w:rPr>
          <w:sz w:val="24"/>
          <w:szCs w:val="24"/>
        </w:rPr>
      </w:pPr>
      <w:r w:rsidRPr="00637299">
        <w:rPr>
          <w:sz w:val="24"/>
          <w:szCs w:val="24"/>
        </w:rPr>
        <w:t>Испытательная лаборатория должна определить время отклика АИС с использованием нулевых и калибровочных эталонных материалов (см. Рис. 1). При определении времени отклика АИС, измеряющей газы, нулевой поверочный и калибровочный эталонные материалы должны представлять собой стабильные испытательные газы. Испытание должно проводиться с использованием сухих и влажных испытательных газов.</w:t>
      </w:r>
    </w:p>
    <w:p w:rsidR="00637299" w:rsidRDefault="00637299" w:rsidP="00637299">
      <w:pPr>
        <w:pStyle w:val="Note"/>
        <w:spacing w:after="0" w:line="240" w:lineRule="auto"/>
        <w:ind w:firstLine="567"/>
        <w:rPr>
          <w:rFonts w:ascii="Times New Roman" w:hAnsi="Times New Roman"/>
          <w:sz w:val="24"/>
          <w:szCs w:val="24"/>
        </w:rPr>
      </w:pPr>
    </w:p>
    <w:p w:rsidR="00637299" w:rsidRPr="00637299" w:rsidRDefault="00637299" w:rsidP="00637299">
      <w:pPr>
        <w:pStyle w:val="Note"/>
        <w:spacing w:after="0" w:line="240" w:lineRule="auto"/>
        <w:ind w:firstLine="567"/>
        <w:rPr>
          <w:rFonts w:ascii="Times New Roman" w:hAnsi="Times New Roman"/>
          <w:sz w:val="20"/>
          <w:szCs w:val="24"/>
        </w:rPr>
      </w:pPr>
      <w:r w:rsidRPr="00637299">
        <w:rPr>
          <w:rFonts w:ascii="Times New Roman" w:hAnsi="Times New Roman"/>
          <w:sz w:val="20"/>
          <w:szCs w:val="24"/>
        </w:rPr>
        <w:t>Примечания</w:t>
      </w:r>
      <w:r w:rsidRPr="00637299">
        <w:rPr>
          <w:rFonts w:ascii="Times New Roman" w:hAnsi="Times New Roman"/>
          <w:sz w:val="20"/>
          <w:szCs w:val="24"/>
        </w:rPr>
        <w:tab/>
      </w:r>
    </w:p>
    <w:p w:rsidR="00637299" w:rsidRPr="00637299" w:rsidRDefault="00637299" w:rsidP="00637299">
      <w:pPr>
        <w:pStyle w:val="Note"/>
        <w:spacing w:after="0" w:line="240" w:lineRule="auto"/>
        <w:ind w:firstLine="567"/>
        <w:rPr>
          <w:rFonts w:ascii="Times New Roman" w:hAnsi="Times New Roman"/>
          <w:sz w:val="20"/>
          <w:szCs w:val="24"/>
        </w:rPr>
      </w:pPr>
      <w:r w:rsidRPr="00637299">
        <w:rPr>
          <w:rFonts w:ascii="Times New Roman" w:hAnsi="Times New Roman"/>
          <w:sz w:val="20"/>
          <w:szCs w:val="24"/>
        </w:rPr>
        <w:t>1 Нулевой поверочный и калибровочный материал может включать в себя заменители, такие как фильтры.</w:t>
      </w:r>
    </w:p>
    <w:p w:rsidR="00637299" w:rsidRPr="00637299" w:rsidRDefault="00637299" w:rsidP="00637299">
      <w:pPr>
        <w:pStyle w:val="Note"/>
        <w:spacing w:after="0" w:line="240" w:lineRule="auto"/>
        <w:ind w:firstLine="567"/>
        <w:rPr>
          <w:rFonts w:ascii="Times New Roman" w:hAnsi="Times New Roman"/>
          <w:sz w:val="20"/>
          <w:szCs w:val="24"/>
        </w:rPr>
      </w:pPr>
      <w:r w:rsidRPr="00637299">
        <w:rPr>
          <w:rFonts w:ascii="Times New Roman" w:hAnsi="Times New Roman"/>
          <w:sz w:val="20"/>
          <w:szCs w:val="24"/>
        </w:rPr>
        <w:t xml:space="preserve">2 Данное испытание обеспечивает начальный период стабилизации, который затем используется в других испытаниях, описанных в </w:t>
      </w:r>
      <w:r w:rsidR="00793883" w:rsidRPr="00793883">
        <w:rPr>
          <w:rFonts w:ascii="Times New Roman" w:hAnsi="Times New Roman"/>
          <w:sz w:val="20"/>
          <w:szCs w:val="24"/>
        </w:rPr>
        <w:t xml:space="preserve"> настоящем стандарте</w:t>
      </w:r>
      <w:r w:rsidR="00793883">
        <w:rPr>
          <w:rFonts w:ascii="Times New Roman" w:hAnsi="Times New Roman"/>
          <w:sz w:val="20"/>
          <w:szCs w:val="24"/>
        </w:rPr>
        <w:t xml:space="preserve">.  </w:t>
      </w:r>
    </w:p>
    <w:p w:rsidR="00637299" w:rsidRPr="00637299" w:rsidRDefault="00637299" w:rsidP="00637299">
      <w:pPr>
        <w:pStyle w:val="Note"/>
        <w:tabs>
          <w:tab w:val="left" w:pos="5850"/>
        </w:tabs>
        <w:spacing w:after="0" w:line="240" w:lineRule="auto"/>
        <w:ind w:firstLine="567"/>
        <w:rPr>
          <w:rFonts w:ascii="Times New Roman" w:hAnsi="Times New Roman"/>
          <w:sz w:val="20"/>
          <w:szCs w:val="24"/>
        </w:rPr>
      </w:pPr>
      <w:r w:rsidRPr="00637299">
        <w:rPr>
          <w:rFonts w:ascii="Times New Roman" w:hAnsi="Times New Roman"/>
          <w:sz w:val="20"/>
          <w:szCs w:val="24"/>
        </w:rPr>
        <w:t>3 Данное испытание можно также сочетать с испытанием на несоответствие, используя самую высокую концентрацию в испытании на несоответствие для определения времени отклика.</w:t>
      </w:r>
    </w:p>
    <w:p w:rsidR="00637299" w:rsidRPr="00637299" w:rsidRDefault="00637299" w:rsidP="00637299">
      <w:pPr>
        <w:pStyle w:val="Note"/>
        <w:spacing w:after="0" w:line="240" w:lineRule="auto"/>
        <w:ind w:firstLine="567"/>
        <w:rPr>
          <w:rFonts w:ascii="Times New Roman" w:hAnsi="Times New Roman"/>
          <w:sz w:val="20"/>
          <w:szCs w:val="24"/>
        </w:rPr>
      </w:pPr>
      <w:r w:rsidRPr="00637299">
        <w:rPr>
          <w:rFonts w:ascii="Times New Roman" w:hAnsi="Times New Roman"/>
          <w:sz w:val="20"/>
          <w:szCs w:val="24"/>
        </w:rPr>
        <w:t>4 Испытание на время отклика также повторяется в условиях эксплуатации, так как реальные условия отработанных газов могут влиять на время отклика.</w:t>
      </w:r>
    </w:p>
    <w:p w:rsidR="00637299" w:rsidRDefault="00637299" w:rsidP="00637299">
      <w:pPr>
        <w:ind w:firstLine="567"/>
        <w:rPr>
          <w:snapToGrid w:val="0"/>
          <w:sz w:val="24"/>
          <w:szCs w:val="24"/>
        </w:rPr>
      </w:pPr>
    </w:p>
    <w:p w:rsidR="00637299" w:rsidRPr="00637299" w:rsidRDefault="00637299" w:rsidP="00637299">
      <w:pPr>
        <w:ind w:firstLine="567"/>
        <w:rPr>
          <w:snapToGrid w:val="0"/>
          <w:sz w:val="24"/>
          <w:szCs w:val="24"/>
        </w:rPr>
      </w:pPr>
      <w:r w:rsidRPr="00637299">
        <w:rPr>
          <w:snapToGrid w:val="0"/>
          <w:sz w:val="24"/>
          <w:szCs w:val="24"/>
        </w:rPr>
        <w:t xml:space="preserve">Переход от нулевого поверочного газа к калибровочному газу должен производиться практически мгновенно с использованием подходящего клапана. Выход клапана устанавливается непосредственно на входе системы отбора проб, и как нулевой поверочный газ, так и калибровочный газ должны иметь одинаковую «избыточную подачу», которая выпускается с помощью тройника. Газовые </w:t>
      </w:r>
      <w:proofErr w:type="gramStart"/>
      <w:r w:rsidRPr="00637299">
        <w:rPr>
          <w:snapToGrid w:val="0"/>
          <w:sz w:val="24"/>
          <w:szCs w:val="24"/>
        </w:rPr>
        <w:t>потоки</w:t>
      </w:r>
      <w:proofErr w:type="gramEnd"/>
      <w:r w:rsidRPr="00637299">
        <w:rPr>
          <w:snapToGrid w:val="0"/>
          <w:sz w:val="24"/>
          <w:szCs w:val="24"/>
        </w:rPr>
        <w:t xml:space="preserve"> как нулевого поверочного газа, так и калибровочного газа должны быть выбраны таким образом, чтобы можно было пренебречь временем задержки в клапане и тройнике по сравнению со временем запаздывания анализатора. </w:t>
      </w:r>
    </w:p>
    <w:p w:rsidR="00637299" w:rsidRPr="00637299" w:rsidRDefault="00637299" w:rsidP="00793883">
      <w:pPr>
        <w:ind w:firstLine="567"/>
        <w:rPr>
          <w:snapToGrid w:val="0"/>
          <w:sz w:val="24"/>
          <w:szCs w:val="24"/>
        </w:rPr>
      </w:pPr>
      <w:r w:rsidRPr="00637299">
        <w:rPr>
          <w:snapToGrid w:val="0"/>
          <w:sz w:val="24"/>
          <w:szCs w:val="24"/>
        </w:rPr>
        <w:t>Ступенчатое изменение должно быть выполнено путем переключения клапана с нулевого поверочного газа на калибровочный газ. Это событие должно быть синхронизировано по времени и является началом (</w:t>
      </w:r>
      <w:r w:rsidRPr="00637299">
        <w:rPr>
          <w:i/>
          <w:snapToGrid w:val="0"/>
          <w:sz w:val="24"/>
          <w:szCs w:val="24"/>
        </w:rPr>
        <w:t>t </w:t>
      </w:r>
      <w:r w:rsidRPr="00637299">
        <w:rPr>
          <w:snapToGrid w:val="0"/>
          <w:sz w:val="24"/>
          <w:szCs w:val="24"/>
        </w:rPr>
        <w:t>= 0) времени отклика</w:t>
      </w:r>
      <w:r w:rsidR="00793883">
        <w:rPr>
          <w:snapToGrid w:val="0"/>
          <w:sz w:val="24"/>
          <w:szCs w:val="24"/>
        </w:rPr>
        <w:t xml:space="preserve"> (нарастание) в соответствии с р</w:t>
      </w:r>
      <w:r w:rsidRPr="00637299">
        <w:rPr>
          <w:snapToGrid w:val="0"/>
          <w:sz w:val="24"/>
          <w:szCs w:val="24"/>
        </w:rPr>
        <w:t>исунком 1. Когда показания стабилизируются, снова подается нулевой поверочный газ, и это событие является началом (</w:t>
      </w:r>
      <w:r w:rsidRPr="00637299">
        <w:rPr>
          <w:i/>
          <w:snapToGrid w:val="0"/>
          <w:sz w:val="24"/>
          <w:szCs w:val="24"/>
        </w:rPr>
        <w:t>t</w:t>
      </w:r>
      <w:r w:rsidRPr="00637299">
        <w:rPr>
          <w:snapToGrid w:val="0"/>
          <w:sz w:val="24"/>
          <w:szCs w:val="24"/>
        </w:rPr>
        <w:t xml:space="preserve"> = 0) времени о</w:t>
      </w:r>
      <w:r w:rsidR="00793883">
        <w:rPr>
          <w:snapToGrid w:val="0"/>
          <w:sz w:val="24"/>
          <w:szCs w:val="24"/>
        </w:rPr>
        <w:t>тклика (спад) в соответствии с р</w:t>
      </w:r>
      <w:r w:rsidRPr="00637299">
        <w:rPr>
          <w:snapToGrid w:val="0"/>
          <w:sz w:val="24"/>
          <w:szCs w:val="24"/>
        </w:rPr>
        <w:t>исунком 1. Когда показания стабилизир</w:t>
      </w:r>
      <w:r w:rsidR="00793883">
        <w:rPr>
          <w:snapToGrid w:val="0"/>
          <w:sz w:val="24"/>
          <w:szCs w:val="24"/>
        </w:rPr>
        <w:t>уются на нуле, как показано на р</w:t>
      </w:r>
      <w:r w:rsidRPr="00637299">
        <w:rPr>
          <w:snapToGrid w:val="0"/>
          <w:sz w:val="24"/>
          <w:szCs w:val="24"/>
        </w:rPr>
        <w:t>исунке 1, то весь цикл является завершенным.</w:t>
      </w:r>
    </w:p>
    <w:p w:rsidR="00637299" w:rsidRPr="00637299" w:rsidRDefault="00637299" w:rsidP="00793883">
      <w:pPr>
        <w:ind w:firstLine="567"/>
        <w:rPr>
          <w:sz w:val="24"/>
          <w:szCs w:val="24"/>
        </w:rPr>
      </w:pPr>
      <w:r w:rsidRPr="00637299">
        <w:rPr>
          <w:sz w:val="24"/>
          <w:szCs w:val="24"/>
        </w:rPr>
        <w:t>Прошедший промежуток времени (время отклика) между началом ступенчатого изменения и достижением 90 % от разности между окончательным стабильным показанием АИС при применяемой концентрации и показанием АИС в начале ступенчатого изменения должен быть определен как для режима нарастания, так и для режима спада.</w:t>
      </w:r>
    </w:p>
    <w:p w:rsidR="00637299" w:rsidRPr="00637299" w:rsidRDefault="00637299" w:rsidP="00793883">
      <w:pPr>
        <w:ind w:firstLine="567"/>
        <w:rPr>
          <w:sz w:val="24"/>
          <w:szCs w:val="24"/>
        </w:rPr>
      </w:pPr>
      <w:r w:rsidRPr="00637299">
        <w:rPr>
          <w:sz w:val="24"/>
          <w:szCs w:val="24"/>
        </w:rPr>
        <w:t>Весь цикл должен быть повторен четыре раза с интервалом времени между двумя экспериментами, превышающим время отклика в четыре раза, но не менее 10 мин. Если при первом испытании АИС соответствует функциональному критерию с коэффициентом два или более, то любое последующее испытание можно не проводить.</w:t>
      </w:r>
    </w:p>
    <w:p w:rsidR="00637299" w:rsidRDefault="00637299" w:rsidP="00793883">
      <w:pPr>
        <w:ind w:firstLine="567"/>
        <w:rPr>
          <w:sz w:val="24"/>
          <w:szCs w:val="24"/>
        </w:rPr>
      </w:pPr>
      <w:r w:rsidRPr="00637299">
        <w:rPr>
          <w:sz w:val="24"/>
          <w:szCs w:val="24"/>
        </w:rPr>
        <w:t>Должны быть вычислены среднее значение времен отклика (нарастание) и среднее значение времен отклика (спад).</w:t>
      </w:r>
    </w:p>
    <w:p w:rsidR="00641A35" w:rsidRDefault="00641A35" w:rsidP="00793883">
      <w:pPr>
        <w:ind w:firstLine="567"/>
        <w:rPr>
          <w:sz w:val="24"/>
          <w:szCs w:val="24"/>
        </w:rPr>
      </w:pPr>
      <w:r w:rsidRPr="00641A35">
        <w:rPr>
          <w:sz w:val="24"/>
          <w:szCs w:val="24"/>
        </w:rPr>
        <w:lastRenderedPageBreak/>
        <w:t xml:space="preserve">Большее среднее значение времени отклика (нарастание) и времени отклика (спад) должно использоваться в качестве времени отклика АИС и сравниваться с действующими функциональными критериями, указанными в </w:t>
      </w:r>
      <w:r>
        <w:rPr>
          <w:sz w:val="24"/>
          <w:szCs w:val="24"/>
        </w:rPr>
        <w:t>р</w:t>
      </w:r>
      <w:r w:rsidRPr="00641A35">
        <w:rPr>
          <w:sz w:val="24"/>
          <w:szCs w:val="24"/>
        </w:rPr>
        <w:t>азделе 8.</w:t>
      </w:r>
    </w:p>
    <w:p w:rsidR="00AA259D" w:rsidRPr="00637299" w:rsidRDefault="00AA259D" w:rsidP="00793883">
      <w:pPr>
        <w:ind w:firstLine="567"/>
        <w:rPr>
          <w:sz w:val="24"/>
          <w:szCs w:val="24"/>
        </w:rPr>
      </w:pPr>
    </w:p>
    <w:p w:rsidR="0027292D" w:rsidRPr="0027292D" w:rsidRDefault="00AA259D" w:rsidP="00AA259D">
      <w:pPr>
        <w:ind w:firstLine="0"/>
        <w:rPr>
          <w:b/>
          <w:sz w:val="24"/>
          <w:szCs w:val="24"/>
        </w:rPr>
      </w:pPr>
      <w:r>
        <w:rPr>
          <w:b/>
          <w:noProof/>
          <w:sz w:val="24"/>
          <w:szCs w:val="24"/>
        </w:rPr>
        <w:drawing>
          <wp:inline distT="0" distB="0" distL="0" distR="0" wp14:anchorId="230922BD" wp14:editId="308684ED">
            <wp:extent cx="5759450" cy="3429396"/>
            <wp:effectExtent l="0" t="0" r="0" b="0"/>
            <wp:docPr id="2" name="Рисунок 2" descr="D:\Каз Ин СТ\Э К О Т Е Х\проекты\42 СТ РК «Качество воздуха. Часть 3\fig_0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Каз Ин СТ\Э К О Т Е Х\проекты\42 СТ РК «Качество воздуха. Часть 3\fig_001.ti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59450" cy="3429396"/>
                    </a:xfrm>
                    <a:prstGeom prst="rect">
                      <a:avLst/>
                    </a:prstGeom>
                    <a:noFill/>
                    <a:ln>
                      <a:noFill/>
                    </a:ln>
                  </pic:spPr>
                </pic:pic>
              </a:graphicData>
            </a:graphic>
          </wp:inline>
        </w:drawing>
      </w:r>
    </w:p>
    <w:p w:rsidR="0007482E" w:rsidRDefault="00AA259D" w:rsidP="00AA259D">
      <w:pPr>
        <w:ind w:firstLine="708"/>
        <w:rPr>
          <w:b/>
          <w:szCs w:val="24"/>
        </w:rPr>
      </w:pPr>
      <w:r w:rsidRPr="00AA259D">
        <w:rPr>
          <w:b/>
          <w:szCs w:val="24"/>
        </w:rPr>
        <w:t>Условные обозначения:</w:t>
      </w:r>
    </w:p>
    <w:p w:rsidR="00AA259D" w:rsidRPr="00D52393" w:rsidRDefault="00AA259D" w:rsidP="00AA259D">
      <w:pPr>
        <w:ind w:firstLine="708"/>
        <w:rPr>
          <w:szCs w:val="24"/>
        </w:rPr>
      </w:pPr>
      <w:r w:rsidRPr="00D52393">
        <w:rPr>
          <w:szCs w:val="24"/>
        </w:rPr>
        <w:t xml:space="preserve">1 – </w:t>
      </w:r>
      <w:r w:rsidR="00D52393" w:rsidRPr="00D52393">
        <w:rPr>
          <w:szCs w:val="24"/>
        </w:rPr>
        <w:t>В</w:t>
      </w:r>
      <w:r w:rsidRPr="00D52393">
        <w:rPr>
          <w:szCs w:val="24"/>
        </w:rPr>
        <w:t>ремя запаздывания;</w:t>
      </w:r>
    </w:p>
    <w:p w:rsidR="00AA259D" w:rsidRPr="00D52393" w:rsidRDefault="00AA259D" w:rsidP="00AA259D">
      <w:pPr>
        <w:ind w:firstLine="708"/>
        <w:rPr>
          <w:szCs w:val="24"/>
        </w:rPr>
      </w:pPr>
      <w:r w:rsidRPr="00D52393">
        <w:rPr>
          <w:szCs w:val="24"/>
        </w:rPr>
        <w:t xml:space="preserve">2 – </w:t>
      </w:r>
      <w:r w:rsidR="00D52393" w:rsidRPr="00D52393">
        <w:rPr>
          <w:szCs w:val="24"/>
        </w:rPr>
        <w:t>В</w:t>
      </w:r>
      <w:r w:rsidRPr="00D52393">
        <w:rPr>
          <w:szCs w:val="24"/>
        </w:rPr>
        <w:t>ремя нарастания;</w:t>
      </w:r>
    </w:p>
    <w:p w:rsidR="00AA259D" w:rsidRPr="00D52393" w:rsidRDefault="00AA259D" w:rsidP="00AA259D">
      <w:pPr>
        <w:ind w:firstLine="708"/>
        <w:rPr>
          <w:szCs w:val="24"/>
        </w:rPr>
      </w:pPr>
      <w:r w:rsidRPr="00D52393">
        <w:rPr>
          <w:szCs w:val="24"/>
        </w:rPr>
        <w:t xml:space="preserve">3 – </w:t>
      </w:r>
      <w:r w:rsidR="00D52393" w:rsidRPr="00D52393">
        <w:rPr>
          <w:szCs w:val="24"/>
        </w:rPr>
        <w:t>В</w:t>
      </w:r>
      <w:r w:rsidRPr="00D52393">
        <w:rPr>
          <w:szCs w:val="24"/>
        </w:rPr>
        <w:t xml:space="preserve">ремя отклика (нарастание), </w:t>
      </w:r>
      <w:proofErr w:type="spellStart"/>
      <w:r w:rsidRPr="00D52393">
        <w:rPr>
          <w:szCs w:val="24"/>
        </w:rPr>
        <w:t>t</w:t>
      </w:r>
      <w:r w:rsidRPr="00D52393">
        <w:rPr>
          <w:szCs w:val="24"/>
          <w:vertAlign w:val="subscript"/>
        </w:rPr>
        <w:t>r</w:t>
      </w:r>
      <w:proofErr w:type="spellEnd"/>
    </w:p>
    <w:p w:rsidR="00AA259D" w:rsidRPr="00D52393" w:rsidRDefault="00AA259D" w:rsidP="00AA259D">
      <w:pPr>
        <w:ind w:firstLine="708"/>
        <w:rPr>
          <w:szCs w:val="24"/>
        </w:rPr>
      </w:pPr>
      <w:r w:rsidRPr="00D52393">
        <w:rPr>
          <w:szCs w:val="24"/>
        </w:rPr>
        <w:t xml:space="preserve">4 –  </w:t>
      </w:r>
      <w:r w:rsidR="00D52393" w:rsidRPr="00D52393">
        <w:rPr>
          <w:szCs w:val="24"/>
        </w:rPr>
        <w:t>В</w:t>
      </w:r>
      <w:r w:rsidRPr="00D52393">
        <w:rPr>
          <w:szCs w:val="24"/>
        </w:rPr>
        <w:t>ремя спада;</w:t>
      </w:r>
    </w:p>
    <w:p w:rsidR="00AA259D" w:rsidRPr="00D52393" w:rsidRDefault="00AA259D" w:rsidP="00AA259D">
      <w:pPr>
        <w:ind w:firstLine="708"/>
        <w:rPr>
          <w:szCs w:val="24"/>
        </w:rPr>
      </w:pPr>
      <w:r w:rsidRPr="00D52393">
        <w:rPr>
          <w:szCs w:val="24"/>
        </w:rPr>
        <w:t xml:space="preserve">5 – </w:t>
      </w:r>
      <w:r w:rsidR="00D52393" w:rsidRPr="00D52393">
        <w:rPr>
          <w:szCs w:val="24"/>
        </w:rPr>
        <w:t>В</w:t>
      </w:r>
      <w:r w:rsidRPr="00D52393">
        <w:rPr>
          <w:szCs w:val="24"/>
        </w:rPr>
        <w:t xml:space="preserve">ремя отклика (спад), </w:t>
      </w:r>
      <w:proofErr w:type="spellStart"/>
      <w:r w:rsidRPr="00D52393">
        <w:rPr>
          <w:szCs w:val="24"/>
        </w:rPr>
        <w:t>t</w:t>
      </w:r>
      <w:r w:rsidRPr="00D52393">
        <w:rPr>
          <w:szCs w:val="24"/>
          <w:vertAlign w:val="subscript"/>
        </w:rPr>
        <w:t>f</w:t>
      </w:r>
      <w:proofErr w:type="spellEnd"/>
    </w:p>
    <w:p w:rsidR="00AA259D" w:rsidRPr="00D52393" w:rsidRDefault="00AA259D" w:rsidP="00AA259D">
      <w:pPr>
        <w:ind w:firstLine="708"/>
        <w:rPr>
          <w:szCs w:val="24"/>
        </w:rPr>
      </w:pPr>
      <w:proofErr w:type="gramStart"/>
      <w:r w:rsidRPr="00D52393">
        <w:rPr>
          <w:szCs w:val="24"/>
          <w:lang w:val="en-US"/>
        </w:rPr>
        <w:t>x</w:t>
      </w:r>
      <w:proofErr w:type="gramEnd"/>
      <w:r w:rsidRPr="00D52393">
        <w:rPr>
          <w:szCs w:val="24"/>
        </w:rPr>
        <w:t xml:space="preserve"> –</w:t>
      </w:r>
      <w:r w:rsidR="00D52393" w:rsidRPr="00D52393">
        <w:rPr>
          <w:szCs w:val="24"/>
        </w:rPr>
        <w:t xml:space="preserve"> Измеренный сигнал</w:t>
      </w:r>
    </w:p>
    <w:p w:rsidR="00AA259D" w:rsidRPr="00D52393" w:rsidRDefault="00AA259D" w:rsidP="00AA259D">
      <w:pPr>
        <w:ind w:firstLine="708"/>
        <w:rPr>
          <w:szCs w:val="24"/>
        </w:rPr>
      </w:pPr>
      <w:r w:rsidRPr="00D52393">
        <w:rPr>
          <w:szCs w:val="24"/>
          <w:lang w:val="en-US"/>
        </w:rPr>
        <w:t>t</w:t>
      </w:r>
      <w:r w:rsidRPr="00D52393">
        <w:rPr>
          <w:szCs w:val="24"/>
        </w:rPr>
        <w:t xml:space="preserve"> –</w:t>
      </w:r>
      <w:r w:rsidR="00D52393" w:rsidRPr="00D52393">
        <w:rPr>
          <w:szCs w:val="24"/>
        </w:rPr>
        <w:t xml:space="preserve"> Время</w:t>
      </w:r>
    </w:p>
    <w:p w:rsidR="00AA259D" w:rsidRPr="00D52393" w:rsidRDefault="00D52393" w:rsidP="00D52393">
      <w:pPr>
        <w:ind w:firstLine="708"/>
        <w:jc w:val="center"/>
        <w:rPr>
          <w:b/>
          <w:sz w:val="24"/>
          <w:szCs w:val="24"/>
        </w:rPr>
      </w:pPr>
      <w:r w:rsidRPr="00D52393">
        <w:rPr>
          <w:b/>
          <w:sz w:val="24"/>
          <w:szCs w:val="24"/>
        </w:rPr>
        <w:t>Рисунок 1 — Диаграмма, иллюстрирующая время отклика</w:t>
      </w:r>
    </w:p>
    <w:p w:rsidR="00AA259D" w:rsidRDefault="00AA259D" w:rsidP="00AA259D">
      <w:pPr>
        <w:ind w:firstLine="708"/>
        <w:rPr>
          <w:b/>
          <w:szCs w:val="24"/>
        </w:rPr>
      </w:pPr>
    </w:p>
    <w:p w:rsidR="00D52393" w:rsidRDefault="00D52393" w:rsidP="00EF08A7">
      <w:pPr>
        <w:ind w:firstLine="567"/>
        <w:rPr>
          <w:sz w:val="24"/>
          <w:szCs w:val="24"/>
        </w:rPr>
      </w:pPr>
      <w:r w:rsidRPr="00D52393">
        <w:rPr>
          <w:sz w:val="24"/>
          <w:szCs w:val="24"/>
        </w:rPr>
        <w:t>Относительная разность времен отклика должна бы</w:t>
      </w:r>
      <w:r>
        <w:rPr>
          <w:sz w:val="24"/>
          <w:szCs w:val="24"/>
        </w:rPr>
        <w:t>ть рассчитана в соответствии с у</w:t>
      </w:r>
      <w:r w:rsidRPr="00D52393">
        <w:rPr>
          <w:sz w:val="24"/>
          <w:szCs w:val="24"/>
        </w:rPr>
        <w:t>равнением (1):</w:t>
      </w:r>
    </w:p>
    <w:p w:rsidR="00D52393" w:rsidRDefault="00D52393" w:rsidP="00EF08A7">
      <w:pPr>
        <w:ind w:firstLine="567"/>
        <w:jc w:val="center"/>
        <w:rPr>
          <w:sz w:val="24"/>
          <w:szCs w:val="24"/>
        </w:rPr>
      </w:pPr>
    </w:p>
    <w:p w:rsidR="00D52393" w:rsidRPr="007838BB" w:rsidRDefault="00926DB8" w:rsidP="00EF08A7">
      <w:pPr>
        <w:ind w:firstLine="567"/>
        <w:jc w:val="center"/>
        <w:rPr>
          <w:sz w:val="24"/>
          <w:szCs w:val="24"/>
        </w:rPr>
      </w:pPr>
      <w:r w:rsidRPr="007838BB">
        <w:rPr>
          <w:i/>
          <w:sz w:val="24"/>
          <w:szCs w:val="24"/>
        </w:rPr>
        <w:t xml:space="preserve">                                                </w:t>
      </w:r>
      <w:proofErr w:type="gramStart"/>
      <w:r w:rsidR="00D52393" w:rsidRPr="00D52393">
        <w:rPr>
          <w:i/>
          <w:sz w:val="24"/>
          <w:szCs w:val="24"/>
          <w:lang w:val="en-US"/>
        </w:rPr>
        <w:t>t</w:t>
      </w:r>
      <w:r w:rsidR="00D52393" w:rsidRPr="00D52393">
        <w:rPr>
          <w:i/>
          <w:sz w:val="24"/>
          <w:szCs w:val="24"/>
          <w:vertAlign w:val="subscript"/>
          <w:lang w:val="en-US"/>
        </w:rPr>
        <w:t>d</w:t>
      </w:r>
      <w:proofErr w:type="gramEnd"/>
      <w:r w:rsidR="00D52393" w:rsidRPr="007838BB">
        <w:rPr>
          <w:i/>
          <w:sz w:val="24"/>
          <w:szCs w:val="24"/>
        </w:rPr>
        <w:t>=</w:t>
      </w:r>
      <m:oMath>
        <m:d>
          <m:dPr>
            <m:begChr m:val="|"/>
            <m:endChr m:val="|"/>
            <m:ctrlPr>
              <w:rPr>
                <w:rFonts w:ascii="Cambria Math" w:hAnsi="Cambria Math"/>
                <w:i/>
                <w:sz w:val="24"/>
                <w:szCs w:val="24"/>
                <w:lang w:val="en-US"/>
              </w:rPr>
            </m:ctrlPr>
          </m:dPr>
          <m:e>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r</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f</m:t>
                    </m:r>
                  </m:sub>
                </m:sSub>
              </m:num>
              <m:den>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r</m:t>
                    </m:r>
                  </m:sub>
                </m:sSub>
              </m:den>
            </m:f>
          </m:e>
        </m:d>
      </m:oMath>
      <w:r w:rsidRPr="007838BB">
        <w:rPr>
          <w:sz w:val="24"/>
          <w:szCs w:val="24"/>
        </w:rPr>
        <w:t xml:space="preserve">                                                                      (1)</w:t>
      </w:r>
    </w:p>
    <w:p w:rsidR="00EF08A7" w:rsidRPr="007838BB" w:rsidRDefault="00EF08A7" w:rsidP="00EF08A7">
      <w:pPr>
        <w:ind w:firstLine="567"/>
        <w:rPr>
          <w:sz w:val="24"/>
          <w:szCs w:val="24"/>
        </w:rPr>
      </w:pPr>
    </w:p>
    <w:p w:rsidR="00926DB8" w:rsidRPr="007838BB" w:rsidRDefault="00EF08A7" w:rsidP="00EF08A7">
      <w:pPr>
        <w:ind w:firstLine="567"/>
        <w:rPr>
          <w:sz w:val="24"/>
          <w:szCs w:val="24"/>
        </w:rPr>
      </w:pPr>
      <w:proofErr w:type="gramStart"/>
      <w:r w:rsidRPr="00EF08A7">
        <w:rPr>
          <w:sz w:val="24"/>
          <w:szCs w:val="24"/>
          <w:lang w:val="en-US"/>
        </w:rPr>
        <w:t>t</w:t>
      </w:r>
      <w:r w:rsidRPr="00EF08A7">
        <w:rPr>
          <w:sz w:val="24"/>
          <w:szCs w:val="24"/>
          <w:vertAlign w:val="subscript"/>
          <w:lang w:val="en-US"/>
        </w:rPr>
        <w:t>d</w:t>
      </w:r>
      <w:proofErr w:type="gramEnd"/>
      <w:r w:rsidRPr="00EF08A7">
        <w:rPr>
          <w:sz w:val="24"/>
          <w:szCs w:val="24"/>
          <w:vertAlign w:val="subscript"/>
        </w:rPr>
        <w:t xml:space="preserve"> </w:t>
      </w:r>
      <w:r w:rsidRPr="00EF08A7">
        <w:rPr>
          <w:sz w:val="24"/>
          <w:szCs w:val="24"/>
        </w:rPr>
        <w:t xml:space="preserve">– относительная разность между временами отклика, определяемая в режиме нарастания и спада; </w:t>
      </w:r>
    </w:p>
    <w:p w:rsidR="00EF08A7" w:rsidRPr="007838BB" w:rsidRDefault="00EF08A7" w:rsidP="00EF08A7">
      <w:pPr>
        <w:ind w:firstLine="567"/>
        <w:rPr>
          <w:sz w:val="24"/>
          <w:szCs w:val="24"/>
        </w:rPr>
      </w:pPr>
      <w:proofErr w:type="spellStart"/>
      <w:proofErr w:type="gramStart"/>
      <w:r>
        <w:rPr>
          <w:sz w:val="24"/>
          <w:szCs w:val="24"/>
          <w:lang w:val="en-US"/>
        </w:rPr>
        <w:t>t</w:t>
      </w:r>
      <w:r w:rsidRPr="00EF08A7">
        <w:rPr>
          <w:sz w:val="24"/>
          <w:szCs w:val="24"/>
          <w:vertAlign w:val="subscript"/>
          <w:lang w:val="en-US"/>
        </w:rPr>
        <w:t>r</w:t>
      </w:r>
      <w:proofErr w:type="spellEnd"/>
      <w:proofErr w:type="gramEnd"/>
      <w:r w:rsidRPr="007838BB">
        <w:rPr>
          <w:sz w:val="24"/>
          <w:szCs w:val="24"/>
          <w:vertAlign w:val="subscript"/>
        </w:rPr>
        <w:t xml:space="preserve"> </w:t>
      </w:r>
      <w:r w:rsidRPr="007838BB">
        <w:rPr>
          <w:sz w:val="24"/>
          <w:szCs w:val="24"/>
        </w:rPr>
        <w:t>– время отклика (нарастание);</w:t>
      </w:r>
    </w:p>
    <w:p w:rsidR="00EF08A7" w:rsidRPr="007838BB" w:rsidRDefault="00EF08A7" w:rsidP="00EF08A7">
      <w:pPr>
        <w:ind w:firstLine="567"/>
      </w:pPr>
      <w:proofErr w:type="spellStart"/>
      <w:proofErr w:type="gramStart"/>
      <w:r>
        <w:rPr>
          <w:sz w:val="24"/>
          <w:szCs w:val="24"/>
          <w:lang w:val="en-US"/>
        </w:rPr>
        <w:t>t</w:t>
      </w:r>
      <w:r>
        <w:rPr>
          <w:sz w:val="24"/>
          <w:szCs w:val="24"/>
          <w:vertAlign w:val="subscript"/>
          <w:lang w:val="en-US"/>
        </w:rPr>
        <w:t>f</w:t>
      </w:r>
      <w:proofErr w:type="spellEnd"/>
      <w:proofErr w:type="gramEnd"/>
      <w:r w:rsidRPr="007838BB">
        <w:rPr>
          <w:sz w:val="24"/>
          <w:szCs w:val="24"/>
        </w:rPr>
        <w:t xml:space="preserve"> – </w:t>
      </w:r>
      <w:r w:rsidRPr="00941C63">
        <w:t>время отклика (спад).</w:t>
      </w:r>
    </w:p>
    <w:p w:rsidR="00EF08A7" w:rsidRPr="007838BB" w:rsidRDefault="00EF08A7" w:rsidP="00EF08A7">
      <w:pPr>
        <w:ind w:firstLine="567"/>
      </w:pPr>
    </w:p>
    <w:p w:rsidR="00EF08A7" w:rsidRPr="007838BB" w:rsidRDefault="00EF08A7" w:rsidP="00EF08A7">
      <w:pPr>
        <w:ind w:firstLine="567"/>
        <w:rPr>
          <w:sz w:val="24"/>
          <w:szCs w:val="24"/>
        </w:rPr>
      </w:pPr>
      <w:r w:rsidRPr="00EF08A7">
        <w:rPr>
          <w:sz w:val="24"/>
          <w:szCs w:val="24"/>
        </w:rPr>
        <w:t xml:space="preserve">Значения </w:t>
      </w:r>
      <w:r w:rsidRPr="00EF08A7">
        <w:rPr>
          <w:sz w:val="24"/>
          <w:szCs w:val="24"/>
          <w:lang w:val="en-US"/>
        </w:rPr>
        <w:t>t</w:t>
      </w:r>
      <w:r w:rsidRPr="00EF08A7">
        <w:rPr>
          <w:sz w:val="24"/>
          <w:szCs w:val="24"/>
          <w:vertAlign w:val="subscript"/>
          <w:lang w:val="en-US"/>
        </w:rPr>
        <w:t>d</w:t>
      </w:r>
      <w:r w:rsidRPr="00EF08A7">
        <w:rPr>
          <w:sz w:val="24"/>
          <w:szCs w:val="24"/>
        </w:rPr>
        <w:t xml:space="preserve"> , </w:t>
      </w:r>
      <w:proofErr w:type="spellStart"/>
      <w:r w:rsidRPr="00EF08A7">
        <w:rPr>
          <w:sz w:val="24"/>
          <w:szCs w:val="24"/>
          <w:lang w:val="en-US"/>
        </w:rPr>
        <w:t>tr</w:t>
      </w:r>
      <w:proofErr w:type="spellEnd"/>
      <w:r w:rsidRPr="00EF08A7">
        <w:rPr>
          <w:sz w:val="24"/>
          <w:szCs w:val="24"/>
        </w:rPr>
        <w:t xml:space="preserve"> и </w:t>
      </w:r>
      <w:proofErr w:type="spellStart"/>
      <w:r w:rsidRPr="00EF08A7">
        <w:rPr>
          <w:sz w:val="24"/>
          <w:szCs w:val="24"/>
          <w:lang w:val="en-US"/>
        </w:rPr>
        <w:t>t</w:t>
      </w:r>
      <w:r w:rsidRPr="00EF08A7">
        <w:rPr>
          <w:sz w:val="24"/>
          <w:szCs w:val="24"/>
          <w:vertAlign w:val="subscript"/>
          <w:lang w:val="en-US"/>
        </w:rPr>
        <w:t>f</w:t>
      </w:r>
      <w:proofErr w:type="spellEnd"/>
      <w:r w:rsidRPr="00EF08A7">
        <w:rPr>
          <w:sz w:val="24"/>
          <w:szCs w:val="24"/>
        </w:rPr>
        <w:t xml:space="preserve">  должны вноситься в протокол испытания по отдельности.</w:t>
      </w:r>
    </w:p>
    <w:p w:rsidR="00EF08A7" w:rsidRPr="007838BB" w:rsidRDefault="00EF08A7" w:rsidP="00EF08A7">
      <w:pPr>
        <w:ind w:firstLine="567"/>
        <w:rPr>
          <w:sz w:val="24"/>
          <w:szCs w:val="24"/>
        </w:rPr>
      </w:pPr>
    </w:p>
    <w:p w:rsidR="00EF08A7" w:rsidRPr="007838BB" w:rsidRDefault="00EF08A7" w:rsidP="00EF08A7">
      <w:pPr>
        <w:ind w:firstLine="567"/>
        <w:rPr>
          <w:b/>
          <w:sz w:val="24"/>
          <w:szCs w:val="24"/>
        </w:rPr>
      </w:pPr>
      <w:r w:rsidRPr="00EF08A7">
        <w:rPr>
          <w:b/>
          <w:sz w:val="24"/>
          <w:szCs w:val="24"/>
        </w:rPr>
        <w:t>10.10 Среднеквадратическое отклонение повторяемости в нулевой точке</w:t>
      </w:r>
    </w:p>
    <w:p w:rsidR="00EF08A7" w:rsidRPr="00EF08A7" w:rsidRDefault="00EF08A7" w:rsidP="00EF08A7">
      <w:pPr>
        <w:ind w:firstLine="567"/>
        <w:rPr>
          <w:sz w:val="24"/>
          <w:szCs w:val="24"/>
        </w:rPr>
      </w:pPr>
      <w:r w:rsidRPr="00EF08A7">
        <w:rPr>
          <w:sz w:val="24"/>
          <w:szCs w:val="24"/>
        </w:rPr>
        <w:t>Среднеквадратическое отклонение повторяемости в нулевой точке определяется путем применения эталонного материала в нулевой точке.</w:t>
      </w:r>
    </w:p>
    <w:p w:rsidR="00EF08A7" w:rsidRPr="00EF08A7" w:rsidRDefault="00EF08A7" w:rsidP="00EF08A7">
      <w:pPr>
        <w:ind w:firstLine="567"/>
        <w:rPr>
          <w:sz w:val="24"/>
          <w:szCs w:val="24"/>
        </w:rPr>
      </w:pPr>
      <w:r w:rsidRPr="00EF08A7">
        <w:rPr>
          <w:sz w:val="24"/>
          <w:szCs w:val="24"/>
        </w:rPr>
        <w:t xml:space="preserve">Если среднеквадратическое отклонение повторяемости в нулевой точке определяется в ходе испытания на несоответствие, то должен использоваться </w:t>
      </w:r>
      <w:r w:rsidRPr="00EF08A7">
        <w:rPr>
          <w:sz w:val="24"/>
          <w:szCs w:val="24"/>
        </w:rPr>
        <w:lastRenderedPageBreak/>
        <w:t>эталонный материал в нулевой концентрации, применяемый в ходе испытания.</w:t>
      </w:r>
    </w:p>
    <w:p w:rsidR="00EF08A7" w:rsidRPr="00EF08A7" w:rsidRDefault="00EF08A7" w:rsidP="00EF08A7">
      <w:pPr>
        <w:ind w:firstLine="567"/>
        <w:rPr>
          <w:sz w:val="24"/>
          <w:szCs w:val="24"/>
        </w:rPr>
      </w:pPr>
      <w:r w:rsidRPr="00EF08A7">
        <w:rPr>
          <w:sz w:val="24"/>
          <w:szCs w:val="24"/>
        </w:rPr>
        <w:t>Измеренные сигналы АИС в нулевой точке определяются после применения эталонного материала путем ожидания в течение времени, эквивалентного одному считыванию независимого показания, и последующей регистрации 20-ти последовательных отдельных показаний.</w:t>
      </w:r>
    </w:p>
    <w:p w:rsidR="00EF08A7" w:rsidRPr="00EF08A7" w:rsidRDefault="00EF08A7" w:rsidP="00EF08A7">
      <w:pPr>
        <w:ind w:firstLine="567"/>
        <w:rPr>
          <w:sz w:val="24"/>
          <w:szCs w:val="24"/>
        </w:rPr>
      </w:pPr>
      <w:r w:rsidRPr="00EF08A7">
        <w:rPr>
          <w:sz w:val="24"/>
          <w:szCs w:val="24"/>
        </w:rPr>
        <w:t>В случае кислородных датчиков нулевой поверочный газ должен иметь объемную концентрацию кислорода 0,2 %. Некоторые анализаторы кислорода, например, на основе датчиков циркония, не подходят для реагирования на чистые нулевые поверочные газы. Поэтому необходимо использовать более низкую объемную концентрацию в 2,0 %.</w:t>
      </w:r>
    </w:p>
    <w:p w:rsidR="00EF08A7" w:rsidRDefault="00EF08A7" w:rsidP="00EF08A7">
      <w:pPr>
        <w:ind w:firstLine="567"/>
        <w:rPr>
          <w:sz w:val="24"/>
          <w:szCs w:val="24"/>
        </w:rPr>
      </w:pPr>
      <w:r w:rsidRPr="00EF08A7">
        <w:rPr>
          <w:sz w:val="24"/>
          <w:szCs w:val="24"/>
        </w:rPr>
        <w:t xml:space="preserve">Полученные измеренные сигналы должны использоваться для определения среднеквадратического отклонения повторяемости в нулевой точке с </w:t>
      </w:r>
      <w:r>
        <w:rPr>
          <w:sz w:val="24"/>
          <w:szCs w:val="24"/>
        </w:rPr>
        <w:t>помощью у</w:t>
      </w:r>
      <w:r w:rsidRPr="00EF08A7">
        <w:rPr>
          <w:sz w:val="24"/>
          <w:szCs w:val="24"/>
        </w:rPr>
        <w:t>равнения (2):</w:t>
      </w:r>
    </w:p>
    <w:p w:rsidR="00D179FC" w:rsidRDefault="00D179FC" w:rsidP="00EF08A7">
      <w:pPr>
        <w:ind w:firstLine="567"/>
        <w:rPr>
          <w:sz w:val="24"/>
          <w:szCs w:val="24"/>
        </w:rPr>
      </w:pPr>
    </w:p>
    <w:p w:rsidR="00D179FC" w:rsidRPr="007838BB" w:rsidRDefault="00D851B3" w:rsidP="00D851B3">
      <w:pPr>
        <w:ind w:left="3402" w:hanging="2835"/>
        <w:rPr>
          <w:sz w:val="24"/>
          <w:szCs w:val="24"/>
        </w:rPr>
      </w:pPr>
      <w:r w:rsidRPr="007838BB">
        <w:rPr>
          <w:sz w:val="24"/>
          <w:szCs w:val="24"/>
        </w:rPr>
        <w:t xml:space="preserve">                                               </w:t>
      </w:r>
      <w:proofErr w:type="spellStart"/>
      <w:r w:rsidR="00D179FC">
        <w:rPr>
          <w:sz w:val="24"/>
          <w:szCs w:val="24"/>
          <w:lang w:val="en-US"/>
        </w:rPr>
        <w:t>S</w:t>
      </w:r>
      <w:r w:rsidR="00D179FC" w:rsidRPr="00D179FC">
        <w:rPr>
          <w:sz w:val="24"/>
          <w:szCs w:val="24"/>
          <w:vertAlign w:val="subscript"/>
          <w:lang w:val="en-US"/>
        </w:rPr>
        <w:t>r</w:t>
      </w:r>
      <w:proofErr w:type="spellEnd"/>
      <w:r w:rsidR="00D179FC" w:rsidRPr="007838BB">
        <w:rPr>
          <w:sz w:val="24"/>
          <w:szCs w:val="24"/>
        </w:rPr>
        <w:t>=</w:t>
      </w:r>
      <m:oMath>
        <m:rad>
          <m:radPr>
            <m:degHide m:val="1"/>
            <m:ctrlPr>
              <w:rPr>
                <w:rFonts w:ascii="Cambria Math" w:hAnsi="Cambria Math"/>
                <w:i/>
                <w:sz w:val="24"/>
                <w:szCs w:val="24"/>
                <w:lang w:val="en-US"/>
              </w:rPr>
            </m:ctrlPr>
          </m:radPr>
          <m:deg/>
          <m:e>
            <m:f>
              <m:fPr>
                <m:ctrlPr>
                  <w:rPr>
                    <w:rFonts w:ascii="Cambria Math" w:hAnsi="Cambria Math"/>
                    <w:i/>
                    <w:sz w:val="24"/>
                    <w:szCs w:val="24"/>
                    <w:lang w:val="en-US"/>
                  </w:rPr>
                </m:ctrlPr>
              </m:fPr>
              <m:num>
                <m:nary>
                  <m:naryPr>
                    <m:chr m:val="∑"/>
                    <m:limLoc m:val="undOvr"/>
                    <m:subHide m:val="1"/>
                    <m:supHide m:val="1"/>
                    <m:ctrlPr>
                      <w:rPr>
                        <w:rFonts w:ascii="Cambria Math" w:hAnsi="Cambria Math"/>
                        <w:i/>
                        <w:sz w:val="24"/>
                        <w:szCs w:val="24"/>
                        <w:lang w:val="en-US"/>
                      </w:rPr>
                    </m:ctrlPr>
                  </m:naryPr>
                  <m:sub/>
                  <m:sup/>
                  <m:e>
                    <m:sSub>
                      <m:sSubPr>
                        <m:ctrlPr>
                          <w:rPr>
                            <w:rFonts w:ascii="Cambria Math" w:hAnsi="Cambria Math"/>
                            <w:i/>
                            <w:sz w:val="24"/>
                            <w:szCs w:val="24"/>
                            <w:lang w:val="en-US"/>
                          </w:rPr>
                        </m:ctrlPr>
                      </m:sSubPr>
                      <m:e>
                        <m:r>
                          <w:rPr>
                            <w:rFonts w:ascii="Cambria Math" w:hAnsi="Cambria Math"/>
                            <w:sz w:val="24"/>
                            <w:szCs w:val="24"/>
                          </w:rPr>
                          <m:t>(x</m:t>
                        </m:r>
                      </m:e>
                      <m:sub>
                        <m:r>
                          <w:rPr>
                            <w:rFonts w:ascii="Cambria Math" w:hAnsi="Cambria Math"/>
                            <w:sz w:val="24"/>
                            <w:szCs w:val="24"/>
                            <w:lang w:val="en-US"/>
                          </w:rPr>
                          <m:t>i</m:t>
                        </m:r>
                        <m:r>
                          <w:rPr>
                            <w:rFonts w:ascii="Cambria Math" w:hAnsi="Cambria Math"/>
                            <w:sz w:val="24"/>
                            <w:szCs w:val="24"/>
                          </w:rPr>
                          <m:t>-</m:t>
                        </m:r>
                      </m:sub>
                    </m:sSub>
                    <m:acc>
                      <m:accPr>
                        <m:chr m:val="̅"/>
                        <m:ctrlPr>
                          <w:rPr>
                            <w:rFonts w:ascii="Cambria Math" w:hAnsi="Cambria Math"/>
                            <w:i/>
                            <w:sz w:val="24"/>
                            <w:szCs w:val="24"/>
                            <w:lang w:val="en-US"/>
                          </w:rPr>
                        </m:ctrlPr>
                      </m:accPr>
                      <m:e>
                        <m:r>
                          <w:rPr>
                            <w:rFonts w:ascii="Cambria Math" w:hAnsi="Cambria Math"/>
                            <w:sz w:val="24"/>
                            <w:szCs w:val="24"/>
                            <w:lang w:val="en-US"/>
                          </w:rPr>
                          <m:t>x</m:t>
                        </m:r>
                        <m:r>
                          <w:rPr>
                            <w:rFonts w:ascii="Cambria Math" w:hAnsi="Cambria Math"/>
                            <w:sz w:val="24"/>
                            <w:szCs w:val="24"/>
                          </w:rPr>
                          <m:t xml:space="preserve"> </m:t>
                        </m:r>
                      </m:e>
                    </m:acc>
                  </m:e>
                </m:nary>
                <m:sSup>
                  <m:sSupPr>
                    <m:ctrlPr>
                      <w:rPr>
                        <w:rFonts w:ascii="Cambria Math" w:hAnsi="Cambria Math"/>
                        <w:i/>
                        <w:sz w:val="24"/>
                        <w:szCs w:val="24"/>
                        <w:lang w:val="en-US"/>
                      </w:rPr>
                    </m:ctrlPr>
                  </m:sSupPr>
                  <m:e>
                    <m:r>
                      <w:rPr>
                        <w:rFonts w:ascii="Cambria Math" w:hAnsi="Cambria Math"/>
                        <w:sz w:val="24"/>
                        <w:szCs w:val="24"/>
                      </w:rPr>
                      <m:t>)</m:t>
                    </m:r>
                  </m:e>
                  <m:sup>
                    <m:r>
                      <w:rPr>
                        <w:rFonts w:ascii="Cambria Math" w:hAnsi="Cambria Math"/>
                        <w:sz w:val="24"/>
                        <w:szCs w:val="24"/>
                      </w:rPr>
                      <m:t>2</m:t>
                    </m:r>
                  </m:sup>
                </m:sSup>
              </m:num>
              <m:den>
                <m:r>
                  <w:rPr>
                    <w:rFonts w:ascii="Cambria Math" w:hAnsi="Cambria Math"/>
                    <w:sz w:val="24"/>
                    <w:szCs w:val="24"/>
                    <w:lang w:val="en-US"/>
                  </w:rPr>
                  <m:t>n</m:t>
                </m:r>
                <m:r>
                  <w:rPr>
                    <w:rFonts w:ascii="Cambria Math" w:hAnsi="Cambria Math"/>
                    <w:sz w:val="24"/>
                    <w:szCs w:val="24"/>
                  </w:rPr>
                  <m:t>-1</m:t>
                </m:r>
              </m:den>
            </m:f>
          </m:e>
        </m:rad>
      </m:oMath>
      <w:r w:rsidRPr="007838BB">
        <w:rPr>
          <w:sz w:val="24"/>
          <w:szCs w:val="24"/>
        </w:rPr>
        <w:t xml:space="preserve">                                                                    (2)</w:t>
      </w:r>
    </w:p>
    <w:p w:rsidR="00A75759" w:rsidRPr="007838BB" w:rsidRDefault="00A75759" w:rsidP="00D851B3">
      <w:pPr>
        <w:ind w:left="3402" w:hanging="2835"/>
        <w:rPr>
          <w:sz w:val="24"/>
          <w:szCs w:val="24"/>
        </w:rPr>
      </w:pPr>
    </w:p>
    <w:p w:rsidR="00D179FC" w:rsidRPr="007838BB" w:rsidRDefault="00A75759" w:rsidP="00A75759">
      <w:pPr>
        <w:ind w:left="3402" w:hanging="2835"/>
        <w:rPr>
          <w:sz w:val="24"/>
          <w:szCs w:val="24"/>
        </w:rPr>
      </w:pPr>
      <w:proofErr w:type="spellStart"/>
      <w:r w:rsidRPr="00F01DAD">
        <w:rPr>
          <w:sz w:val="24"/>
          <w:szCs w:val="24"/>
          <w:lang w:val="en-US"/>
        </w:rPr>
        <w:t>S</w:t>
      </w:r>
      <w:r w:rsidRPr="00F01DAD">
        <w:rPr>
          <w:sz w:val="24"/>
          <w:szCs w:val="24"/>
          <w:vertAlign w:val="subscript"/>
          <w:lang w:val="en-US"/>
        </w:rPr>
        <w:t>r</w:t>
      </w:r>
      <w:proofErr w:type="spellEnd"/>
      <w:r w:rsidRPr="007838BB">
        <w:rPr>
          <w:sz w:val="24"/>
          <w:szCs w:val="24"/>
        </w:rPr>
        <w:t xml:space="preserve"> – </w:t>
      </w:r>
      <w:r w:rsidRPr="00F01DAD">
        <w:rPr>
          <w:sz w:val="24"/>
          <w:szCs w:val="24"/>
          <w:lang w:val="en-US"/>
        </w:rPr>
        <w:t>C</w:t>
      </w:r>
      <w:proofErr w:type="spellStart"/>
      <w:r w:rsidRPr="007838BB">
        <w:rPr>
          <w:sz w:val="24"/>
          <w:szCs w:val="24"/>
        </w:rPr>
        <w:t>реднеквадратическое</w:t>
      </w:r>
      <w:proofErr w:type="spellEnd"/>
      <w:r w:rsidRPr="007838BB">
        <w:rPr>
          <w:sz w:val="24"/>
          <w:szCs w:val="24"/>
        </w:rPr>
        <w:t xml:space="preserve"> отклонение повторяемости;</w:t>
      </w:r>
    </w:p>
    <w:p w:rsidR="00F01DAD" w:rsidRPr="00F01DAD" w:rsidRDefault="00A75759" w:rsidP="00F01DAD">
      <w:pPr>
        <w:ind w:firstLine="567"/>
        <w:rPr>
          <w:sz w:val="24"/>
          <w:szCs w:val="24"/>
        </w:rPr>
      </w:pPr>
      <w:proofErr w:type="gramStart"/>
      <w:r w:rsidRPr="00F01DAD">
        <w:rPr>
          <w:i/>
          <w:sz w:val="24"/>
          <w:szCs w:val="24"/>
          <w:lang w:val="en-US"/>
        </w:rPr>
        <w:t>x</w:t>
      </w:r>
      <w:r w:rsidRPr="00F01DAD">
        <w:rPr>
          <w:i/>
          <w:sz w:val="24"/>
          <w:szCs w:val="24"/>
          <w:vertAlign w:val="subscript"/>
          <w:lang w:val="en-US"/>
        </w:rPr>
        <w:t>i</w:t>
      </w:r>
      <w:proofErr w:type="gramEnd"/>
      <w:r w:rsidRPr="00F01DAD">
        <w:rPr>
          <w:i/>
          <w:sz w:val="24"/>
          <w:szCs w:val="24"/>
          <w:vertAlign w:val="subscript"/>
        </w:rPr>
        <w:t xml:space="preserve"> </w:t>
      </w:r>
      <w:r w:rsidRPr="00F01DAD">
        <w:rPr>
          <w:i/>
          <w:sz w:val="24"/>
          <w:szCs w:val="24"/>
        </w:rPr>
        <w:t xml:space="preserve">– </w:t>
      </w:r>
      <w:proofErr w:type="spellStart"/>
      <w:r w:rsidRPr="00F01DAD">
        <w:rPr>
          <w:i/>
          <w:sz w:val="24"/>
          <w:szCs w:val="24"/>
          <w:lang w:val="en-US"/>
        </w:rPr>
        <w:t>i</w:t>
      </w:r>
      <w:proofErr w:type="spellEnd"/>
      <w:r w:rsidRPr="00F01DAD">
        <w:rPr>
          <w:sz w:val="24"/>
          <w:szCs w:val="24"/>
        </w:rPr>
        <w:t>-</w:t>
      </w:r>
      <w:proofErr w:type="spellStart"/>
      <w:r w:rsidRPr="00F01DAD">
        <w:rPr>
          <w:sz w:val="24"/>
          <w:szCs w:val="24"/>
        </w:rPr>
        <w:t>тый</w:t>
      </w:r>
      <w:proofErr w:type="spellEnd"/>
      <w:r w:rsidRPr="00F01DAD">
        <w:rPr>
          <w:sz w:val="24"/>
          <w:szCs w:val="24"/>
        </w:rPr>
        <w:t xml:space="preserve"> измеренный сигнал;</w:t>
      </w:r>
    </w:p>
    <w:p w:rsidR="00F01DAD" w:rsidRPr="007838BB" w:rsidRDefault="00E16129" w:rsidP="00F01DAD">
      <w:pPr>
        <w:ind w:left="567" w:firstLine="0"/>
        <w:rPr>
          <w:sz w:val="24"/>
          <w:szCs w:val="24"/>
        </w:rPr>
      </w:pPr>
      <m:oMath>
        <m:acc>
          <m:accPr>
            <m:chr m:val="̅"/>
            <m:ctrlPr>
              <w:rPr>
                <w:rFonts w:ascii="Cambria Math" w:hAnsi="Cambria Math"/>
                <w:i/>
                <w:sz w:val="24"/>
                <w:szCs w:val="24"/>
                <w:lang w:val="en-US"/>
              </w:rPr>
            </m:ctrlPr>
          </m:accPr>
          <m:e>
            <m:r>
              <w:rPr>
                <w:rFonts w:ascii="Cambria Math" w:hAnsi="Cambria Math"/>
                <w:sz w:val="24"/>
                <w:szCs w:val="24"/>
                <w:lang w:val="en-US"/>
              </w:rPr>
              <m:t>x</m:t>
            </m:r>
          </m:e>
        </m:acc>
      </m:oMath>
      <w:r w:rsidR="00F01DAD" w:rsidRPr="00F01DAD">
        <w:rPr>
          <w:sz w:val="24"/>
          <w:szCs w:val="24"/>
        </w:rPr>
        <w:t xml:space="preserve"> – </w:t>
      </w:r>
      <w:proofErr w:type="gramStart"/>
      <w:r w:rsidR="00F01DAD" w:rsidRPr="00F01DAD">
        <w:rPr>
          <w:sz w:val="24"/>
          <w:szCs w:val="24"/>
          <w:lang w:val="en-US"/>
        </w:rPr>
        <w:t>C</w:t>
      </w:r>
      <w:proofErr w:type="spellStart"/>
      <w:proofErr w:type="gramEnd"/>
      <w:r w:rsidR="00F01DAD" w:rsidRPr="00F01DAD">
        <w:rPr>
          <w:sz w:val="24"/>
          <w:szCs w:val="24"/>
        </w:rPr>
        <w:t>реднее</w:t>
      </w:r>
      <w:proofErr w:type="spellEnd"/>
      <w:r w:rsidR="00F01DAD" w:rsidRPr="00F01DAD">
        <w:rPr>
          <w:sz w:val="24"/>
          <w:szCs w:val="24"/>
        </w:rPr>
        <w:t xml:space="preserve"> значение измеренных сигналов </w:t>
      </w:r>
      <w:r w:rsidR="00F01DAD" w:rsidRPr="00F01DAD">
        <w:rPr>
          <w:sz w:val="24"/>
          <w:szCs w:val="24"/>
          <w:lang w:val="en-US"/>
        </w:rPr>
        <w:t>x</w:t>
      </w:r>
      <w:r w:rsidR="00F01DAD" w:rsidRPr="00F01DAD">
        <w:rPr>
          <w:sz w:val="24"/>
          <w:szCs w:val="24"/>
          <w:vertAlign w:val="subscript"/>
          <w:lang w:val="en-US"/>
        </w:rPr>
        <w:t>i</w:t>
      </w:r>
      <w:r w:rsidR="00F01DAD" w:rsidRPr="00F01DAD">
        <w:rPr>
          <w:sz w:val="24"/>
          <w:szCs w:val="24"/>
        </w:rPr>
        <w:t>;</w:t>
      </w:r>
    </w:p>
    <w:p w:rsidR="00F01DAD" w:rsidRPr="00F01DAD" w:rsidRDefault="00F01DAD" w:rsidP="00F01DAD">
      <w:pPr>
        <w:ind w:left="567" w:firstLine="0"/>
        <w:rPr>
          <w:sz w:val="24"/>
          <w:szCs w:val="24"/>
        </w:rPr>
      </w:pPr>
      <m:oMath>
        <m:r>
          <w:rPr>
            <w:rFonts w:ascii="Cambria Math" w:hAnsi="Cambria Math"/>
            <w:sz w:val="24"/>
            <w:szCs w:val="24"/>
            <w:lang w:val="en-US"/>
          </w:rPr>
          <m:t>n</m:t>
        </m:r>
      </m:oMath>
      <w:r w:rsidRPr="00F01DAD">
        <w:rPr>
          <w:sz w:val="24"/>
          <w:szCs w:val="24"/>
        </w:rPr>
        <w:t xml:space="preserve"> – Количество измерений, </w:t>
      </w:r>
      <w:r w:rsidRPr="00F01DAD">
        <w:rPr>
          <w:sz w:val="24"/>
          <w:szCs w:val="24"/>
          <w:lang w:val="en-US"/>
        </w:rPr>
        <w:t>n</w:t>
      </w:r>
      <w:r w:rsidRPr="00F01DAD">
        <w:rPr>
          <w:sz w:val="24"/>
          <w:szCs w:val="24"/>
        </w:rPr>
        <w:t xml:space="preserve"> = 20.</w:t>
      </w:r>
    </w:p>
    <w:p w:rsidR="00F01DAD" w:rsidRPr="00F01DAD" w:rsidRDefault="00F01DAD" w:rsidP="00F01DAD">
      <w:pPr>
        <w:ind w:firstLine="567"/>
        <w:rPr>
          <w:sz w:val="24"/>
        </w:rPr>
      </w:pPr>
    </w:p>
    <w:p w:rsidR="00F01DAD" w:rsidRPr="00F01DAD" w:rsidRDefault="00F01DAD" w:rsidP="00F01DAD">
      <w:pPr>
        <w:ind w:firstLine="567"/>
        <w:rPr>
          <w:sz w:val="24"/>
        </w:rPr>
      </w:pPr>
      <w:r w:rsidRPr="00F01DAD">
        <w:rPr>
          <w:sz w:val="24"/>
        </w:rPr>
        <w:t>Среднеквадратическое отклонение повторяемости в нулевой точке должно соответствовать функцион</w:t>
      </w:r>
      <w:r w:rsidR="009335B8">
        <w:rPr>
          <w:sz w:val="24"/>
        </w:rPr>
        <w:t>альному критерию, указанному в р</w:t>
      </w:r>
      <w:r w:rsidRPr="00F01DAD">
        <w:rPr>
          <w:sz w:val="24"/>
        </w:rPr>
        <w:t>азделе </w:t>
      </w:r>
      <w:r w:rsidR="009335B8">
        <w:rPr>
          <w:sz w:val="24"/>
        </w:rPr>
        <w:t>8.</w:t>
      </w:r>
    </w:p>
    <w:p w:rsidR="00F01DAD" w:rsidRDefault="00F01DAD" w:rsidP="00F01DAD">
      <w:pPr>
        <w:ind w:firstLine="567"/>
        <w:rPr>
          <w:sz w:val="24"/>
        </w:rPr>
      </w:pPr>
      <w:r w:rsidRPr="00F01DAD">
        <w:rPr>
          <w:sz w:val="24"/>
        </w:rPr>
        <w:t>Должны регистрироваться отдельные показания и среднеквадратическое отклонение повторяемости в нулевой точке.</w:t>
      </w:r>
    </w:p>
    <w:p w:rsidR="00952226" w:rsidRDefault="00952226" w:rsidP="00F01DAD">
      <w:pPr>
        <w:ind w:firstLine="567"/>
        <w:rPr>
          <w:sz w:val="24"/>
        </w:rPr>
      </w:pPr>
    </w:p>
    <w:p w:rsidR="00952226" w:rsidRDefault="00952226" w:rsidP="00F01DAD">
      <w:pPr>
        <w:ind w:firstLine="567"/>
        <w:rPr>
          <w:b/>
          <w:sz w:val="24"/>
        </w:rPr>
      </w:pPr>
      <w:r w:rsidRPr="00952226">
        <w:rPr>
          <w:b/>
          <w:sz w:val="24"/>
        </w:rPr>
        <w:t>10.11 Среднеквадратическое отклонение повторяемости в точке калибровки</w:t>
      </w:r>
    </w:p>
    <w:p w:rsidR="00952226" w:rsidRPr="00952226" w:rsidRDefault="00952226" w:rsidP="00952226">
      <w:pPr>
        <w:ind w:firstLine="567"/>
        <w:rPr>
          <w:sz w:val="24"/>
          <w:szCs w:val="24"/>
        </w:rPr>
      </w:pPr>
      <w:r w:rsidRPr="00952226">
        <w:rPr>
          <w:sz w:val="24"/>
          <w:szCs w:val="24"/>
        </w:rPr>
        <w:t>Среднеквадратическое отклонение повторяемости в точке калибровки определяется путем применения эталонного материала в точке калибровки.</w:t>
      </w:r>
    </w:p>
    <w:p w:rsidR="00952226" w:rsidRPr="00952226" w:rsidRDefault="00952226" w:rsidP="00952226">
      <w:pPr>
        <w:ind w:firstLine="567"/>
        <w:rPr>
          <w:sz w:val="24"/>
          <w:szCs w:val="24"/>
        </w:rPr>
      </w:pPr>
      <w:r w:rsidRPr="00952226">
        <w:rPr>
          <w:sz w:val="24"/>
          <w:szCs w:val="24"/>
        </w:rPr>
        <w:t>Если среднеквадратическое отклонение повторяемости в точке калибровки определяется при испытании на несоответствие, то используется самое высокое значение эталонного материала, применяемого в ходе испытания.</w:t>
      </w:r>
    </w:p>
    <w:p w:rsidR="00952226" w:rsidRPr="00952226" w:rsidRDefault="00952226" w:rsidP="00952226">
      <w:pPr>
        <w:ind w:firstLine="567"/>
        <w:rPr>
          <w:sz w:val="24"/>
          <w:szCs w:val="24"/>
        </w:rPr>
      </w:pPr>
      <w:r w:rsidRPr="00952226">
        <w:rPr>
          <w:sz w:val="24"/>
          <w:szCs w:val="24"/>
        </w:rPr>
        <w:t>Измеренные сигналы АИС в точке калибровки должны определяться после применения эталонного материала путем ожидания времени, эквивалентного одному независимому показанию, и последующей регистрации 20 последовательных отдельных показаний. Полученные измеренные сигналы должны использоваться для определения среднеквадратического отклонения повторяемост</w:t>
      </w:r>
      <w:r>
        <w:rPr>
          <w:sz w:val="24"/>
          <w:szCs w:val="24"/>
        </w:rPr>
        <w:t>и в точке калибровки с помощью у</w:t>
      </w:r>
      <w:r w:rsidRPr="00952226">
        <w:rPr>
          <w:sz w:val="24"/>
          <w:szCs w:val="24"/>
        </w:rPr>
        <w:t>равнения (2).</w:t>
      </w:r>
    </w:p>
    <w:p w:rsidR="00952226" w:rsidRPr="00952226" w:rsidRDefault="00952226" w:rsidP="00952226">
      <w:pPr>
        <w:ind w:firstLine="567"/>
        <w:rPr>
          <w:sz w:val="24"/>
          <w:szCs w:val="24"/>
        </w:rPr>
      </w:pPr>
      <w:r w:rsidRPr="00952226">
        <w:rPr>
          <w:sz w:val="24"/>
          <w:szCs w:val="24"/>
        </w:rPr>
        <w:t>Среднеквадратическое отклонение повторяемости в точке калибровки должно соответствовать функцио</w:t>
      </w:r>
      <w:r>
        <w:rPr>
          <w:sz w:val="24"/>
          <w:szCs w:val="24"/>
        </w:rPr>
        <w:t>нальным критериям, указанным в р</w:t>
      </w:r>
      <w:r w:rsidRPr="00952226">
        <w:rPr>
          <w:sz w:val="24"/>
          <w:szCs w:val="24"/>
        </w:rPr>
        <w:t>азделе </w:t>
      </w:r>
      <w:r w:rsidRPr="00952226">
        <w:rPr>
          <w:sz w:val="24"/>
          <w:szCs w:val="24"/>
        </w:rPr>
        <w:fldChar w:fldCharType="begin"/>
      </w:r>
      <w:r w:rsidRPr="00952226">
        <w:rPr>
          <w:sz w:val="24"/>
          <w:szCs w:val="24"/>
        </w:rPr>
        <w:instrText xml:space="preserve"> REF _Ref141750540 \n \h </w:instrText>
      </w:r>
      <w:r>
        <w:rPr>
          <w:sz w:val="24"/>
          <w:szCs w:val="24"/>
        </w:rPr>
        <w:instrText xml:space="preserve"> \* MERGEFORMAT </w:instrText>
      </w:r>
      <w:r w:rsidRPr="00952226">
        <w:rPr>
          <w:sz w:val="24"/>
          <w:szCs w:val="24"/>
        </w:rPr>
      </w:r>
      <w:r w:rsidRPr="00952226">
        <w:rPr>
          <w:sz w:val="24"/>
          <w:szCs w:val="24"/>
        </w:rPr>
        <w:fldChar w:fldCharType="separate"/>
      </w:r>
      <w:r w:rsidRPr="00952226">
        <w:rPr>
          <w:sz w:val="24"/>
          <w:szCs w:val="24"/>
        </w:rPr>
        <w:t>8</w:t>
      </w:r>
      <w:r w:rsidRPr="00952226">
        <w:rPr>
          <w:sz w:val="24"/>
          <w:szCs w:val="24"/>
        </w:rPr>
        <w:fldChar w:fldCharType="end"/>
      </w:r>
      <w:r w:rsidRPr="00952226">
        <w:rPr>
          <w:sz w:val="24"/>
          <w:szCs w:val="24"/>
        </w:rPr>
        <w:t>.</w:t>
      </w:r>
    </w:p>
    <w:p w:rsidR="00952226" w:rsidRDefault="00952226" w:rsidP="00952226">
      <w:pPr>
        <w:ind w:firstLine="567"/>
        <w:rPr>
          <w:sz w:val="24"/>
          <w:szCs w:val="24"/>
        </w:rPr>
      </w:pPr>
      <w:r w:rsidRPr="00952226">
        <w:rPr>
          <w:sz w:val="24"/>
          <w:szCs w:val="24"/>
        </w:rPr>
        <w:t>Должны регистрироваться отдельные показания и среднеквадратическое отклонение повторяемости в точке калибровки.</w:t>
      </w:r>
      <w:r>
        <w:rPr>
          <w:sz w:val="24"/>
          <w:szCs w:val="24"/>
        </w:rPr>
        <w:t xml:space="preserve"> </w:t>
      </w:r>
    </w:p>
    <w:p w:rsidR="00952226" w:rsidRDefault="00952226" w:rsidP="00952226">
      <w:pPr>
        <w:ind w:firstLine="567"/>
        <w:rPr>
          <w:sz w:val="24"/>
          <w:szCs w:val="24"/>
        </w:rPr>
      </w:pPr>
    </w:p>
    <w:p w:rsidR="00952226" w:rsidRPr="00952226" w:rsidRDefault="00952226" w:rsidP="00952226">
      <w:pPr>
        <w:ind w:firstLine="567"/>
        <w:rPr>
          <w:b/>
          <w:sz w:val="24"/>
          <w:szCs w:val="24"/>
        </w:rPr>
      </w:pPr>
      <w:r w:rsidRPr="00952226">
        <w:rPr>
          <w:b/>
          <w:sz w:val="24"/>
          <w:szCs w:val="24"/>
        </w:rPr>
        <w:t>10.12 Несоответствие</w:t>
      </w:r>
    </w:p>
    <w:p w:rsidR="00F709BD" w:rsidRPr="00F709BD" w:rsidRDefault="00F709BD" w:rsidP="00390F9D">
      <w:pPr>
        <w:ind w:firstLine="567"/>
        <w:rPr>
          <w:snapToGrid w:val="0"/>
          <w:sz w:val="24"/>
          <w:szCs w:val="24"/>
        </w:rPr>
      </w:pPr>
      <w:r w:rsidRPr="00F709BD">
        <w:rPr>
          <w:sz w:val="24"/>
          <w:szCs w:val="24"/>
        </w:rPr>
        <w:t xml:space="preserve">Испытательная лаборатория должна провести испытание на несоответствие согласно требованиям </w:t>
      </w:r>
      <w:r w:rsidR="00390F9D">
        <w:rPr>
          <w:sz w:val="24"/>
          <w:szCs w:val="24"/>
        </w:rPr>
        <w:t>п</w:t>
      </w:r>
      <w:r w:rsidRPr="00F709BD">
        <w:rPr>
          <w:sz w:val="24"/>
          <w:szCs w:val="24"/>
        </w:rPr>
        <w:t>риложения C.</w:t>
      </w:r>
      <w:r>
        <w:rPr>
          <w:sz w:val="24"/>
          <w:szCs w:val="24"/>
        </w:rPr>
        <w:t xml:space="preserve"> </w:t>
      </w:r>
      <w:r w:rsidRPr="00F709BD">
        <w:rPr>
          <w:snapToGrid w:val="0"/>
          <w:sz w:val="24"/>
          <w:szCs w:val="24"/>
        </w:rPr>
        <w:t>Линейность отклика АИС должна проверяться с использованием не менее семи различных эталонных материалов, включая нулевую концентрацию.</w:t>
      </w:r>
    </w:p>
    <w:p w:rsidR="00390F9D" w:rsidRDefault="00F709BD" w:rsidP="00390F9D">
      <w:pPr>
        <w:pStyle w:val="Note"/>
        <w:spacing w:after="0" w:line="240" w:lineRule="auto"/>
        <w:ind w:firstLine="567"/>
        <w:rPr>
          <w:rFonts w:ascii="Times New Roman" w:hAnsi="Times New Roman"/>
          <w:sz w:val="24"/>
          <w:szCs w:val="24"/>
        </w:rPr>
      </w:pPr>
      <w:r w:rsidRPr="00F709BD">
        <w:rPr>
          <w:rFonts w:ascii="Times New Roman" w:hAnsi="Times New Roman"/>
          <w:sz w:val="24"/>
          <w:szCs w:val="24"/>
        </w:rPr>
        <w:t>Для проведения данного испытания требуется следующее оборудование:</w:t>
      </w:r>
    </w:p>
    <w:p w:rsidR="00390F9D" w:rsidRDefault="00390F9D" w:rsidP="00390F9D">
      <w:pPr>
        <w:pStyle w:val="Note"/>
        <w:spacing w:after="0" w:line="240" w:lineRule="auto"/>
        <w:ind w:firstLine="567"/>
        <w:rPr>
          <w:rFonts w:ascii="Times New Roman" w:hAnsi="Times New Roman"/>
          <w:sz w:val="24"/>
          <w:szCs w:val="24"/>
        </w:rPr>
      </w:pPr>
      <w:r>
        <w:rPr>
          <w:rFonts w:ascii="Times New Roman" w:hAnsi="Times New Roman"/>
          <w:sz w:val="24"/>
          <w:szCs w:val="24"/>
        </w:rPr>
        <w:lastRenderedPageBreak/>
        <w:t xml:space="preserve">– </w:t>
      </w:r>
      <w:r w:rsidR="00F709BD" w:rsidRPr="00F709BD">
        <w:rPr>
          <w:rFonts w:ascii="Times New Roman" w:hAnsi="Times New Roman"/>
          <w:sz w:val="24"/>
          <w:szCs w:val="24"/>
        </w:rPr>
        <w:t>газосмесительная система, соответствующая национальным стандартам и с максимальной расширенной неопределенностью 33% от критерия несоответствия;</w:t>
      </w:r>
    </w:p>
    <w:p w:rsidR="00390F9D" w:rsidRDefault="00390F9D" w:rsidP="00390F9D">
      <w:pPr>
        <w:pStyle w:val="Note"/>
        <w:spacing w:after="0" w:line="240" w:lineRule="auto"/>
        <w:ind w:firstLine="567"/>
        <w:rPr>
          <w:rFonts w:ascii="Times New Roman" w:hAnsi="Times New Roman"/>
          <w:sz w:val="24"/>
          <w:szCs w:val="24"/>
        </w:rPr>
      </w:pPr>
      <w:r>
        <w:rPr>
          <w:rFonts w:ascii="Times New Roman" w:hAnsi="Times New Roman"/>
          <w:sz w:val="24"/>
          <w:szCs w:val="24"/>
        </w:rPr>
        <w:t xml:space="preserve">– </w:t>
      </w:r>
      <w:r w:rsidR="00F709BD" w:rsidRPr="00F709BD">
        <w:rPr>
          <w:rFonts w:ascii="Times New Roman" w:hAnsi="Times New Roman"/>
          <w:sz w:val="24"/>
          <w:szCs w:val="24"/>
        </w:rPr>
        <w:t>стандарты испытаний (например, нулевой поверочный газ, испытательный газ соответствующей концентрации, эталонные материалы);</w:t>
      </w:r>
    </w:p>
    <w:p w:rsidR="00390F9D" w:rsidRDefault="00390F9D" w:rsidP="00390F9D">
      <w:pPr>
        <w:pStyle w:val="Note"/>
        <w:spacing w:after="0" w:line="240" w:lineRule="auto"/>
        <w:ind w:firstLine="567"/>
        <w:rPr>
          <w:rFonts w:ascii="Times New Roman" w:hAnsi="Times New Roman"/>
          <w:sz w:val="24"/>
          <w:szCs w:val="24"/>
        </w:rPr>
      </w:pPr>
      <w:r>
        <w:rPr>
          <w:rFonts w:ascii="Times New Roman" w:hAnsi="Times New Roman"/>
          <w:sz w:val="24"/>
          <w:szCs w:val="24"/>
        </w:rPr>
        <w:t xml:space="preserve">– </w:t>
      </w:r>
      <w:r w:rsidR="00F709BD" w:rsidRPr="00F709BD">
        <w:rPr>
          <w:rFonts w:ascii="Times New Roman" w:hAnsi="Times New Roman"/>
          <w:sz w:val="24"/>
          <w:szCs w:val="24"/>
        </w:rPr>
        <w:t>система регистрации данных.</w:t>
      </w:r>
    </w:p>
    <w:p w:rsidR="00F709BD" w:rsidRPr="00390F9D" w:rsidRDefault="00F709BD" w:rsidP="00390F9D">
      <w:pPr>
        <w:pStyle w:val="Note"/>
        <w:spacing w:after="0" w:line="240" w:lineRule="auto"/>
        <w:ind w:firstLine="567"/>
        <w:rPr>
          <w:rFonts w:ascii="Times New Roman" w:hAnsi="Times New Roman"/>
          <w:sz w:val="24"/>
          <w:szCs w:val="24"/>
        </w:rPr>
      </w:pPr>
      <w:r w:rsidRPr="00F709BD">
        <w:rPr>
          <w:rFonts w:ascii="Times New Roman" w:hAnsi="Times New Roman"/>
          <w:snapToGrid w:val="0"/>
          <w:sz w:val="24"/>
          <w:szCs w:val="24"/>
        </w:rPr>
        <w:t>Эталонный материал с нулевой концентрацией, а также эталонные материалы должны иметь контролируемое количество и качество.</w:t>
      </w:r>
    </w:p>
    <w:p w:rsidR="00F709BD" w:rsidRDefault="00F709BD" w:rsidP="00390F9D">
      <w:pPr>
        <w:ind w:firstLine="567"/>
        <w:rPr>
          <w:snapToGrid w:val="0"/>
          <w:sz w:val="24"/>
          <w:szCs w:val="24"/>
        </w:rPr>
      </w:pPr>
      <w:r w:rsidRPr="00F709BD">
        <w:rPr>
          <w:snapToGrid w:val="0"/>
          <w:sz w:val="24"/>
          <w:szCs w:val="24"/>
        </w:rPr>
        <w:t>В случае газообразных эталонных материалов эти эталонные материалы могут быть получены из различных газовых баллонов или могут быть приготовлены с помощью калиброванной системы разбавления из одной единственной концентрации газа. Концентрации испытательного газа должны выбираться таким образом, чтобы измеренные значения были</w:t>
      </w:r>
      <w:r w:rsidRPr="00F709BD">
        <w:rPr>
          <w:sz w:val="24"/>
          <w:szCs w:val="24"/>
        </w:rPr>
        <w:t xml:space="preserve"> равномерно распределены по всему диапазону сертификации.</w:t>
      </w:r>
      <w:r w:rsidRPr="00F709BD">
        <w:rPr>
          <w:snapToGrid w:val="0"/>
          <w:sz w:val="24"/>
          <w:szCs w:val="24"/>
        </w:rPr>
        <w:t xml:space="preserve"> Необходимо достаточно точно знать значения соотношений их концентраций, чтобы не произошло ошибочного отрицательного результата испытания на несоответствие. На вход АИС должны подаваться сухие или влажные испытательные газы.</w:t>
      </w:r>
    </w:p>
    <w:p w:rsidR="00445B72" w:rsidRDefault="00445B72" w:rsidP="00390F9D">
      <w:pPr>
        <w:ind w:firstLine="567"/>
        <w:rPr>
          <w:snapToGrid w:val="0"/>
          <w:sz w:val="24"/>
          <w:szCs w:val="24"/>
        </w:rPr>
      </w:pPr>
      <w:r w:rsidRPr="00445B72">
        <w:rPr>
          <w:snapToGrid w:val="0"/>
          <w:sz w:val="24"/>
          <w:szCs w:val="24"/>
        </w:rPr>
        <w:t>Эталонные материалы должны применяться в порядке, исключающем эффект гистерезиса.</w:t>
      </w:r>
      <w:r>
        <w:rPr>
          <w:snapToGrid w:val="0"/>
          <w:sz w:val="24"/>
          <w:szCs w:val="24"/>
        </w:rPr>
        <w:t xml:space="preserve"> </w:t>
      </w:r>
    </w:p>
    <w:p w:rsidR="00445B72" w:rsidRDefault="00445B72" w:rsidP="00390F9D">
      <w:pPr>
        <w:ind w:firstLine="567"/>
        <w:rPr>
          <w:snapToGrid w:val="0"/>
          <w:sz w:val="24"/>
          <w:szCs w:val="24"/>
        </w:rPr>
      </w:pPr>
    </w:p>
    <w:p w:rsidR="00445B72" w:rsidRPr="00445B72" w:rsidRDefault="00445B72" w:rsidP="00445B72">
      <w:pPr>
        <w:ind w:firstLine="567"/>
        <w:rPr>
          <w:snapToGrid w:val="0"/>
          <w:szCs w:val="24"/>
        </w:rPr>
      </w:pPr>
      <w:r w:rsidRPr="00445B72">
        <w:rPr>
          <w:snapToGrid w:val="0"/>
          <w:szCs w:val="24"/>
        </w:rPr>
        <w:t>Примечание  –</w:t>
      </w:r>
      <w:r w:rsidRPr="00445B72">
        <w:rPr>
          <w:snapToGrid w:val="0"/>
          <w:szCs w:val="24"/>
        </w:rPr>
        <w:tab/>
        <w:t>При применении семи эталонных материалов эффекта гистерезиса можно избежать, например, с помощью следующей последовательности:</w:t>
      </w:r>
    </w:p>
    <w:p w:rsidR="00445B72" w:rsidRPr="00445B72" w:rsidRDefault="00445B72" w:rsidP="00445B72">
      <w:pPr>
        <w:ind w:firstLine="567"/>
      </w:pPr>
      <w:r w:rsidRPr="00445B72">
        <w:rPr>
          <w:snapToGrid w:val="0"/>
          <w:szCs w:val="24"/>
        </w:rPr>
        <w:t xml:space="preserve">– </w:t>
      </w:r>
      <w:r w:rsidRPr="00445B72">
        <w:t>эталонный материал с нулевой концентрацией;</w:t>
      </w:r>
    </w:p>
    <w:p w:rsidR="00445B72" w:rsidRPr="00445B72" w:rsidRDefault="00445B72" w:rsidP="00445B72">
      <w:pPr>
        <w:ind w:firstLine="567"/>
      </w:pPr>
      <w:r w:rsidRPr="00445B72">
        <w:t>– концентрация эталонного материала примерно 70 % от верхней границы диапазона сертификации;</w:t>
      </w:r>
    </w:p>
    <w:p w:rsidR="00445B72" w:rsidRPr="00445B72" w:rsidRDefault="00445B72" w:rsidP="00445B72">
      <w:pPr>
        <w:ind w:firstLine="567"/>
      </w:pPr>
      <w:r w:rsidRPr="00445B72">
        <w:t>– концентрация эталонного материала примерно 40 % от верхней границы диапазона сертификации;</w:t>
      </w:r>
    </w:p>
    <w:p w:rsidR="00445B72" w:rsidRPr="00445B72" w:rsidRDefault="00445B72" w:rsidP="00445B72">
      <w:pPr>
        <w:ind w:firstLine="567"/>
      </w:pPr>
      <w:r w:rsidRPr="00445B72">
        <w:t>– эталонный материал с нулевой концентрацией;</w:t>
      </w:r>
    </w:p>
    <w:p w:rsidR="00445B72" w:rsidRPr="00445B72" w:rsidRDefault="00445B72" w:rsidP="00445B72">
      <w:pPr>
        <w:ind w:firstLine="567"/>
      </w:pPr>
      <w:r w:rsidRPr="00445B72">
        <w:t>– концентрация эталонного материала примерно 60 % от верхней границы диапазона сертификации;</w:t>
      </w:r>
    </w:p>
    <w:p w:rsidR="00445B72" w:rsidRPr="00445B72" w:rsidRDefault="00445B72" w:rsidP="00445B72">
      <w:pPr>
        <w:ind w:firstLine="567"/>
      </w:pPr>
      <w:r w:rsidRPr="00445B72">
        <w:t>– концентрация эталонного материала примерно 10 % от верхней границы диапазона сертификации;</w:t>
      </w:r>
    </w:p>
    <w:p w:rsidR="00445B72" w:rsidRPr="00445B72" w:rsidRDefault="00445B72" w:rsidP="00445B72">
      <w:pPr>
        <w:ind w:firstLine="567"/>
      </w:pPr>
      <w:r w:rsidRPr="00445B72">
        <w:t>– концентрация эталонного материала примерно 30 % от верхней границы диапазона сертификации;</w:t>
      </w:r>
    </w:p>
    <w:p w:rsidR="00445B72" w:rsidRPr="00445B72" w:rsidRDefault="00445B72" w:rsidP="00445B72">
      <w:pPr>
        <w:ind w:firstLine="567"/>
      </w:pPr>
      <w:r w:rsidRPr="00445B72">
        <w:t>– концентрация эталонного материала примерно 90 % от верхней границы диапазона сертификации;</w:t>
      </w:r>
    </w:p>
    <w:p w:rsidR="00445B72" w:rsidRDefault="00445B72" w:rsidP="00445B72">
      <w:pPr>
        <w:ind w:firstLine="567"/>
      </w:pPr>
      <w:r w:rsidRPr="00445B72">
        <w:t>– эталонный материал с нулевой концентрацией.</w:t>
      </w:r>
    </w:p>
    <w:p w:rsidR="002F60CC" w:rsidRDefault="002F60CC" w:rsidP="002F60CC">
      <w:pPr>
        <w:ind w:firstLine="567"/>
      </w:pPr>
    </w:p>
    <w:p w:rsidR="002F60CC" w:rsidRPr="003B33DC" w:rsidRDefault="002F60CC" w:rsidP="002F60CC">
      <w:pPr>
        <w:rPr>
          <w:sz w:val="24"/>
          <w:szCs w:val="24"/>
        </w:rPr>
      </w:pPr>
      <w:r w:rsidRPr="003B33DC">
        <w:rPr>
          <w:snapToGrid w:val="0"/>
          <w:sz w:val="24"/>
          <w:szCs w:val="24"/>
        </w:rPr>
        <w:t xml:space="preserve">После каждого изменения </w:t>
      </w:r>
      <w:proofErr w:type="gramStart"/>
      <w:r w:rsidRPr="003B33DC">
        <w:rPr>
          <w:snapToGrid w:val="0"/>
          <w:sz w:val="24"/>
          <w:szCs w:val="24"/>
        </w:rPr>
        <w:t>концентрации</w:t>
      </w:r>
      <w:proofErr w:type="gramEnd"/>
      <w:r w:rsidRPr="003B33DC">
        <w:rPr>
          <w:snapToGrid w:val="0"/>
          <w:sz w:val="24"/>
          <w:szCs w:val="24"/>
        </w:rPr>
        <w:t xml:space="preserve"> и</w:t>
      </w:r>
      <w:r w:rsidRPr="003B33DC">
        <w:rPr>
          <w:sz w:val="24"/>
          <w:szCs w:val="24"/>
        </w:rPr>
        <w:t>змеренные сигналы АИС определяются путем ожидания времени, эквивалентного одному независимому показанию, а затем регистрации трёх последовательных отдельных показаний. Три отдельных показания должны быть усреднены.</w:t>
      </w:r>
    </w:p>
    <w:p w:rsidR="002F60CC" w:rsidRPr="003B33DC" w:rsidRDefault="002F60CC" w:rsidP="002F60CC">
      <w:pPr>
        <w:rPr>
          <w:sz w:val="24"/>
          <w:szCs w:val="24"/>
        </w:rPr>
      </w:pPr>
      <w:r w:rsidRPr="003B33DC">
        <w:rPr>
          <w:sz w:val="24"/>
          <w:szCs w:val="24"/>
        </w:rPr>
        <w:t>Испытание должно быть повторено три раза. Если при первом испытании АИС соответствует функциональному критерию с коэффициентом два или более, то любые последующие испытания можно не проводить.</w:t>
      </w:r>
    </w:p>
    <w:p w:rsidR="002F60CC" w:rsidRDefault="002F60CC" w:rsidP="002F60CC"/>
    <w:p w:rsidR="002F60CC" w:rsidRDefault="002F60CC" w:rsidP="002F60CC">
      <w:pPr>
        <w:ind w:firstLine="567"/>
      </w:pPr>
      <w:r>
        <w:t xml:space="preserve">Примечания </w:t>
      </w:r>
    </w:p>
    <w:p w:rsidR="002F60CC" w:rsidRPr="002F60CC" w:rsidRDefault="002F60CC" w:rsidP="002F60CC">
      <w:pPr>
        <w:ind w:firstLine="567"/>
      </w:pPr>
      <w:r>
        <w:t xml:space="preserve">1 </w:t>
      </w:r>
      <w:r w:rsidRPr="002F60CC">
        <w:t xml:space="preserve">Данная методика означает, что качество эталонного материала может влиять на результат испытаний. Однако следует отметить, что именно результат приводит к прохождению или неудаче испытаний. В некоторых случаях эталонный материал с более высоким качеством может изменить результат испытаний с </w:t>
      </w:r>
      <w:proofErr w:type="gramStart"/>
      <w:r w:rsidRPr="002F60CC">
        <w:t>неудачного</w:t>
      </w:r>
      <w:proofErr w:type="gramEnd"/>
      <w:r w:rsidRPr="002F60CC">
        <w:t xml:space="preserve"> на удачный.</w:t>
      </w:r>
    </w:p>
    <w:p w:rsidR="002F60CC" w:rsidRPr="002F60CC" w:rsidRDefault="002F60CC" w:rsidP="002F60CC">
      <w:pPr>
        <w:ind w:firstLine="567"/>
      </w:pPr>
      <w:r>
        <w:t>2</w:t>
      </w:r>
      <w:proofErr w:type="gramStart"/>
      <w:r>
        <w:t xml:space="preserve"> </w:t>
      </w:r>
      <w:r w:rsidRPr="002F60CC">
        <w:t>П</w:t>
      </w:r>
      <w:proofErr w:type="gramEnd"/>
      <w:r w:rsidRPr="002F60CC">
        <w:t xml:space="preserve">ри обращении с NH3, </w:t>
      </w:r>
      <w:proofErr w:type="spellStart"/>
      <w:r w:rsidRPr="002F60CC">
        <w:t>HCl</w:t>
      </w:r>
      <w:proofErr w:type="spellEnd"/>
      <w:r w:rsidRPr="002F60CC">
        <w:t xml:space="preserve"> или HF в сухих газах следует соблюдать особую осторожность. Например, определенные поверхностные реакции в трубах могут привести к очень длительному времени отклика, которое не является репрезентативным временем отклика для влажных газов.</w:t>
      </w:r>
    </w:p>
    <w:p w:rsidR="002F60CC" w:rsidRPr="002F60CC" w:rsidRDefault="002F60CC" w:rsidP="002F60CC">
      <w:pPr>
        <w:ind w:firstLine="567"/>
      </w:pPr>
      <w:r>
        <w:t>3</w:t>
      </w:r>
      <w:proofErr w:type="gramStart"/>
      <w:r>
        <w:t xml:space="preserve"> </w:t>
      </w:r>
      <w:r w:rsidRPr="002F60CC">
        <w:t>В</w:t>
      </w:r>
      <w:proofErr w:type="gramEnd"/>
      <w:r w:rsidRPr="002F60CC">
        <w:t xml:space="preserve"> тех случаях, когда другой метод невозможен, испытание на линейность также может быть выполнено с помощью эталонных материалов, таких как решетчатые фильтры или газовые фильтры.</w:t>
      </w:r>
    </w:p>
    <w:p w:rsidR="002F60CC" w:rsidRPr="002F60CC" w:rsidRDefault="002F60CC" w:rsidP="002F60CC">
      <w:pPr>
        <w:ind w:firstLine="567"/>
      </w:pPr>
      <w:r>
        <w:lastRenderedPageBreak/>
        <w:t>4</w:t>
      </w:r>
      <w:r w:rsidRPr="002F60CC">
        <w:tab/>
        <w:t xml:space="preserve">Эталонный материал при нулевой концентрации, применяемый во время испытания на несоответствие, может также использоваться для определения среднеквадратического отклонения повторяемости в нулевой точке (см. </w:t>
      </w:r>
      <w:r w:rsidR="00305FFD" w:rsidRPr="00305FFD">
        <w:t>10.10</w:t>
      </w:r>
      <w:r w:rsidRPr="002F60CC">
        <w:t>).</w:t>
      </w:r>
    </w:p>
    <w:p w:rsidR="002F60CC" w:rsidRPr="002F60CC" w:rsidRDefault="002F60CC" w:rsidP="002F60CC">
      <w:pPr>
        <w:ind w:firstLine="567"/>
      </w:pPr>
      <w:r>
        <w:t>5</w:t>
      </w:r>
      <w:r w:rsidRPr="002F60CC">
        <w:tab/>
        <w:t>Наибольшее значение эталонного материала, применяемого при испытании на несоответствие, может также использоваться для определения среднеквадратического отклонения повторяемости в точке калибровки (</w:t>
      </w:r>
      <w:proofErr w:type="gramStart"/>
      <w:r w:rsidRPr="002F60CC">
        <w:t>см</w:t>
      </w:r>
      <w:proofErr w:type="gramEnd"/>
      <w:r w:rsidR="00305FFD">
        <w:t xml:space="preserve"> </w:t>
      </w:r>
      <w:r w:rsidR="00305FFD" w:rsidRPr="00305FFD">
        <w:t>10.11</w:t>
      </w:r>
      <w:r w:rsidRPr="002F60CC">
        <w:t>).</w:t>
      </w:r>
    </w:p>
    <w:p w:rsidR="002F60CC" w:rsidRDefault="002F60CC" w:rsidP="002F60CC">
      <w:pPr>
        <w:ind w:firstLine="567"/>
      </w:pPr>
      <w:r>
        <w:t>6</w:t>
      </w:r>
      <w:r w:rsidRPr="002F60CC">
        <w:tab/>
        <w:t xml:space="preserve">Данное испытание выполняется таким же образом и для дополнительных диапазонов (см. </w:t>
      </w:r>
      <w:r w:rsidR="00305FFD" w:rsidRPr="00305FFD">
        <w:t>5.2.2</w:t>
      </w:r>
      <w:r w:rsidRPr="002F60CC">
        <w:t>).</w:t>
      </w:r>
    </w:p>
    <w:p w:rsidR="00305FFD" w:rsidRPr="00305FFD" w:rsidRDefault="00305FFD" w:rsidP="002F60CC">
      <w:pPr>
        <w:ind w:firstLine="567"/>
        <w:rPr>
          <w:sz w:val="24"/>
          <w:szCs w:val="24"/>
        </w:rPr>
      </w:pPr>
    </w:p>
    <w:p w:rsidR="00305FFD" w:rsidRPr="00305FFD" w:rsidRDefault="00305FFD" w:rsidP="00144067">
      <w:pPr>
        <w:ind w:firstLine="567"/>
        <w:rPr>
          <w:sz w:val="24"/>
          <w:szCs w:val="24"/>
        </w:rPr>
      </w:pPr>
      <w:r w:rsidRPr="00305FFD">
        <w:rPr>
          <w:sz w:val="24"/>
          <w:szCs w:val="24"/>
        </w:rPr>
        <w:t xml:space="preserve">Несоответствие оценивается согласно Приложению C. В данной методике испытаний устанавливается линия регрессии между показаниями приборов АИС (значения x) и значениями эталонных материалов (значения c). На следующем этапе рассчитывается среднее значение показаний АИС на каждом уровне. Затем вычисляется отклонение (остаточное значение) этого среднего от линии регрессии. </w:t>
      </w:r>
    </w:p>
    <w:p w:rsidR="00305FFD" w:rsidRPr="00305FFD" w:rsidRDefault="00305FFD" w:rsidP="00144067">
      <w:pPr>
        <w:ind w:firstLine="567"/>
        <w:rPr>
          <w:sz w:val="24"/>
          <w:szCs w:val="24"/>
        </w:rPr>
      </w:pPr>
      <w:r w:rsidRPr="00305FFD">
        <w:rPr>
          <w:sz w:val="24"/>
          <w:szCs w:val="24"/>
        </w:rPr>
        <w:t xml:space="preserve">Относительные остаточные значения </w:t>
      </w:r>
      <w:proofErr w:type="spellStart"/>
      <w:r w:rsidRPr="00305FFD">
        <w:rPr>
          <w:sz w:val="24"/>
          <w:szCs w:val="24"/>
        </w:rPr>
        <w:t>d</w:t>
      </w:r>
      <w:r w:rsidRPr="00305FFD">
        <w:rPr>
          <w:sz w:val="24"/>
          <w:szCs w:val="24"/>
          <w:vertAlign w:val="subscript"/>
        </w:rPr>
        <w:t>c,rel</w:t>
      </w:r>
      <w:proofErr w:type="spellEnd"/>
      <w:r w:rsidRPr="00305FFD">
        <w:rPr>
          <w:sz w:val="24"/>
          <w:szCs w:val="24"/>
          <w:vertAlign w:val="subscript"/>
        </w:rPr>
        <w:t xml:space="preserve"> </w:t>
      </w:r>
      <w:r w:rsidRPr="00305FFD">
        <w:rPr>
          <w:sz w:val="24"/>
          <w:szCs w:val="24"/>
        </w:rPr>
        <w:t xml:space="preserve">должны соответствовать действующим функциональным критериям, указанным в </w:t>
      </w:r>
      <w:r>
        <w:rPr>
          <w:sz w:val="24"/>
          <w:szCs w:val="24"/>
        </w:rPr>
        <w:t>р</w:t>
      </w:r>
      <w:r w:rsidRPr="00305FFD">
        <w:rPr>
          <w:sz w:val="24"/>
          <w:szCs w:val="24"/>
        </w:rPr>
        <w:t xml:space="preserve">азделе 8 для всех применяемых эталонных материалов. </w:t>
      </w:r>
    </w:p>
    <w:p w:rsidR="00305FFD" w:rsidRPr="00305FFD" w:rsidRDefault="00305FFD" w:rsidP="00144067">
      <w:pPr>
        <w:ind w:firstLine="567"/>
        <w:rPr>
          <w:sz w:val="24"/>
          <w:szCs w:val="24"/>
        </w:rPr>
      </w:pPr>
      <w:r w:rsidRPr="00305FFD">
        <w:rPr>
          <w:sz w:val="24"/>
          <w:szCs w:val="24"/>
        </w:rPr>
        <w:t>Протоколы испытаний, необработанные данные и результаты характеристик АИС должны быть задокументированы. Отдельные значения должны быть представлены вместе с положением о периоде испытания для каждой АИС. Испытательная установка и условия окружающей среды также должны быть задокументированы.</w:t>
      </w:r>
    </w:p>
    <w:p w:rsidR="00144067" w:rsidRDefault="00144067" w:rsidP="00144067">
      <w:pPr>
        <w:ind w:firstLine="567"/>
        <w:rPr>
          <w:snapToGrid w:val="0"/>
          <w:sz w:val="24"/>
          <w:szCs w:val="24"/>
        </w:rPr>
      </w:pPr>
    </w:p>
    <w:p w:rsidR="00144067" w:rsidRPr="00144067" w:rsidRDefault="00144067" w:rsidP="00144067">
      <w:pPr>
        <w:ind w:firstLine="567"/>
        <w:rPr>
          <w:b/>
          <w:snapToGrid w:val="0"/>
          <w:sz w:val="24"/>
          <w:szCs w:val="24"/>
        </w:rPr>
      </w:pPr>
      <w:r>
        <w:rPr>
          <w:b/>
          <w:snapToGrid w:val="0"/>
          <w:sz w:val="24"/>
          <w:szCs w:val="24"/>
        </w:rPr>
        <w:t xml:space="preserve">10.13 </w:t>
      </w:r>
      <w:r w:rsidRPr="00144067">
        <w:rPr>
          <w:b/>
          <w:snapToGrid w:val="0"/>
          <w:sz w:val="24"/>
          <w:szCs w:val="24"/>
        </w:rPr>
        <w:t xml:space="preserve">Дрейф нулевой точки и точки калибровки </w:t>
      </w:r>
    </w:p>
    <w:p w:rsidR="00131265" w:rsidRDefault="00144067" w:rsidP="00131265">
      <w:pPr>
        <w:ind w:firstLine="567"/>
        <w:rPr>
          <w:snapToGrid w:val="0"/>
          <w:sz w:val="24"/>
          <w:szCs w:val="24"/>
        </w:rPr>
      </w:pPr>
      <w:r w:rsidRPr="00144067">
        <w:rPr>
          <w:snapToGrid w:val="0"/>
          <w:sz w:val="24"/>
          <w:szCs w:val="24"/>
        </w:rPr>
        <w:t>Цель данного испытания – установить, что АИС позволяет регистрировать дрейф нуля и калибровки в соответствии с требованиями QAL3 согласно EN 14181.</w:t>
      </w:r>
    </w:p>
    <w:p w:rsidR="00131265" w:rsidRDefault="00131265" w:rsidP="00131265">
      <w:pPr>
        <w:ind w:firstLine="567"/>
        <w:rPr>
          <w:snapToGrid w:val="0"/>
          <w:sz w:val="24"/>
          <w:szCs w:val="24"/>
        </w:rPr>
      </w:pPr>
    </w:p>
    <w:p w:rsidR="00144067" w:rsidRDefault="00144067" w:rsidP="00131265">
      <w:pPr>
        <w:ind w:firstLine="567"/>
      </w:pPr>
      <w:r>
        <w:t xml:space="preserve">Примечание – </w:t>
      </w:r>
      <w:r w:rsidRPr="00144067">
        <w:t xml:space="preserve">Кратковременное испытание на дрейф, выполненное после испытания времени отклика, может показать, что дрейф не влияет на результаты других испытаний. Кратковременное испытание на дрейф может быть, например, длительностью в 24 часа, при котором дрейф в нулевой точке и точке калибровки более 2% от верхнего предела диапазона сертификации указывает на то, что АИС недостаточно </w:t>
      </w:r>
      <w:proofErr w:type="gramStart"/>
      <w:r w:rsidRPr="00144067">
        <w:t>стабильна</w:t>
      </w:r>
      <w:proofErr w:type="gramEnd"/>
      <w:r w:rsidRPr="00144067">
        <w:t xml:space="preserve"> для проведения оставшихся испытаний. Дрейф точки нуля и точки калибровки проверяются по отдельности. Дрейф точки калибровки не корректируется для дрейфа нулевой точки.</w:t>
      </w:r>
    </w:p>
    <w:p w:rsidR="00131265" w:rsidRPr="0069404F" w:rsidRDefault="00131265" w:rsidP="00131265">
      <w:pPr>
        <w:ind w:firstLine="567"/>
        <w:rPr>
          <w:sz w:val="24"/>
        </w:rPr>
      </w:pPr>
    </w:p>
    <w:p w:rsidR="00131265" w:rsidRPr="00131265" w:rsidRDefault="00131265" w:rsidP="0069404F">
      <w:pPr>
        <w:ind w:firstLine="567"/>
        <w:rPr>
          <w:sz w:val="24"/>
          <w:szCs w:val="24"/>
        </w:rPr>
      </w:pPr>
      <w:r w:rsidRPr="00131265">
        <w:rPr>
          <w:sz w:val="24"/>
          <w:szCs w:val="24"/>
        </w:rPr>
        <w:t>Если АИС имеет автоматический механизм коррекции дрейфа, то испытательная лаборатория должна проверить его эффективность путем имитации дрейфа с помощью методики, которая должна быть согласована между изготовителем и испытательной лабораторией. После любых автоматических корректировок испытательная лаборатория проверяет нулевую точку нуля и точку калибровки с использованием эталонных материалов и проверяет точность этих показаний.</w:t>
      </w:r>
    </w:p>
    <w:p w:rsidR="00131265" w:rsidRPr="00131265" w:rsidRDefault="00131265" w:rsidP="0069404F">
      <w:pPr>
        <w:ind w:firstLine="567"/>
        <w:rPr>
          <w:sz w:val="24"/>
          <w:szCs w:val="24"/>
        </w:rPr>
      </w:pPr>
      <w:r w:rsidRPr="00131265">
        <w:rPr>
          <w:sz w:val="24"/>
          <w:szCs w:val="24"/>
        </w:rPr>
        <w:t>Испытательная лаборатория должна проверить, что АИС указывает на неисправность и/или необходимость технического обслуживания, если автоматическая регулировка не в состоянии привести АИС в нормальный эксплуатационный режим.</w:t>
      </w:r>
    </w:p>
    <w:p w:rsidR="00131265" w:rsidRPr="00131265" w:rsidRDefault="00131265" w:rsidP="0069404F">
      <w:pPr>
        <w:ind w:firstLine="567"/>
        <w:rPr>
          <w:sz w:val="24"/>
          <w:szCs w:val="24"/>
        </w:rPr>
      </w:pPr>
      <w:r w:rsidRPr="00131265">
        <w:rPr>
          <w:sz w:val="24"/>
          <w:szCs w:val="24"/>
        </w:rPr>
        <w:t>В протоколе испытаний испытательная лаборатория должна описать любые механизмы автоматической коррекции дрейфа, данные, зарегистрированные в ходе имитационных проверок дрейфа, и интервал между циклами технического обслуживания.</w:t>
      </w:r>
    </w:p>
    <w:p w:rsidR="00131265" w:rsidRDefault="00131265" w:rsidP="0069404F">
      <w:pPr>
        <w:ind w:firstLine="567"/>
        <w:rPr>
          <w:sz w:val="24"/>
          <w:szCs w:val="24"/>
        </w:rPr>
      </w:pPr>
      <w:r w:rsidRPr="00131265">
        <w:rPr>
          <w:sz w:val="24"/>
          <w:szCs w:val="24"/>
        </w:rPr>
        <w:t>Если процедура QAL3, описанная в EN 14181, включена в АИС, то эта процедура должна оцениваться испытательной лабораторией.</w:t>
      </w:r>
    </w:p>
    <w:p w:rsidR="00AF4C04" w:rsidRDefault="00AF4C04" w:rsidP="0069404F">
      <w:pPr>
        <w:ind w:firstLine="567"/>
        <w:rPr>
          <w:sz w:val="24"/>
          <w:szCs w:val="24"/>
        </w:rPr>
      </w:pPr>
    </w:p>
    <w:p w:rsidR="00AF4C04" w:rsidRDefault="00AF4C04" w:rsidP="00DF3073">
      <w:pPr>
        <w:ind w:firstLine="567"/>
        <w:rPr>
          <w:b/>
          <w:sz w:val="24"/>
          <w:szCs w:val="24"/>
        </w:rPr>
      </w:pPr>
      <w:r w:rsidRPr="00AF4C04">
        <w:rPr>
          <w:b/>
          <w:sz w:val="24"/>
          <w:szCs w:val="24"/>
        </w:rPr>
        <w:t>10.14 Влияние температуры окружающей среды</w:t>
      </w:r>
    </w:p>
    <w:p w:rsidR="00AF4C04" w:rsidRDefault="00AF4C04" w:rsidP="00DF3073">
      <w:pPr>
        <w:ind w:firstLine="567"/>
        <w:rPr>
          <w:sz w:val="24"/>
          <w:szCs w:val="24"/>
        </w:rPr>
      </w:pPr>
      <w:r w:rsidRPr="00AF4C04">
        <w:rPr>
          <w:sz w:val="24"/>
          <w:szCs w:val="24"/>
        </w:rPr>
        <w:t xml:space="preserve">Испытательная лаборатория должна определить, каким образом на значения точек нуля и калибровки АИС влияют изменения температуры окружающей среды с </w:t>
      </w:r>
      <w:r w:rsidRPr="00AF4C04">
        <w:rPr>
          <w:sz w:val="24"/>
          <w:szCs w:val="24"/>
        </w:rPr>
        <w:lastRenderedPageBreak/>
        <w:t>помощью климатической камеры, которая может контролировать температуру окружающей среды от –20 °C до +</w:t>
      </w:r>
      <w:r>
        <w:rPr>
          <w:sz w:val="24"/>
          <w:szCs w:val="24"/>
        </w:rPr>
        <w:t xml:space="preserve"> </w:t>
      </w:r>
      <w:r w:rsidRPr="00AF4C04">
        <w:rPr>
          <w:sz w:val="24"/>
          <w:szCs w:val="24"/>
        </w:rPr>
        <w:t xml:space="preserve">50 °C в пределах </w:t>
      </w:r>
      <w:r>
        <w:rPr>
          <w:sz w:val="24"/>
          <w:szCs w:val="24"/>
        </w:rPr>
        <w:t xml:space="preserve"> </w:t>
      </w:r>
      <w:r w:rsidRPr="00AF4C04">
        <w:rPr>
          <w:sz w:val="24"/>
          <w:szCs w:val="24"/>
        </w:rPr>
        <w:t xml:space="preserve">±1,0 K. </w:t>
      </w:r>
    </w:p>
    <w:p w:rsidR="00AF4C04" w:rsidRDefault="00AF4C04" w:rsidP="00DF3073">
      <w:pPr>
        <w:ind w:firstLine="567"/>
        <w:rPr>
          <w:sz w:val="24"/>
          <w:szCs w:val="24"/>
        </w:rPr>
      </w:pPr>
      <w:r w:rsidRPr="00AF4C04">
        <w:rPr>
          <w:sz w:val="24"/>
          <w:szCs w:val="24"/>
        </w:rPr>
        <w:t xml:space="preserve">В случае установки </w:t>
      </w:r>
      <w:proofErr w:type="gramStart"/>
      <w:r w:rsidRPr="00AF4C04">
        <w:rPr>
          <w:sz w:val="24"/>
          <w:szCs w:val="24"/>
        </w:rPr>
        <w:t>A</w:t>
      </w:r>
      <w:proofErr w:type="gramEnd"/>
      <w:r w:rsidRPr="00AF4C04">
        <w:rPr>
          <w:sz w:val="24"/>
          <w:szCs w:val="24"/>
        </w:rPr>
        <w:t>ИС на открытом воздухе, в климатической камере в заданном порядке следования должны быть установлены следующие температуры:</w:t>
      </w:r>
    </w:p>
    <w:p w:rsidR="00AF4C04" w:rsidRDefault="00AF4C04" w:rsidP="00DF3073">
      <w:pPr>
        <w:ind w:firstLine="567"/>
        <w:rPr>
          <w:sz w:val="24"/>
          <w:szCs w:val="24"/>
        </w:rPr>
      </w:pPr>
      <w:r w:rsidRPr="00AF4C04">
        <w:rPr>
          <w:sz w:val="24"/>
          <w:szCs w:val="24"/>
        </w:rPr>
        <w:t xml:space="preserve">20 °C </w:t>
      </w:r>
      <w:r w:rsidRPr="00AF4C04">
        <w:rPr>
          <w:sz w:val="24"/>
          <w:szCs w:val="24"/>
        </w:rPr>
        <w:sym w:font="Symbol" w:char="F0AE"/>
      </w:r>
      <w:r w:rsidRPr="00AF4C04">
        <w:rPr>
          <w:sz w:val="24"/>
          <w:szCs w:val="24"/>
        </w:rPr>
        <w:t xml:space="preserve"> 0 °C </w:t>
      </w:r>
      <w:r w:rsidRPr="00AF4C04">
        <w:rPr>
          <w:sz w:val="24"/>
          <w:szCs w:val="24"/>
        </w:rPr>
        <w:sym w:font="Symbol" w:char="F0AE"/>
      </w:r>
      <w:r w:rsidRPr="00AF4C04">
        <w:rPr>
          <w:sz w:val="24"/>
          <w:szCs w:val="24"/>
        </w:rPr>
        <w:t xml:space="preserve"> –20 °C </w:t>
      </w:r>
      <w:r w:rsidRPr="00AF4C04">
        <w:rPr>
          <w:sz w:val="24"/>
          <w:szCs w:val="24"/>
        </w:rPr>
        <w:sym w:font="Symbol" w:char="F0AE"/>
      </w:r>
      <w:r w:rsidRPr="00AF4C04">
        <w:rPr>
          <w:sz w:val="24"/>
          <w:szCs w:val="24"/>
        </w:rPr>
        <w:t xml:space="preserve"> 20 °C </w:t>
      </w:r>
      <w:r w:rsidRPr="00AF4C04">
        <w:rPr>
          <w:sz w:val="24"/>
          <w:szCs w:val="24"/>
        </w:rPr>
        <w:sym w:font="Symbol" w:char="F0AE"/>
      </w:r>
      <w:r w:rsidRPr="00AF4C04">
        <w:rPr>
          <w:sz w:val="24"/>
          <w:szCs w:val="24"/>
        </w:rPr>
        <w:t xml:space="preserve"> 50 °C </w:t>
      </w:r>
      <w:r w:rsidRPr="00AF4C04">
        <w:rPr>
          <w:sz w:val="24"/>
          <w:szCs w:val="24"/>
        </w:rPr>
        <w:sym w:font="Symbol" w:char="F0AE"/>
      </w:r>
      <w:r w:rsidRPr="00AF4C04">
        <w:rPr>
          <w:sz w:val="24"/>
          <w:szCs w:val="24"/>
        </w:rPr>
        <w:t xml:space="preserve"> 20 °C.</w:t>
      </w:r>
    </w:p>
    <w:p w:rsidR="00883328" w:rsidRPr="00883328" w:rsidRDefault="00883328" w:rsidP="00DF3073">
      <w:pPr>
        <w:ind w:firstLine="567"/>
        <w:rPr>
          <w:sz w:val="24"/>
          <w:szCs w:val="24"/>
        </w:rPr>
      </w:pPr>
      <w:r w:rsidRPr="00883328">
        <w:rPr>
          <w:sz w:val="24"/>
          <w:szCs w:val="24"/>
        </w:rPr>
        <w:t>В случае АИС, установленной в местах с регулируемой температурой, в заданном порядке следования должны быть установлены следующие температуры:</w:t>
      </w:r>
    </w:p>
    <w:p w:rsidR="00883328" w:rsidRPr="00883328" w:rsidRDefault="00883328" w:rsidP="00DF3073">
      <w:pPr>
        <w:ind w:firstLine="567"/>
        <w:rPr>
          <w:sz w:val="24"/>
          <w:szCs w:val="24"/>
        </w:rPr>
      </w:pPr>
      <w:r w:rsidRPr="00883328">
        <w:rPr>
          <w:sz w:val="24"/>
          <w:szCs w:val="24"/>
        </w:rPr>
        <w:t xml:space="preserve">20 °C </w:t>
      </w:r>
      <w:r w:rsidRPr="00883328">
        <w:rPr>
          <w:sz w:val="24"/>
          <w:szCs w:val="24"/>
        </w:rPr>
        <w:sym w:font="Symbol" w:char="F0AE"/>
      </w:r>
      <w:r w:rsidRPr="00883328">
        <w:rPr>
          <w:sz w:val="24"/>
          <w:szCs w:val="24"/>
        </w:rPr>
        <w:t xml:space="preserve"> 5 °C </w:t>
      </w:r>
      <w:r w:rsidRPr="00883328">
        <w:rPr>
          <w:sz w:val="24"/>
          <w:szCs w:val="24"/>
        </w:rPr>
        <w:sym w:font="Symbol" w:char="F0AE"/>
      </w:r>
      <w:r w:rsidRPr="00883328">
        <w:rPr>
          <w:sz w:val="24"/>
          <w:szCs w:val="24"/>
        </w:rPr>
        <w:t xml:space="preserve"> 20 °C </w:t>
      </w:r>
      <w:r w:rsidRPr="00883328">
        <w:rPr>
          <w:sz w:val="24"/>
          <w:szCs w:val="24"/>
        </w:rPr>
        <w:sym w:font="Symbol" w:char="F0AE"/>
      </w:r>
      <w:r w:rsidRPr="00883328">
        <w:rPr>
          <w:sz w:val="24"/>
          <w:szCs w:val="24"/>
        </w:rPr>
        <w:t xml:space="preserve"> 40 °C </w:t>
      </w:r>
      <w:r w:rsidRPr="00883328">
        <w:rPr>
          <w:sz w:val="24"/>
          <w:szCs w:val="24"/>
        </w:rPr>
        <w:sym w:font="Symbol" w:char="F0AE"/>
      </w:r>
      <w:r w:rsidRPr="00883328">
        <w:rPr>
          <w:sz w:val="24"/>
          <w:szCs w:val="24"/>
        </w:rPr>
        <w:t xml:space="preserve"> 20 °C. </w:t>
      </w:r>
    </w:p>
    <w:p w:rsidR="00883328" w:rsidRPr="00883328" w:rsidRDefault="00883328" w:rsidP="00DC2FA5">
      <w:pPr>
        <w:ind w:firstLine="567"/>
        <w:rPr>
          <w:sz w:val="24"/>
          <w:szCs w:val="24"/>
        </w:rPr>
      </w:pPr>
      <w:r w:rsidRPr="00883328">
        <w:rPr>
          <w:sz w:val="24"/>
          <w:szCs w:val="24"/>
        </w:rPr>
        <w:t>После достаточного периода уравновешивания измеренные сигналы АИС в нулевой точке и в точке калибровки определяются при каждой температуре путем ожидания времени, эквивалентного одному независимому показанию, а затем регистрации трёх последовательных отдельных показаний. Три отдельных показания должны быть усреднены.</w:t>
      </w:r>
    </w:p>
    <w:p w:rsidR="00883328" w:rsidRPr="00883328" w:rsidRDefault="00883328" w:rsidP="00DC2FA5">
      <w:pPr>
        <w:ind w:firstLine="567"/>
        <w:rPr>
          <w:sz w:val="24"/>
          <w:szCs w:val="24"/>
        </w:rPr>
      </w:pPr>
      <w:r w:rsidRPr="00883328">
        <w:rPr>
          <w:sz w:val="24"/>
          <w:szCs w:val="24"/>
        </w:rPr>
        <w:t>Испытательная лаборатория прежде, чем снимать дальнейшие показания, должна выждать не менее 6 часов между каждым изменением температуры в климатической камере, чтобы позволить АИС прийти в равновесное состояние.</w:t>
      </w:r>
    </w:p>
    <w:p w:rsidR="00883328" w:rsidRPr="00883328" w:rsidRDefault="00883328" w:rsidP="00DC2FA5">
      <w:pPr>
        <w:ind w:firstLine="567"/>
        <w:rPr>
          <w:sz w:val="24"/>
          <w:szCs w:val="24"/>
        </w:rPr>
      </w:pPr>
      <w:r w:rsidRPr="00883328">
        <w:rPr>
          <w:sz w:val="24"/>
          <w:szCs w:val="24"/>
        </w:rPr>
        <w:t>В качестве альтернативы, испытательная лаборатория может отслеживать показания АИС после каждого изменения температуры. Если прибор стабилизируется менее чем за шесть часов, испытательная лаборатория может сократить период уравновешивания. Однако в подтверждение этого испытательная лаборатория должна регистрировать объективные и поддающиеся проверке доказательства.</w:t>
      </w:r>
    </w:p>
    <w:p w:rsidR="00883328" w:rsidRPr="00883328" w:rsidRDefault="00883328" w:rsidP="00DC2FA5">
      <w:pPr>
        <w:ind w:firstLine="567"/>
        <w:rPr>
          <w:sz w:val="24"/>
          <w:szCs w:val="24"/>
        </w:rPr>
      </w:pPr>
      <w:r w:rsidRPr="00883328">
        <w:rPr>
          <w:sz w:val="24"/>
          <w:szCs w:val="24"/>
        </w:rPr>
        <w:t>При изменении температуры окружающей среды в климатической камере АИС должна оставаться включенной.</w:t>
      </w:r>
    </w:p>
    <w:p w:rsidR="00883328" w:rsidRPr="00883328" w:rsidRDefault="00883328" w:rsidP="00DC2FA5">
      <w:pPr>
        <w:keepNext/>
        <w:ind w:firstLine="567"/>
        <w:rPr>
          <w:sz w:val="24"/>
          <w:szCs w:val="24"/>
        </w:rPr>
      </w:pPr>
      <w:r w:rsidRPr="00883328">
        <w:rPr>
          <w:sz w:val="24"/>
          <w:szCs w:val="24"/>
        </w:rPr>
        <w:t xml:space="preserve">Должны быть определены отклонения между средними показаниями при каждой температуре и средними показаниями при 20°C. Отклонения должны соответствовать действующим функциональным критериям, указанным в Разделе </w:t>
      </w:r>
      <w:r>
        <w:rPr>
          <w:sz w:val="24"/>
          <w:szCs w:val="24"/>
        </w:rPr>
        <w:t>8</w:t>
      </w:r>
      <w:r w:rsidRPr="00883328">
        <w:rPr>
          <w:sz w:val="24"/>
          <w:szCs w:val="24"/>
        </w:rPr>
        <w:t xml:space="preserve"> для всех температур.</w:t>
      </w:r>
    </w:p>
    <w:p w:rsidR="00883328" w:rsidRPr="00883328" w:rsidRDefault="00883328" w:rsidP="00DC2FA5">
      <w:pPr>
        <w:ind w:firstLine="567"/>
        <w:rPr>
          <w:sz w:val="24"/>
          <w:szCs w:val="24"/>
        </w:rPr>
      </w:pPr>
      <w:r w:rsidRPr="00883328">
        <w:rPr>
          <w:sz w:val="24"/>
          <w:szCs w:val="24"/>
        </w:rPr>
        <w:t>Испытание должно быть повторено три раза в нулевой точке и три раза в точке калибровки. Если при первом испытании АИС соответствует функциональному критерию с коэффициентом два или более, то любые последующие испытания можно не проводить.</w:t>
      </w:r>
    </w:p>
    <w:p w:rsidR="00883328" w:rsidRPr="00883328" w:rsidRDefault="00883328" w:rsidP="00DF3073">
      <w:pPr>
        <w:ind w:firstLine="567"/>
        <w:rPr>
          <w:sz w:val="24"/>
          <w:szCs w:val="24"/>
        </w:rPr>
      </w:pPr>
      <w:r w:rsidRPr="00883328">
        <w:rPr>
          <w:sz w:val="24"/>
          <w:szCs w:val="24"/>
        </w:rPr>
        <w:t>Отдельные показания, средние значения и отклонения при каждой температуре, а также максимальное отклонение в нулевой точке и в точке калибровки должны быть зарегистрированы.</w:t>
      </w:r>
    </w:p>
    <w:p w:rsidR="00883328" w:rsidRDefault="00883328" w:rsidP="00DF3073">
      <w:pPr>
        <w:ind w:firstLine="567"/>
        <w:rPr>
          <w:sz w:val="24"/>
          <w:szCs w:val="24"/>
        </w:rPr>
      </w:pPr>
      <w:r w:rsidRPr="00883328">
        <w:rPr>
          <w:sz w:val="24"/>
          <w:szCs w:val="24"/>
        </w:rPr>
        <w:t>Кроме того, испытательная лаборатория должна определить и зарегистрировать максимальный коэффициент чувствительности для температурной зависимости. Коэффициенты</w:t>
      </w:r>
      <w:r w:rsidRPr="00DF3073">
        <w:rPr>
          <w:sz w:val="24"/>
          <w:szCs w:val="24"/>
          <w:lang w:val="en-US"/>
        </w:rPr>
        <w:t xml:space="preserve"> </w:t>
      </w:r>
      <w:r w:rsidRPr="00883328">
        <w:rPr>
          <w:sz w:val="24"/>
          <w:szCs w:val="24"/>
        </w:rPr>
        <w:t>чувствительности</w:t>
      </w:r>
      <w:r w:rsidRPr="00DF3073">
        <w:rPr>
          <w:sz w:val="24"/>
          <w:szCs w:val="24"/>
          <w:lang w:val="en-US"/>
        </w:rPr>
        <w:t xml:space="preserve"> </w:t>
      </w:r>
      <w:r w:rsidRPr="00883328">
        <w:rPr>
          <w:sz w:val="24"/>
          <w:szCs w:val="24"/>
        </w:rPr>
        <w:t>при</w:t>
      </w:r>
      <w:r w:rsidRPr="00DF3073">
        <w:rPr>
          <w:sz w:val="24"/>
          <w:szCs w:val="24"/>
          <w:lang w:val="en-US"/>
        </w:rPr>
        <w:t xml:space="preserve"> </w:t>
      </w:r>
      <w:r w:rsidRPr="00883328">
        <w:rPr>
          <w:sz w:val="24"/>
          <w:szCs w:val="24"/>
        </w:rPr>
        <w:t>каж</w:t>
      </w:r>
      <w:r w:rsidR="00DF3073">
        <w:rPr>
          <w:sz w:val="24"/>
          <w:szCs w:val="24"/>
        </w:rPr>
        <w:t>дой</w:t>
      </w:r>
      <w:r w:rsidR="00DF3073" w:rsidRPr="00DF3073">
        <w:rPr>
          <w:sz w:val="24"/>
          <w:szCs w:val="24"/>
          <w:lang w:val="en-US"/>
        </w:rPr>
        <w:t xml:space="preserve"> </w:t>
      </w:r>
      <w:r w:rsidR="00DF3073">
        <w:rPr>
          <w:sz w:val="24"/>
          <w:szCs w:val="24"/>
        </w:rPr>
        <w:t>температуре</w:t>
      </w:r>
      <w:r w:rsidR="00DF3073" w:rsidRPr="00DF3073">
        <w:rPr>
          <w:sz w:val="24"/>
          <w:szCs w:val="24"/>
          <w:lang w:val="en-US"/>
        </w:rPr>
        <w:t xml:space="preserve"> </w:t>
      </w:r>
      <w:r w:rsidR="00DF3073">
        <w:rPr>
          <w:sz w:val="24"/>
          <w:szCs w:val="24"/>
        </w:rPr>
        <w:t>вычисляются</w:t>
      </w:r>
      <w:r w:rsidR="00DF3073" w:rsidRPr="00DF3073">
        <w:rPr>
          <w:sz w:val="24"/>
          <w:szCs w:val="24"/>
          <w:lang w:val="en-US"/>
        </w:rPr>
        <w:t xml:space="preserve"> </w:t>
      </w:r>
      <w:r w:rsidR="00DF3073">
        <w:rPr>
          <w:sz w:val="24"/>
          <w:szCs w:val="24"/>
        </w:rPr>
        <w:t>по</w:t>
      </w:r>
      <w:r w:rsidR="00DF3073" w:rsidRPr="00DF3073">
        <w:rPr>
          <w:sz w:val="24"/>
          <w:szCs w:val="24"/>
          <w:lang w:val="en-US"/>
        </w:rPr>
        <w:t xml:space="preserve"> </w:t>
      </w:r>
      <w:r w:rsidR="00DF3073" w:rsidRPr="00DF3073">
        <w:rPr>
          <w:sz w:val="24"/>
          <w:szCs w:val="24"/>
          <w:lang w:val="en-US"/>
        </w:rPr>
        <w:br/>
      </w:r>
      <w:r w:rsidR="00DF3073">
        <w:rPr>
          <w:sz w:val="24"/>
          <w:szCs w:val="24"/>
        </w:rPr>
        <w:t>у</w:t>
      </w:r>
      <w:r w:rsidRPr="00883328">
        <w:rPr>
          <w:sz w:val="24"/>
          <w:szCs w:val="24"/>
        </w:rPr>
        <w:t>равнению</w:t>
      </w:r>
      <w:r w:rsidRPr="00DF3073">
        <w:rPr>
          <w:sz w:val="24"/>
          <w:szCs w:val="24"/>
          <w:lang w:val="en-US"/>
        </w:rPr>
        <w:t xml:space="preserve"> (3):</w:t>
      </w:r>
    </w:p>
    <w:p w:rsidR="009C3316" w:rsidRDefault="009C3316" w:rsidP="009C3316">
      <w:pPr>
        <w:ind w:firstLine="0"/>
        <w:rPr>
          <w:sz w:val="24"/>
          <w:szCs w:val="24"/>
        </w:rPr>
      </w:pPr>
    </w:p>
    <w:p w:rsidR="00521096" w:rsidRDefault="009C3316" w:rsidP="009C3316">
      <w:pPr>
        <w:ind w:firstLine="0"/>
        <w:rPr>
          <w:i/>
          <w:sz w:val="24"/>
          <w:szCs w:val="24"/>
          <w:lang w:val="en-US"/>
        </w:rPr>
      </w:pPr>
      <w:r>
        <w:rPr>
          <w:i/>
          <w:sz w:val="24"/>
          <w:szCs w:val="24"/>
          <w:lang w:val="en-US"/>
        </w:rPr>
        <w:t xml:space="preserve">                                                              </w:t>
      </w:r>
      <w:proofErr w:type="spellStart"/>
      <w:proofErr w:type="gramStart"/>
      <w:r w:rsidRPr="009C3316">
        <w:rPr>
          <w:i/>
          <w:sz w:val="24"/>
          <w:szCs w:val="24"/>
          <w:lang w:val="en-US"/>
        </w:rPr>
        <w:t>b</w:t>
      </w:r>
      <w:r w:rsidRPr="009C3316">
        <w:rPr>
          <w:i/>
          <w:sz w:val="24"/>
          <w:szCs w:val="24"/>
          <w:vertAlign w:val="subscript"/>
          <w:lang w:val="en-US"/>
        </w:rPr>
        <w:t>t</w:t>
      </w:r>
      <w:proofErr w:type="spellEnd"/>
      <w:proofErr w:type="gramEnd"/>
      <w:r>
        <w:rPr>
          <w:i/>
          <w:sz w:val="24"/>
          <w:szCs w:val="24"/>
          <w:lang w:val="en-US"/>
        </w:rPr>
        <w:t xml:space="preserve">= </w:t>
      </w:r>
      <m:oMath>
        <m:f>
          <m:fPr>
            <m:ctrlPr>
              <w:rPr>
                <w:rFonts w:ascii="Cambria Math" w:hAnsi="Cambria Math"/>
                <w:i/>
                <w:sz w:val="24"/>
                <w:szCs w:val="24"/>
                <w:lang w:val="en-US"/>
              </w:rPr>
            </m:ctrlPr>
          </m:fPr>
          <m:num>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i-1</m:t>
                </m:r>
              </m:sub>
            </m:sSub>
            <m:r>
              <w:rPr>
                <w:rFonts w:ascii="Cambria Math" w:hAnsi="Cambria Math"/>
                <w:sz w:val="24"/>
                <w:szCs w:val="24"/>
                <w:lang w:val="en-US"/>
              </w:rPr>
              <m:t>)</m:t>
            </m:r>
          </m:num>
          <m:den>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i</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i-1</m:t>
                </m:r>
              </m:sub>
            </m:sSub>
            <m:r>
              <w:rPr>
                <w:rFonts w:ascii="Cambria Math" w:hAnsi="Cambria Math"/>
                <w:sz w:val="24"/>
                <w:szCs w:val="24"/>
                <w:lang w:val="en-US"/>
              </w:rPr>
              <m:t>)</m:t>
            </m:r>
          </m:den>
        </m:f>
      </m:oMath>
      <w:r>
        <w:rPr>
          <w:i/>
          <w:sz w:val="24"/>
          <w:szCs w:val="24"/>
          <w:lang w:val="en-US"/>
        </w:rPr>
        <w:t xml:space="preserve">                                                                </w:t>
      </w:r>
      <w:r>
        <w:rPr>
          <w:sz w:val="24"/>
          <w:szCs w:val="24"/>
          <w:lang w:val="en-US"/>
        </w:rPr>
        <w:t>(3)</w:t>
      </w:r>
      <w:r>
        <w:rPr>
          <w:i/>
          <w:sz w:val="24"/>
          <w:szCs w:val="24"/>
          <w:lang w:val="en-US"/>
        </w:rPr>
        <w:t xml:space="preserve">         </w:t>
      </w:r>
    </w:p>
    <w:p w:rsidR="00521096" w:rsidRDefault="00521096" w:rsidP="009101ED">
      <w:pPr>
        <w:ind w:firstLine="567"/>
        <w:rPr>
          <w:sz w:val="24"/>
          <w:szCs w:val="24"/>
        </w:rPr>
      </w:pPr>
      <w:r>
        <w:rPr>
          <w:sz w:val="24"/>
          <w:szCs w:val="24"/>
        </w:rPr>
        <w:t>где</w:t>
      </w:r>
    </w:p>
    <w:p w:rsidR="009C3316" w:rsidRDefault="00521096" w:rsidP="009101ED">
      <w:pPr>
        <w:ind w:firstLine="567"/>
        <w:rPr>
          <w:i/>
          <w:sz w:val="24"/>
          <w:szCs w:val="24"/>
        </w:rPr>
      </w:pPr>
      <w:proofErr w:type="spellStart"/>
      <w:proofErr w:type="gramStart"/>
      <w:r>
        <w:rPr>
          <w:i/>
          <w:sz w:val="24"/>
          <w:szCs w:val="24"/>
          <w:lang w:val="en-US"/>
        </w:rPr>
        <w:t>b</w:t>
      </w:r>
      <w:r>
        <w:rPr>
          <w:i/>
          <w:sz w:val="24"/>
          <w:szCs w:val="24"/>
          <w:vertAlign w:val="subscript"/>
          <w:lang w:val="en-US"/>
        </w:rPr>
        <w:t>t</w:t>
      </w:r>
      <w:proofErr w:type="spellEnd"/>
      <w:proofErr w:type="gramEnd"/>
      <w:r w:rsidRPr="00521096">
        <w:rPr>
          <w:i/>
          <w:sz w:val="24"/>
          <w:szCs w:val="24"/>
          <w:vertAlign w:val="subscript"/>
        </w:rPr>
        <w:t xml:space="preserve"> </w:t>
      </w:r>
      <w:r w:rsidRPr="00521096">
        <w:rPr>
          <w:sz w:val="24"/>
          <w:szCs w:val="24"/>
        </w:rPr>
        <w:t xml:space="preserve">– </w:t>
      </w:r>
      <w:r>
        <w:rPr>
          <w:sz w:val="24"/>
          <w:szCs w:val="24"/>
        </w:rPr>
        <w:t>К</w:t>
      </w:r>
      <w:r w:rsidRPr="00521096">
        <w:rPr>
          <w:sz w:val="24"/>
          <w:szCs w:val="24"/>
        </w:rPr>
        <w:t>оэффициент чувствительности температуры окружающей среды;</w:t>
      </w:r>
      <w:r w:rsidR="009C3316" w:rsidRPr="00521096">
        <w:rPr>
          <w:i/>
          <w:sz w:val="24"/>
          <w:szCs w:val="24"/>
        </w:rPr>
        <w:t xml:space="preserve">         </w:t>
      </w:r>
    </w:p>
    <w:p w:rsidR="00521096" w:rsidRDefault="00521096" w:rsidP="009101ED">
      <w:pPr>
        <w:ind w:firstLine="567"/>
        <w:rPr>
          <w:sz w:val="24"/>
          <w:szCs w:val="24"/>
          <w:lang w:val="kk-KZ"/>
        </w:rPr>
      </w:pPr>
      <w:r>
        <w:rPr>
          <w:i/>
          <w:sz w:val="24"/>
          <w:szCs w:val="24"/>
        </w:rPr>
        <w:t>х</w:t>
      </w:r>
      <w:r>
        <w:rPr>
          <w:i/>
          <w:sz w:val="24"/>
          <w:szCs w:val="24"/>
          <w:vertAlign w:val="subscript"/>
          <w:lang w:val="kk-KZ"/>
        </w:rPr>
        <w:t>і</w:t>
      </w:r>
      <w:r>
        <w:rPr>
          <w:i/>
          <w:sz w:val="24"/>
          <w:szCs w:val="24"/>
          <w:lang w:val="kk-KZ"/>
        </w:rPr>
        <w:t xml:space="preserve"> – С</w:t>
      </w:r>
      <w:proofErr w:type="spellStart"/>
      <w:r w:rsidRPr="00521096">
        <w:rPr>
          <w:sz w:val="24"/>
          <w:szCs w:val="24"/>
        </w:rPr>
        <w:t>реднее</w:t>
      </w:r>
      <w:proofErr w:type="spellEnd"/>
      <w:r w:rsidRPr="00521096">
        <w:rPr>
          <w:sz w:val="24"/>
          <w:szCs w:val="24"/>
        </w:rPr>
        <w:t xml:space="preserve"> показание при температуре </w:t>
      </w:r>
      <w:proofErr w:type="spellStart"/>
      <w:r w:rsidRPr="00521096">
        <w:rPr>
          <w:i/>
          <w:sz w:val="24"/>
          <w:szCs w:val="24"/>
        </w:rPr>
        <w:t>T</w:t>
      </w:r>
      <w:r w:rsidRPr="00521096">
        <w:rPr>
          <w:i/>
          <w:sz w:val="24"/>
          <w:szCs w:val="24"/>
          <w:vertAlign w:val="subscript"/>
        </w:rPr>
        <w:t>i</w:t>
      </w:r>
      <w:proofErr w:type="spellEnd"/>
      <w:r w:rsidRPr="00521096">
        <w:rPr>
          <w:sz w:val="24"/>
          <w:szCs w:val="24"/>
        </w:rPr>
        <w:t>;</w:t>
      </w:r>
    </w:p>
    <w:p w:rsidR="00521096" w:rsidRPr="007838BB" w:rsidRDefault="00521096" w:rsidP="009101ED">
      <w:pPr>
        <w:ind w:firstLine="567"/>
        <w:rPr>
          <w:sz w:val="24"/>
          <w:szCs w:val="24"/>
        </w:rPr>
      </w:pPr>
      <w:r w:rsidRPr="00521096">
        <w:rPr>
          <w:i/>
          <w:sz w:val="24"/>
          <w:szCs w:val="24"/>
          <w:lang w:val="kk-KZ"/>
        </w:rPr>
        <w:t>х</w:t>
      </w:r>
      <w:proofErr w:type="spellStart"/>
      <w:r>
        <w:rPr>
          <w:i/>
          <w:sz w:val="24"/>
          <w:szCs w:val="24"/>
          <w:vertAlign w:val="subscript"/>
          <w:lang w:val="en-US"/>
        </w:rPr>
        <w:t>i</w:t>
      </w:r>
      <w:proofErr w:type="spellEnd"/>
      <w:r w:rsidRPr="00521096">
        <w:rPr>
          <w:sz w:val="24"/>
          <w:szCs w:val="24"/>
        </w:rPr>
        <w:t xml:space="preserve"> – </w:t>
      </w:r>
      <w:r w:rsidRPr="00521096">
        <w:rPr>
          <w:sz w:val="24"/>
          <w:szCs w:val="24"/>
          <w:lang w:val="en-US"/>
        </w:rPr>
        <w:t>C</w:t>
      </w:r>
      <w:proofErr w:type="spellStart"/>
      <w:r w:rsidRPr="00521096">
        <w:rPr>
          <w:sz w:val="24"/>
          <w:szCs w:val="24"/>
        </w:rPr>
        <w:t>реднее</w:t>
      </w:r>
      <w:proofErr w:type="spellEnd"/>
      <w:r w:rsidRPr="00521096">
        <w:rPr>
          <w:sz w:val="24"/>
          <w:szCs w:val="24"/>
        </w:rPr>
        <w:t xml:space="preserve"> показание при температуре </w:t>
      </w:r>
      <w:proofErr w:type="spellStart"/>
      <w:r w:rsidRPr="00521096">
        <w:rPr>
          <w:i/>
          <w:sz w:val="24"/>
          <w:szCs w:val="24"/>
        </w:rPr>
        <w:t>T</w:t>
      </w:r>
      <w:r w:rsidRPr="00521096">
        <w:rPr>
          <w:i/>
          <w:sz w:val="24"/>
          <w:szCs w:val="24"/>
          <w:vertAlign w:val="subscript"/>
        </w:rPr>
        <w:t>i</w:t>
      </w:r>
      <w:proofErr w:type="spellEnd"/>
      <w:r w:rsidRPr="00521096">
        <w:rPr>
          <w:sz w:val="24"/>
          <w:szCs w:val="24"/>
          <w:vertAlign w:val="subscript"/>
        </w:rPr>
        <w:t>–1</w:t>
      </w:r>
      <w:r w:rsidRPr="00521096">
        <w:rPr>
          <w:sz w:val="24"/>
          <w:szCs w:val="24"/>
        </w:rPr>
        <w:t>;</w:t>
      </w:r>
    </w:p>
    <w:p w:rsidR="00521096" w:rsidRDefault="00521096" w:rsidP="009101ED">
      <w:pPr>
        <w:ind w:firstLine="567"/>
        <w:rPr>
          <w:sz w:val="24"/>
          <w:szCs w:val="24"/>
        </w:rPr>
      </w:pPr>
      <w:r>
        <w:rPr>
          <w:sz w:val="24"/>
          <w:szCs w:val="24"/>
          <w:lang w:val="en-US"/>
        </w:rPr>
        <w:t>T</w:t>
      </w:r>
      <w:r w:rsidRPr="00521096">
        <w:rPr>
          <w:i/>
          <w:sz w:val="24"/>
          <w:szCs w:val="24"/>
          <w:vertAlign w:val="subscript"/>
          <w:lang w:val="en-US"/>
        </w:rPr>
        <w:t>i</w:t>
      </w:r>
      <w:r w:rsidRPr="00521096">
        <w:rPr>
          <w:sz w:val="24"/>
          <w:szCs w:val="24"/>
        </w:rPr>
        <w:t xml:space="preserve"> – Текущая температура в цикле испытания;</w:t>
      </w:r>
    </w:p>
    <w:p w:rsidR="00521096" w:rsidRDefault="00521096" w:rsidP="009C3316">
      <w:pPr>
        <w:ind w:firstLine="0"/>
        <w:rPr>
          <w:sz w:val="24"/>
          <w:szCs w:val="24"/>
        </w:rPr>
      </w:pPr>
    </w:p>
    <w:p w:rsidR="00521096" w:rsidRDefault="00521096" w:rsidP="00BA2EF7">
      <w:pPr>
        <w:ind w:firstLine="567"/>
      </w:pPr>
      <w:r w:rsidRPr="00521096">
        <w:t>Примечание – График, показывающий результаты испытания, может быть представлен в протоколе.</w:t>
      </w:r>
    </w:p>
    <w:p w:rsidR="00BA2EF7" w:rsidRDefault="00BA2EF7" w:rsidP="00BA2EF7">
      <w:pPr>
        <w:ind w:firstLine="567"/>
      </w:pPr>
    </w:p>
    <w:p w:rsidR="00BA2EF7" w:rsidRPr="00BA2EF7" w:rsidRDefault="00BA2EF7" w:rsidP="00BA2EF7">
      <w:pPr>
        <w:ind w:firstLine="567"/>
        <w:rPr>
          <w:b/>
          <w:sz w:val="24"/>
          <w:szCs w:val="24"/>
        </w:rPr>
      </w:pPr>
      <w:r w:rsidRPr="00BA2EF7">
        <w:rPr>
          <w:b/>
          <w:sz w:val="24"/>
          <w:szCs w:val="24"/>
        </w:rPr>
        <w:lastRenderedPageBreak/>
        <w:t>10.15 Влияние давления образца газа</w:t>
      </w:r>
    </w:p>
    <w:p w:rsidR="00BA2EF7" w:rsidRDefault="00BA2EF7" w:rsidP="00BA2EF7">
      <w:pPr>
        <w:ind w:firstLine="567"/>
        <w:rPr>
          <w:sz w:val="24"/>
          <w:szCs w:val="24"/>
        </w:rPr>
      </w:pPr>
      <w:r w:rsidRPr="00BA2EF7">
        <w:rPr>
          <w:sz w:val="24"/>
          <w:szCs w:val="24"/>
        </w:rPr>
        <w:t>Испытательная лаборатория должна определить влияние изменений давления образца газа на отклик АИС. Образец должен представлять собой азот, содержащий измеряемый компонент в концентрации от 70% до 90% от верхнего предела сертификационного диапазона.</w:t>
      </w:r>
    </w:p>
    <w:p w:rsidR="00C50920" w:rsidRDefault="00C50920" w:rsidP="00BA2EF7">
      <w:pPr>
        <w:ind w:firstLine="567"/>
        <w:rPr>
          <w:sz w:val="24"/>
          <w:szCs w:val="24"/>
        </w:rPr>
      </w:pPr>
    </w:p>
    <w:p w:rsidR="00C50920" w:rsidRDefault="00C50920" w:rsidP="00BA2EF7">
      <w:pPr>
        <w:ind w:firstLine="567"/>
      </w:pPr>
      <w:r w:rsidRPr="00C50920">
        <w:t>Примечание – Влияние давления пробы газа обычно относится к АИС на месте установки, но не к АИС с отбором проб, так как образец газа кондиционирован и обычно не подвержен существенным колебаниям температуры и давления, поскольку находится в анализаторе.</w:t>
      </w:r>
    </w:p>
    <w:p w:rsidR="00193855" w:rsidRDefault="00193855" w:rsidP="00BA2EF7">
      <w:pPr>
        <w:ind w:firstLine="567"/>
      </w:pPr>
    </w:p>
    <w:p w:rsidR="00193855" w:rsidRPr="00193855" w:rsidRDefault="00193855" w:rsidP="00193855">
      <w:pPr>
        <w:ind w:firstLine="567"/>
        <w:rPr>
          <w:sz w:val="24"/>
          <w:szCs w:val="24"/>
        </w:rPr>
      </w:pPr>
      <w:r w:rsidRPr="00193855">
        <w:rPr>
          <w:sz w:val="24"/>
          <w:szCs w:val="24"/>
        </w:rPr>
        <w:t>Испытательная лаборатория должна измерить выходной сигнал АИС, когда давление образца газа находится на следующих уровнях:</w:t>
      </w:r>
    </w:p>
    <w:p w:rsidR="00193855" w:rsidRPr="00193855" w:rsidRDefault="00193855" w:rsidP="00193855">
      <w:pPr>
        <w:pStyle w:val="a"/>
        <w:widowControl/>
        <w:numPr>
          <w:ilvl w:val="0"/>
          <w:numId w:val="37"/>
        </w:numPr>
        <w:tabs>
          <w:tab w:val="clear" w:pos="360"/>
          <w:tab w:val="left" w:pos="851"/>
        </w:tabs>
        <w:adjustRightInd/>
        <w:ind w:left="0" w:firstLine="567"/>
        <w:contextualSpacing w:val="0"/>
        <w:rPr>
          <w:sz w:val="24"/>
          <w:szCs w:val="24"/>
        </w:rPr>
      </w:pPr>
      <w:bookmarkStart w:id="1" w:name="OLE_LINK4"/>
      <w:r w:rsidRPr="00193855">
        <w:rPr>
          <w:sz w:val="24"/>
          <w:szCs w:val="24"/>
        </w:rPr>
        <w:t>атмосферное давление окружающей среды</w:t>
      </w:r>
      <w:bookmarkEnd w:id="1"/>
      <w:r w:rsidRPr="00193855">
        <w:rPr>
          <w:sz w:val="24"/>
          <w:szCs w:val="24"/>
        </w:rPr>
        <w:t>;</w:t>
      </w:r>
    </w:p>
    <w:p w:rsidR="00193855" w:rsidRPr="00193855" w:rsidRDefault="00193855" w:rsidP="00193855">
      <w:pPr>
        <w:pStyle w:val="a"/>
        <w:widowControl/>
        <w:numPr>
          <w:ilvl w:val="0"/>
          <w:numId w:val="37"/>
        </w:numPr>
        <w:tabs>
          <w:tab w:val="clear" w:pos="360"/>
          <w:tab w:val="left" w:pos="851"/>
        </w:tabs>
        <w:adjustRightInd/>
        <w:ind w:left="0" w:firstLine="567"/>
        <w:contextualSpacing w:val="0"/>
        <w:rPr>
          <w:sz w:val="24"/>
          <w:szCs w:val="24"/>
        </w:rPr>
      </w:pPr>
      <w:r w:rsidRPr="00193855">
        <w:rPr>
          <w:sz w:val="24"/>
          <w:szCs w:val="24"/>
        </w:rPr>
        <w:t>приблизительно на 3 кПа выше атмосферного давления окружающей среды в пределах ±0,2 кПа;</w:t>
      </w:r>
    </w:p>
    <w:p w:rsidR="00193855" w:rsidRPr="00193855" w:rsidRDefault="00193855" w:rsidP="00193855">
      <w:pPr>
        <w:pStyle w:val="a"/>
        <w:widowControl/>
        <w:numPr>
          <w:ilvl w:val="0"/>
          <w:numId w:val="37"/>
        </w:numPr>
        <w:tabs>
          <w:tab w:val="clear" w:pos="360"/>
          <w:tab w:val="left" w:pos="851"/>
        </w:tabs>
        <w:adjustRightInd/>
        <w:ind w:left="0" w:firstLine="567"/>
        <w:contextualSpacing w:val="0"/>
        <w:rPr>
          <w:sz w:val="24"/>
          <w:szCs w:val="24"/>
        </w:rPr>
      </w:pPr>
      <w:r w:rsidRPr="00193855">
        <w:rPr>
          <w:sz w:val="24"/>
          <w:szCs w:val="24"/>
        </w:rPr>
        <w:t>примерно на 3 кПа ниже атмосферного давления в пределах ±0,2 кПа.</w:t>
      </w:r>
    </w:p>
    <w:p w:rsidR="00193855" w:rsidRPr="00193855" w:rsidRDefault="00193855" w:rsidP="00193855">
      <w:pPr>
        <w:ind w:firstLine="567"/>
        <w:rPr>
          <w:sz w:val="24"/>
          <w:szCs w:val="24"/>
        </w:rPr>
      </w:pPr>
      <w:r w:rsidRPr="00193855">
        <w:rPr>
          <w:sz w:val="24"/>
          <w:szCs w:val="24"/>
        </w:rPr>
        <w:t>В течение периода измерения температура должна поддерживаться стабильной в пределах ±1,0 K.</w:t>
      </w:r>
    </w:p>
    <w:p w:rsidR="00193855" w:rsidRPr="00193855" w:rsidRDefault="00193855" w:rsidP="00193855">
      <w:pPr>
        <w:ind w:firstLine="567"/>
        <w:rPr>
          <w:sz w:val="24"/>
          <w:szCs w:val="24"/>
        </w:rPr>
      </w:pPr>
      <w:r w:rsidRPr="00193855">
        <w:rPr>
          <w:sz w:val="24"/>
          <w:szCs w:val="24"/>
        </w:rPr>
        <w:t>Измеренные сигналы АИС определяются при каждом значении давления путем ожидания времени, эквивалентного одному независимому показанию, а затем регистрации трёх последовательных отдельных показаний. Три отдельных показания должны быть усреднены.</w:t>
      </w:r>
    </w:p>
    <w:p w:rsidR="00193855" w:rsidRPr="00193855" w:rsidRDefault="00193855" w:rsidP="00193855">
      <w:pPr>
        <w:ind w:firstLine="567"/>
        <w:rPr>
          <w:sz w:val="24"/>
          <w:szCs w:val="24"/>
        </w:rPr>
      </w:pPr>
      <w:r w:rsidRPr="00193855">
        <w:rPr>
          <w:sz w:val="24"/>
          <w:szCs w:val="24"/>
        </w:rPr>
        <w:t>Должны быть определены отклонения между средними показаниями при каждом давлении и средними показаниями при атмосферном давлении окружающей среды. Отклонения должны соответствовать действующим функцио</w:t>
      </w:r>
      <w:r>
        <w:rPr>
          <w:sz w:val="24"/>
          <w:szCs w:val="24"/>
        </w:rPr>
        <w:t>нальным критериям, указанным в р</w:t>
      </w:r>
      <w:r w:rsidRPr="00193855">
        <w:rPr>
          <w:sz w:val="24"/>
          <w:szCs w:val="24"/>
        </w:rPr>
        <w:t>азделе </w:t>
      </w:r>
      <w:r w:rsidRPr="00193855">
        <w:rPr>
          <w:sz w:val="24"/>
          <w:szCs w:val="24"/>
        </w:rPr>
        <w:fldChar w:fldCharType="begin"/>
      </w:r>
      <w:r w:rsidRPr="00193855">
        <w:rPr>
          <w:sz w:val="24"/>
          <w:szCs w:val="24"/>
        </w:rPr>
        <w:instrText xml:space="preserve"> REF _Ref141750540 \n \h  \* MERGEFORMAT </w:instrText>
      </w:r>
      <w:r w:rsidRPr="00193855">
        <w:rPr>
          <w:sz w:val="24"/>
          <w:szCs w:val="24"/>
        </w:rPr>
      </w:r>
      <w:r w:rsidRPr="00193855">
        <w:rPr>
          <w:sz w:val="24"/>
          <w:szCs w:val="24"/>
        </w:rPr>
        <w:fldChar w:fldCharType="separate"/>
      </w:r>
      <w:r w:rsidRPr="00193855">
        <w:rPr>
          <w:sz w:val="24"/>
          <w:szCs w:val="24"/>
        </w:rPr>
        <w:t>8</w:t>
      </w:r>
      <w:r w:rsidRPr="00193855">
        <w:rPr>
          <w:sz w:val="24"/>
          <w:szCs w:val="24"/>
        </w:rPr>
        <w:fldChar w:fldCharType="end"/>
      </w:r>
      <w:r w:rsidRPr="00193855">
        <w:rPr>
          <w:sz w:val="24"/>
          <w:szCs w:val="24"/>
        </w:rPr>
        <w:t>.</w:t>
      </w:r>
    </w:p>
    <w:p w:rsidR="00193855" w:rsidRPr="00193855" w:rsidRDefault="00193855" w:rsidP="00193855">
      <w:pPr>
        <w:ind w:firstLine="567"/>
        <w:rPr>
          <w:sz w:val="24"/>
          <w:szCs w:val="24"/>
        </w:rPr>
      </w:pPr>
      <w:r w:rsidRPr="00193855">
        <w:rPr>
          <w:sz w:val="24"/>
          <w:szCs w:val="24"/>
        </w:rPr>
        <w:t xml:space="preserve">Отдельные показания, средние значения и отклонения при каждом давлении, </w:t>
      </w:r>
      <w:r w:rsidR="00871CCC">
        <w:rPr>
          <w:sz w:val="24"/>
          <w:szCs w:val="24"/>
        </w:rPr>
        <w:br/>
      </w:r>
      <w:r w:rsidRPr="00193855">
        <w:rPr>
          <w:sz w:val="24"/>
          <w:szCs w:val="24"/>
        </w:rPr>
        <w:t xml:space="preserve">а также максимальное отклонение должны быть зарегистрированы. </w:t>
      </w:r>
    </w:p>
    <w:p w:rsidR="00193855" w:rsidRDefault="00193855" w:rsidP="00193855">
      <w:pPr>
        <w:ind w:firstLine="567"/>
        <w:rPr>
          <w:sz w:val="24"/>
          <w:szCs w:val="24"/>
        </w:rPr>
      </w:pPr>
      <w:r w:rsidRPr="00193855">
        <w:rPr>
          <w:sz w:val="24"/>
          <w:szCs w:val="24"/>
        </w:rPr>
        <w:t>Кроме того, испытательная лаборатория должна определить и зарегистрировать коэффициент чувствительности для зависимости от давления. Коэффициент чувс</w:t>
      </w:r>
      <w:r>
        <w:rPr>
          <w:sz w:val="24"/>
          <w:szCs w:val="24"/>
        </w:rPr>
        <w:t>твительности рассчитывается по у</w:t>
      </w:r>
      <w:r w:rsidRPr="00193855">
        <w:rPr>
          <w:sz w:val="24"/>
          <w:szCs w:val="24"/>
        </w:rPr>
        <w:t>равнению (4):</w:t>
      </w:r>
    </w:p>
    <w:p w:rsidR="0074478D" w:rsidRDefault="0074478D" w:rsidP="00193855">
      <w:pPr>
        <w:ind w:firstLine="567"/>
        <w:rPr>
          <w:sz w:val="24"/>
          <w:szCs w:val="24"/>
        </w:rPr>
      </w:pPr>
    </w:p>
    <w:p w:rsidR="0074478D" w:rsidRPr="0083110B" w:rsidRDefault="0074478D" w:rsidP="0074478D">
      <w:pPr>
        <w:ind w:firstLine="0"/>
        <w:rPr>
          <w:i/>
          <w:sz w:val="24"/>
          <w:szCs w:val="24"/>
        </w:rPr>
      </w:pPr>
      <w:r w:rsidRPr="007838BB">
        <w:rPr>
          <w:i/>
          <w:sz w:val="24"/>
          <w:szCs w:val="24"/>
        </w:rPr>
        <w:t xml:space="preserve">                                                              </w:t>
      </w:r>
      <w:proofErr w:type="spellStart"/>
      <w:proofErr w:type="gramStart"/>
      <w:r>
        <w:rPr>
          <w:i/>
          <w:sz w:val="24"/>
          <w:szCs w:val="24"/>
          <w:lang w:val="en-US"/>
        </w:rPr>
        <w:t>b</w:t>
      </w:r>
      <w:r>
        <w:rPr>
          <w:i/>
          <w:sz w:val="24"/>
          <w:szCs w:val="24"/>
          <w:vertAlign w:val="subscript"/>
          <w:lang w:val="en-US"/>
        </w:rPr>
        <w:t>p</w:t>
      </w:r>
      <w:proofErr w:type="spellEnd"/>
      <w:proofErr w:type="gramEnd"/>
      <w:r w:rsidRPr="0083110B">
        <w:rPr>
          <w:i/>
          <w:sz w:val="24"/>
          <w:szCs w:val="24"/>
        </w:rPr>
        <w:t>=</w:t>
      </w:r>
      <m:oMath>
        <m:f>
          <m:fPr>
            <m:ctrlPr>
              <w:rPr>
                <w:rFonts w:ascii="Cambria Math" w:hAnsi="Cambria Math"/>
                <w:i/>
                <w:sz w:val="24"/>
                <w:szCs w:val="24"/>
                <w:lang w:val="en-US"/>
              </w:rPr>
            </m:ctrlPr>
          </m:fPr>
          <m:num>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1</m:t>
                </m:r>
              </m:sub>
            </m:sSub>
            <m:r>
              <w:rPr>
                <w:rFonts w:ascii="Cambria Math" w:hAnsi="Cambria Math"/>
                <w:sz w:val="24"/>
                <w:szCs w:val="24"/>
              </w:rPr>
              <m:t>)</m:t>
            </m:r>
          </m:num>
          <m:den>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r>
              <w:rPr>
                <w:rFonts w:ascii="Cambria Math" w:hAnsi="Cambria Math"/>
                <w:sz w:val="24"/>
                <w:szCs w:val="24"/>
              </w:rPr>
              <m:t>)</m:t>
            </m:r>
          </m:den>
        </m:f>
      </m:oMath>
      <w:r w:rsidRPr="0083110B">
        <w:rPr>
          <w:i/>
          <w:sz w:val="24"/>
          <w:szCs w:val="24"/>
        </w:rPr>
        <w:t xml:space="preserve">                                                            </w:t>
      </w:r>
      <w:r w:rsidR="00636E6E" w:rsidRPr="0083110B">
        <w:rPr>
          <w:i/>
          <w:sz w:val="24"/>
          <w:szCs w:val="24"/>
        </w:rPr>
        <w:t xml:space="preserve">   </w:t>
      </w:r>
      <w:r w:rsidRPr="0083110B">
        <w:rPr>
          <w:i/>
          <w:sz w:val="24"/>
          <w:szCs w:val="24"/>
        </w:rPr>
        <w:t xml:space="preserve">    </w:t>
      </w:r>
      <w:r w:rsidRPr="0083110B">
        <w:rPr>
          <w:sz w:val="24"/>
          <w:szCs w:val="24"/>
        </w:rPr>
        <w:t>(4)</w:t>
      </w:r>
      <w:r w:rsidRPr="0083110B">
        <w:rPr>
          <w:i/>
          <w:sz w:val="24"/>
          <w:szCs w:val="24"/>
        </w:rPr>
        <w:t xml:space="preserve">         </w:t>
      </w:r>
    </w:p>
    <w:p w:rsidR="0074478D" w:rsidRPr="0083110B" w:rsidRDefault="0074478D" w:rsidP="00193855">
      <w:pPr>
        <w:ind w:firstLine="567"/>
        <w:rPr>
          <w:sz w:val="24"/>
          <w:szCs w:val="24"/>
        </w:rPr>
      </w:pPr>
    </w:p>
    <w:p w:rsidR="0083110B" w:rsidRPr="0083110B" w:rsidRDefault="001E454F" w:rsidP="00BA2EF7">
      <w:pPr>
        <w:ind w:firstLine="567"/>
        <w:rPr>
          <w:sz w:val="24"/>
          <w:szCs w:val="24"/>
        </w:rPr>
      </w:pPr>
      <w:r w:rsidRPr="0083110B">
        <w:rPr>
          <w:sz w:val="24"/>
          <w:szCs w:val="24"/>
        </w:rPr>
        <w:t>где</w:t>
      </w:r>
      <w:r w:rsidR="0083110B" w:rsidRPr="0083110B">
        <w:rPr>
          <w:sz w:val="24"/>
          <w:szCs w:val="24"/>
        </w:rPr>
        <w:t xml:space="preserve"> </w:t>
      </w:r>
    </w:p>
    <w:p w:rsidR="00193855" w:rsidRDefault="0083110B" w:rsidP="00BA2EF7">
      <w:pPr>
        <w:ind w:firstLine="567"/>
        <w:rPr>
          <w:sz w:val="24"/>
          <w:szCs w:val="24"/>
        </w:rPr>
      </w:pPr>
      <w:proofErr w:type="spellStart"/>
      <w:proofErr w:type="gramStart"/>
      <w:r w:rsidRPr="0083110B">
        <w:rPr>
          <w:i/>
          <w:sz w:val="24"/>
          <w:szCs w:val="24"/>
          <w:lang w:val="en-US"/>
        </w:rPr>
        <w:t>b</w:t>
      </w:r>
      <w:r w:rsidRPr="0083110B">
        <w:rPr>
          <w:i/>
          <w:sz w:val="24"/>
          <w:szCs w:val="24"/>
          <w:vertAlign w:val="subscript"/>
          <w:lang w:val="en-US"/>
        </w:rPr>
        <w:t>p</w:t>
      </w:r>
      <w:proofErr w:type="spellEnd"/>
      <w:proofErr w:type="gramEnd"/>
      <w:r w:rsidR="001E454F" w:rsidRPr="0083110B">
        <w:rPr>
          <w:i/>
          <w:sz w:val="24"/>
          <w:szCs w:val="24"/>
        </w:rPr>
        <w:t xml:space="preserve"> </w:t>
      </w:r>
      <w:r w:rsidRPr="0083110B">
        <w:rPr>
          <w:i/>
          <w:sz w:val="24"/>
          <w:szCs w:val="24"/>
        </w:rPr>
        <w:t>–</w:t>
      </w:r>
      <w:r>
        <w:rPr>
          <w:sz w:val="24"/>
          <w:szCs w:val="24"/>
        </w:rPr>
        <w:t>К</w:t>
      </w:r>
      <w:r w:rsidRPr="0083110B">
        <w:rPr>
          <w:sz w:val="24"/>
          <w:szCs w:val="24"/>
        </w:rPr>
        <w:t>оэффициент чувствительности давления образца газа;</w:t>
      </w:r>
    </w:p>
    <w:p w:rsidR="0083110B" w:rsidRPr="007838BB" w:rsidRDefault="0083110B" w:rsidP="00BA2EF7">
      <w:pPr>
        <w:ind w:firstLine="567"/>
        <w:rPr>
          <w:sz w:val="24"/>
          <w:szCs w:val="24"/>
        </w:rPr>
      </w:pPr>
      <w:proofErr w:type="gramStart"/>
      <w:r w:rsidRPr="0083110B">
        <w:rPr>
          <w:i/>
          <w:sz w:val="24"/>
          <w:szCs w:val="24"/>
          <w:lang w:val="en-US"/>
        </w:rPr>
        <w:t>x</w:t>
      </w:r>
      <w:r w:rsidRPr="0083110B">
        <w:rPr>
          <w:i/>
          <w:sz w:val="24"/>
          <w:szCs w:val="24"/>
          <w:vertAlign w:val="subscript"/>
        </w:rPr>
        <w:t>1</w:t>
      </w:r>
      <w:proofErr w:type="gramEnd"/>
      <w:r w:rsidRPr="0083110B">
        <w:rPr>
          <w:sz w:val="24"/>
          <w:szCs w:val="24"/>
        </w:rPr>
        <w:t xml:space="preserve"> – </w:t>
      </w:r>
      <w:r>
        <w:rPr>
          <w:sz w:val="24"/>
          <w:szCs w:val="24"/>
          <w:lang w:val="en-US"/>
        </w:rPr>
        <w:t>C</w:t>
      </w:r>
      <w:proofErr w:type="spellStart"/>
      <w:r w:rsidRPr="0083110B">
        <w:rPr>
          <w:sz w:val="24"/>
          <w:szCs w:val="24"/>
        </w:rPr>
        <w:t>реднее</w:t>
      </w:r>
      <w:proofErr w:type="spellEnd"/>
      <w:r w:rsidRPr="0083110B">
        <w:rPr>
          <w:sz w:val="24"/>
          <w:szCs w:val="24"/>
        </w:rPr>
        <w:t xml:space="preserve"> значение показаний при давлении образца газа </w:t>
      </w:r>
      <w:r w:rsidRPr="0083110B">
        <w:rPr>
          <w:i/>
          <w:sz w:val="24"/>
          <w:szCs w:val="24"/>
        </w:rPr>
        <w:t>p</w:t>
      </w:r>
      <w:r w:rsidRPr="0083110B">
        <w:rPr>
          <w:sz w:val="24"/>
          <w:szCs w:val="24"/>
          <w:vertAlign w:val="subscript"/>
        </w:rPr>
        <w:t>1</w:t>
      </w:r>
      <w:r w:rsidRPr="0083110B">
        <w:rPr>
          <w:sz w:val="24"/>
          <w:szCs w:val="24"/>
        </w:rPr>
        <w:t>;</w:t>
      </w:r>
    </w:p>
    <w:p w:rsidR="0083110B" w:rsidRPr="007838BB" w:rsidRDefault="0083110B" w:rsidP="00BA2EF7">
      <w:pPr>
        <w:ind w:firstLine="567"/>
        <w:rPr>
          <w:sz w:val="24"/>
          <w:szCs w:val="24"/>
        </w:rPr>
      </w:pPr>
      <w:proofErr w:type="gramStart"/>
      <w:r w:rsidRPr="0083110B">
        <w:rPr>
          <w:i/>
          <w:sz w:val="24"/>
          <w:szCs w:val="24"/>
          <w:lang w:val="en-US"/>
        </w:rPr>
        <w:t>x</w:t>
      </w:r>
      <w:r w:rsidRPr="007D5E52">
        <w:rPr>
          <w:i/>
          <w:sz w:val="24"/>
          <w:szCs w:val="24"/>
          <w:vertAlign w:val="subscript"/>
        </w:rPr>
        <w:t>2</w:t>
      </w:r>
      <w:proofErr w:type="gramEnd"/>
      <w:r w:rsidRPr="0083110B">
        <w:rPr>
          <w:sz w:val="24"/>
          <w:szCs w:val="24"/>
        </w:rPr>
        <w:t xml:space="preserve"> – </w:t>
      </w:r>
      <w:r w:rsidR="007D5E52">
        <w:rPr>
          <w:sz w:val="24"/>
          <w:szCs w:val="24"/>
          <w:lang w:val="en-US"/>
        </w:rPr>
        <w:t>C</w:t>
      </w:r>
      <w:proofErr w:type="spellStart"/>
      <w:r w:rsidR="007D5E52" w:rsidRPr="007D5E52">
        <w:rPr>
          <w:sz w:val="24"/>
          <w:szCs w:val="24"/>
        </w:rPr>
        <w:t>реднее</w:t>
      </w:r>
      <w:proofErr w:type="spellEnd"/>
      <w:r w:rsidR="007D5E52" w:rsidRPr="007D5E52">
        <w:rPr>
          <w:sz w:val="24"/>
          <w:szCs w:val="24"/>
        </w:rPr>
        <w:t xml:space="preserve"> значение показаний при давлении образца газа </w:t>
      </w:r>
      <w:r w:rsidR="007D5E52" w:rsidRPr="007D5E52">
        <w:rPr>
          <w:i/>
          <w:sz w:val="24"/>
          <w:szCs w:val="24"/>
        </w:rPr>
        <w:t>p</w:t>
      </w:r>
      <w:r w:rsidR="007D5E52" w:rsidRPr="007D5E52">
        <w:rPr>
          <w:sz w:val="24"/>
          <w:szCs w:val="24"/>
          <w:vertAlign w:val="subscript"/>
        </w:rPr>
        <w:t>2</w:t>
      </w:r>
      <w:r w:rsidR="007D5E52" w:rsidRPr="007D5E52">
        <w:rPr>
          <w:sz w:val="24"/>
          <w:szCs w:val="24"/>
        </w:rPr>
        <w:t>;</w:t>
      </w:r>
    </w:p>
    <w:p w:rsidR="007D5E52" w:rsidRPr="007D5E52" w:rsidRDefault="007D5E52" w:rsidP="00BA2EF7">
      <w:pPr>
        <w:ind w:firstLine="567"/>
        <w:rPr>
          <w:sz w:val="24"/>
          <w:szCs w:val="24"/>
        </w:rPr>
      </w:pPr>
      <w:r w:rsidRPr="007D5E52">
        <w:rPr>
          <w:i/>
          <w:sz w:val="24"/>
          <w:szCs w:val="24"/>
        </w:rPr>
        <w:t>p</w:t>
      </w:r>
      <w:r w:rsidRPr="007D5E52">
        <w:rPr>
          <w:sz w:val="24"/>
          <w:szCs w:val="24"/>
          <w:vertAlign w:val="subscript"/>
        </w:rPr>
        <w:t xml:space="preserve">1 </w:t>
      </w:r>
      <w:r w:rsidRPr="007D5E52">
        <w:rPr>
          <w:sz w:val="24"/>
          <w:szCs w:val="24"/>
        </w:rPr>
        <w:t>– Наиболее низкое давление образца газа;</w:t>
      </w:r>
    </w:p>
    <w:p w:rsidR="007D5E52" w:rsidRDefault="007D5E52" w:rsidP="00BA2EF7">
      <w:pPr>
        <w:ind w:firstLine="567"/>
        <w:rPr>
          <w:sz w:val="24"/>
          <w:szCs w:val="24"/>
        </w:rPr>
      </w:pPr>
      <w:r w:rsidRPr="007D5E52">
        <w:rPr>
          <w:i/>
          <w:sz w:val="24"/>
          <w:szCs w:val="24"/>
        </w:rPr>
        <w:t>p</w:t>
      </w:r>
      <w:r w:rsidRPr="007D5E52">
        <w:rPr>
          <w:sz w:val="24"/>
          <w:szCs w:val="24"/>
          <w:vertAlign w:val="subscript"/>
        </w:rPr>
        <w:t xml:space="preserve">2 </w:t>
      </w:r>
      <w:r w:rsidRPr="007D5E52">
        <w:rPr>
          <w:sz w:val="24"/>
          <w:szCs w:val="24"/>
        </w:rPr>
        <w:t xml:space="preserve">– </w:t>
      </w:r>
      <w:r>
        <w:rPr>
          <w:sz w:val="24"/>
          <w:szCs w:val="24"/>
        </w:rPr>
        <w:t>Н</w:t>
      </w:r>
      <w:r w:rsidRPr="007D5E52">
        <w:rPr>
          <w:sz w:val="24"/>
          <w:szCs w:val="24"/>
        </w:rPr>
        <w:t>аиболее высокое давление образца газа.</w:t>
      </w:r>
    </w:p>
    <w:p w:rsidR="001D7D6E" w:rsidRDefault="001D7D6E" w:rsidP="00BA2EF7">
      <w:pPr>
        <w:ind w:firstLine="567"/>
        <w:rPr>
          <w:sz w:val="24"/>
          <w:szCs w:val="24"/>
        </w:rPr>
      </w:pPr>
    </w:p>
    <w:p w:rsidR="001D7D6E" w:rsidRDefault="001D7D6E" w:rsidP="00BA2EF7">
      <w:pPr>
        <w:ind w:firstLine="567"/>
        <w:rPr>
          <w:b/>
          <w:sz w:val="24"/>
          <w:szCs w:val="24"/>
        </w:rPr>
      </w:pPr>
      <w:r w:rsidRPr="001D7D6E">
        <w:rPr>
          <w:b/>
          <w:sz w:val="24"/>
          <w:szCs w:val="24"/>
        </w:rPr>
        <w:t>10.16 Влияние объемного расхода пробы газа для АИС с отбором проб</w:t>
      </w:r>
    </w:p>
    <w:p w:rsidR="001D7D6E" w:rsidRDefault="001D7D6E" w:rsidP="00BA2EF7">
      <w:pPr>
        <w:ind w:firstLine="567"/>
        <w:rPr>
          <w:sz w:val="24"/>
          <w:szCs w:val="24"/>
        </w:rPr>
      </w:pPr>
      <w:r w:rsidRPr="001D7D6E">
        <w:rPr>
          <w:sz w:val="24"/>
          <w:szCs w:val="24"/>
        </w:rPr>
        <w:t>Первоначально АИС должна эксплуатироваться с объемным расходом, предписанным изготовителем. Затем этот объемный расход должен быть изменен на самый низкий объемный расход, указанный изготовителем.</w:t>
      </w:r>
    </w:p>
    <w:p w:rsidR="001D7D6E" w:rsidRPr="001D7D6E" w:rsidRDefault="001D7D6E" w:rsidP="00BA2EF7">
      <w:pPr>
        <w:ind w:firstLine="567"/>
      </w:pPr>
    </w:p>
    <w:p w:rsidR="001D7D6E" w:rsidRDefault="001D7D6E" w:rsidP="00BA2EF7">
      <w:pPr>
        <w:ind w:firstLine="567"/>
      </w:pPr>
      <w:r w:rsidRPr="001D7D6E">
        <w:t>Примечание</w:t>
      </w:r>
      <w:r w:rsidR="00550F8C" w:rsidRPr="00550F8C">
        <w:t xml:space="preserve"> </w:t>
      </w:r>
      <w:r w:rsidRPr="001D7D6E">
        <w:t xml:space="preserve">–  Влияние объемного расхода пробы газа обычно характерно для АИС с отбором проб, так как АИС на месте установки в основном не </w:t>
      </w:r>
      <w:proofErr w:type="gramStart"/>
      <w:r w:rsidRPr="001D7D6E">
        <w:t>подвержена</w:t>
      </w:r>
      <w:proofErr w:type="gramEnd"/>
      <w:r w:rsidRPr="001D7D6E">
        <w:t xml:space="preserve"> влиянию объемного расхода.</w:t>
      </w:r>
    </w:p>
    <w:p w:rsidR="001D7D6E" w:rsidRPr="001D7D6E" w:rsidRDefault="001D7D6E" w:rsidP="001D7D6E">
      <w:pPr>
        <w:ind w:firstLine="567"/>
        <w:rPr>
          <w:sz w:val="24"/>
          <w:szCs w:val="24"/>
        </w:rPr>
      </w:pPr>
    </w:p>
    <w:p w:rsidR="001D7D6E" w:rsidRPr="001D7D6E" w:rsidRDefault="001D7D6E" w:rsidP="001D7D6E">
      <w:pPr>
        <w:ind w:firstLine="567"/>
        <w:rPr>
          <w:sz w:val="24"/>
          <w:szCs w:val="24"/>
        </w:rPr>
      </w:pPr>
      <w:r w:rsidRPr="001D7D6E">
        <w:rPr>
          <w:sz w:val="24"/>
          <w:szCs w:val="24"/>
        </w:rPr>
        <w:t xml:space="preserve">Если документация изготовителя допускает только незначительные допуски, то </w:t>
      </w:r>
      <w:r w:rsidRPr="001D7D6E">
        <w:rPr>
          <w:sz w:val="24"/>
          <w:szCs w:val="24"/>
        </w:rPr>
        <w:lastRenderedPageBreak/>
        <w:t>они являются обязательными и не подлежат расширению.</w:t>
      </w:r>
    </w:p>
    <w:p w:rsidR="001D7D6E" w:rsidRDefault="001D7D6E" w:rsidP="00F31EBA">
      <w:pPr>
        <w:ind w:firstLine="567"/>
        <w:rPr>
          <w:sz w:val="24"/>
          <w:szCs w:val="24"/>
        </w:rPr>
      </w:pPr>
      <w:r w:rsidRPr="001D7D6E">
        <w:rPr>
          <w:sz w:val="24"/>
          <w:szCs w:val="24"/>
        </w:rPr>
        <w:t>Измеренные сигналы АИС в нулевой точке и в точке калибровки определяются при обоих объемных расходах путем ожидания времени, эквивалентного одному независимому показанию, и последующей регистрации трёх последовательных отдельных показаний. Три отдельных показания должны быть усреднены.</w:t>
      </w:r>
    </w:p>
    <w:p w:rsidR="00F31EBA" w:rsidRPr="00F31EBA" w:rsidRDefault="00F31EBA" w:rsidP="00F31EBA">
      <w:pPr>
        <w:keepNext/>
        <w:ind w:firstLine="567"/>
        <w:rPr>
          <w:sz w:val="24"/>
          <w:szCs w:val="24"/>
        </w:rPr>
      </w:pPr>
      <w:r w:rsidRPr="00F31EBA">
        <w:rPr>
          <w:sz w:val="24"/>
          <w:szCs w:val="24"/>
        </w:rPr>
        <w:t>Должно быть определено отклонение между средними значениями показаний при обоих значениях расхода. Отклонение должно соответствовать действующим функцио</w:t>
      </w:r>
      <w:r>
        <w:rPr>
          <w:sz w:val="24"/>
          <w:szCs w:val="24"/>
        </w:rPr>
        <w:t>нальным критериям, указанным в р</w:t>
      </w:r>
      <w:r w:rsidRPr="00F31EBA">
        <w:rPr>
          <w:sz w:val="24"/>
          <w:szCs w:val="24"/>
        </w:rPr>
        <w:t xml:space="preserve">азделе </w:t>
      </w:r>
      <w:r>
        <w:rPr>
          <w:sz w:val="24"/>
          <w:szCs w:val="24"/>
        </w:rPr>
        <w:t>8</w:t>
      </w:r>
      <w:r w:rsidRPr="00F31EBA">
        <w:rPr>
          <w:sz w:val="24"/>
          <w:szCs w:val="24"/>
        </w:rPr>
        <w:t>.</w:t>
      </w:r>
    </w:p>
    <w:p w:rsidR="00F31EBA" w:rsidRPr="00F31EBA" w:rsidRDefault="00F31EBA" w:rsidP="00F31EBA">
      <w:pPr>
        <w:ind w:firstLine="567"/>
        <w:rPr>
          <w:sz w:val="24"/>
          <w:szCs w:val="24"/>
        </w:rPr>
      </w:pPr>
      <w:r w:rsidRPr="00F31EBA">
        <w:rPr>
          <w:sz w:val="24"/>
          <w:szCs w:val="24"/>
        </w:rPr>
        <w:t>Испытание должно быть повторено три раза в нулевой точке и три раза в точке калибровки. Если при первом испытании АИС соответствует функциональному критерию с коэффициентом два или более, то любые последующие испытания можно не проводить.</w:t>
      </w:r>
    </w:p>
    <w:p w:rsidR="00F31EBA" w:rsidRPr="00F31EBA" w:rsidRDefault="00F31EBA" w:rsidP="00F31EBA">
      <w:pPr>
        <w:ind w:firstLine="567"/>
        <w:rPr>
          <w:sz w:val="24"/>
          <w:szCs w:val="24"/>
        </w:rPr>
      </w:pPr>
      <w:r w:rsidRPr="00F31EBA">
        <w:rPr>
          <w:sz w:val="24"/>
          <w:szCs w:val="24"/>
        </w:rPr>
        <w:t>Отдельные показания, средние значения и отклонения, а также максимальное отклонение должны быть зарегистрированы.</w:t>
      </w:r>
    </w:p>
    <w:p w:rsidR="00F31EBA" w:rsidRPr="00F31EBA" w:rsidRDefault="00F31EBA" w:rsidP="00F31EBA">
      <w:pPr>
        <w:ind w:firstLine="567"/>
        <w:rPr>
          <w:sz w:val="24"/>
          <w:szCs w:val="24"/>
        </w:rPr>
      </w:pPr>
      <w:r w:rsidRPr="00F31EBA">
        <w:rPr>
          <w:sz w:val="24"/>
          <w:szCs w:val="24"/>
        </w:rPr>
        <w:t>Одновременно проверяется работоспособность сигнала о состоянии системы.</w:t>
      </w:r>
    </w:p>
    <w:p w:rsidR="00F31EBA" w:rsidRDefault="00F31EBA" w:rsidP="00F31EBA">
      <w:pPr>
        <w:ind w:firstLine="567"/>
        <w:rPr>
          <w:sz w:val="24"/>
          <w:szCs w:val="24"/>
        </w:rPr>
      </w:pPr>
      <w:r w:rsidRPr="00F31EBA">
        <w:rPr>
          <w:sz w:val="24"/>
          <w:szCs w:val="24"/>
        </w:rPr>
        <w:t>Кроме того, испытательная лаборатория должна определить и зарегистрировать коэффициент чувствительности для зависимости от объемного расхода. Коэффициент чувс</w:t>
      </w:r>
      <w:r>
        <w:rPr>
          <w:sz w:val="24"/>
          <w:szCs w:val="24"/>
        </w:rPr>
        <w:t>твительности рассчитывается по у</w:t>
      </w:r>
      <w:r w:rsidRPr="00F31EBA">
        <w:rPr>
          <w:sz w:val="24"/>
          <w:szCs w:val="24"/>
        </w:rPr>
        <w:t>равнению (5):</w:t>
      </w:r>
    </w:p>
    <w:p w:rsidR="00990445" w:rsidRDefault="00990445" w:rsidP="00F31EBA">
      <w:pPr>
        <w:ind w:firstLine="567"/>
        <w:rPr>
          <w:sz w:val="24"/>
          <w:szCs w:val="24"/>
        </w:rPr>
      </w:pPr>
    </w:p>
    <w:p w:rsidR="00990445" w:rsidRPr="007838BB" w:rsidRDefault="00353AEC" w:rsidP="00353AEC">
      <w:pPr>
        <w:ind w:firstLine="0"/>
        <w:rPr>
          <w:sz w:val="24"/>
          <w:szCs w:val="24"/>
        </w:rPr>
      </w:pPr>
      <w:r w:rsidRPr="007838BB">
        <w:rPr>
          <w:i/>
          <w:sz w:val="24"/>
          <w:szCs w:val="24"/>
        </w:rPr>
        <w:t xml:space="preserve">                                                              </w:t>
      </w:r>
      <w:proofErr w:type="gramStart"/>
      <w:r w:rsidR="00990445">
        <w:rPr>
          <w:i/>
          <w:sz w:val="24"/>
          <w:szCs w:val="24"/>
          <w:lang w:val="en-US"/>
        </w:rPr>
        <w:t>b</w:t>
      </w:r>
      <w:r w:rsidR="00990445">
        <w:rPr>
          <w:i/>
          <w:sz w:val="24"/>
          <w:szCs w:val="24"/>
          <w:vertAlign w:val="subscript"/>
          <w:lang w:val="en-US"/>
        </w:rPr>
        <w:t>f</w:t>
      </w:r>
      <w:proofErr w:type="gramEnd"/>
      <w:r w:rsidRPr="0083110B">
        <w:rPr>
          <w:i/>
          <w:sz w:val="24"/>
          <w:szCs w:val="24"/>
        </w:rPr>
        <w:t>=</w:t>
      </w:r>
      <m:oMath>
        <m:f>
          <m:fPr>
            <m:ctrlPr>
              <w:rPr>
                <w:rFonts w:ascii="Cambria Math" w:hAnsi="Cambria Math"/>
                <w:i/>
                <w:sz w:val="24"/>
                <w:szCs w:val="24"/>
                <w:lang w:val="en-US"/>
              </w:rPr>
            </m:ctrlPr>
          </m:fPr>
          <m:num>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1</m:t>
                </m:r>
              </m:sub>
            </m:sSub>
            <m:r>
              <w:rPr>
                <w:rFonts w:ascii="Cambria Math" w:hAnsi="Cambria Math"/>
                <w:sz w:val="24"/>
                <w:szCs w:val="24"/>
              </w:rPr>
              <m:t>)</m:t>
            </m:r>
          </m:num>
          <m:den>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r</m:t>
                </m:r>
              </m:e>
              <m:sub>
                <m:r>
                  <w:rPr>
                    <w:rFonts w:ascii="Cambria Math" w:hAnsi="Cambria Math"/>
                    <w:sz w:val="24"/>
                    <w:szCs w:val="24"/>
                  </w:rPr>
                  <m:t>1</m:t>
                </m:r>
              </m:sub>
            </m:sSub>
            <m:r>
              <w:rPr>
                <w:rFonts w:ascii="Cambria Math" w:hAnsi="Cambria Math"/>
                <w:sz w:val="24"/>
                <w:szCs w:val="24"/>
              </w:rPr>
              <m:t>)</m:t>
            </m:r>
          </m:den>
        </m:f>
      </m:oMath>
      <w:r w:rsidRPr="0083110B">
        <w:rPr>
          <w:i/>
          <w:sz w:val="24"/>
          <w:szCs w:val="24"/>
        </w:rPr>
        <w:t xml:space="preserve">                                                                   </w:t>
      </w:r>
      <w:r w:rsidRPr="0083110B">
        <w:rPr>
          <w:sz w:val="24"/>
          <w:szCs w:val="24"/>
        </w:rPr>
        <w:t>(</w:t>
      </w:r>
      <w:r>
        <w:rPr>
          <w:sz w:val="24"/>
          <w:szCs w:val="24"/>
        </w:rPr>
        <w:t>5</w:t>
      </w:r>
      <w:r w:rsidRPr="0083110B">
        <w:rPr>
          <w:sz w:val="24"/>
          <w:szCs w:val="24"/>
        </w:rPr>
        <w:t>)</w:t>
      </w:r>
    </w:p>
    <w:p w:rsidR="00990445" w:rsidRPr="00990445" w:rsidRDefault="00990445" w:rsidP="00550F8C">
      <w:pPr>
        <w:ind w:firstLine="567"/>
        <w:rPr>
          <w:sz w:val="24"/>
          <w:szCs w:val="24"/>
        </w:rPr>
      </w:pPr>
      <w:r>
        <w:rPr>
          <w:sz w:val="24"/>
          <w:szCs w:val="24"/>
        </w:rPr>
        <w:t>где</w:t>
      </w:r>
    </w:p>
    <w:p w:rsidR="00990445" w:rsidRPr="00990445" w:rsidRDefault="00990445" w:rsidP="00990445">
      <w:pPr>
        <w:ind w:firstLine="567"/>
        <w:rPr>
          <w:sz w:val="24"/>
          <w:szCs w:val="24"/>
        </w:rPr>
      </w:pPr>
      <w:proofErr w:type="spellStart"/>
      <w:r w:rsidRPr="00990445">
        <w:rPr>
          <w:i/>
          <w:sz w:val="24"/>
          <w:szCs w:val="24"/>
        </w:rPr>
        <w:t>b</w:t>
      </w:r>
      <w:r w:rsidRPr="00990445">
        <w:rPr>
          <w:sz w:val="24"/>
          <w:szCs w:val="24"/>
          <w:vertAlign w:val="subscript"/>
        </w:rPr>
        <w:t>f</w:t>
      </w:r>
      <w:proofErr w:type="spellEnd"/>
      <w:r>
        <w:rPr>
          <w:sz w:val="24"/>
          <w:szCs w:val="24"/>
        </w:rPr>
        <w:t xml:space="preserve"> – К</w:t>
      </w:r>
      <w:r w:rsidRPr="00990445">
        <w:rPr>
          <w:sz w:val="24"/>
          <w:szCs w:val="24"/>
        </w:rPr>
        <w:t>оэффициент чувствительности объемного расхода;</w:t>
      </w:r>
    </w:p>
    <w:p w:rsidR="00990445" w:rsidRPr="00990445" w:rsidRDefault="00990445" w:rsidP="00990445">
      <w:pPr>
        <w:ind w:firstLine="567"/>
        <w:rPr>
          <w:sz w:val="24"/>
          <w:szCs w:val="24"/>
        </w:rPr>
      </w:pPr>
      <w:r w:rsidRPr="00990445">
        <w:rPr>
          <w:i/>
          <w:sz w:val="24"/>
          <w:szCs w:val="24"/>
        </w:rPr>
        <w:t>x</w:t>
      </w:r>
      <w:r w:rsidRPr="00990445">
        <w:rPr>
          <w:sz w:val="24"/>
          <w:szCs w:val="24"/>
          <w:vertAlign w:val="subscript"/>
        </w:rPr>
        <w:t>1</w:t>
      </w:r>
      <w:r>
        <w:rPr>
          <w:sz w:val="24"/>
          <w:szCs w:val="24"/>
        </w:rPr>
        <w:t xml:space="preserve"> – С</w:t>
      </w:r>
      <w:r w:rsidRPr="00990445">
        <w:rPr>
          <w:sz w:val="24"/>
          <w:szCs w:val="24"/>
        </w:rPr>
        <w:t xml:space="preserve">реднее значение показаний при объемном расходе </w:t>
      </w:r>
      <w:r w:rsidRPr="00990445">
        <w:rPr>
          <w:i/>
          <w:sz w:val="24"/>
          <w:szCs w:val="24"/>
        </w:rPr>
        <w:t>r</w:t>
      </w:r>
      <w:r w:rsidRPr="00990445">
        <w:rPr>
          <w:sz w:val="24"/>
          <w:szCs w:val="24"/>
          <w:vertAlign w:val="subscript"/>
        </w:rPr>
        <w:t>1</w:t>
      </w:r>
      <w:r w:rsidRPr="00990445">
        <w:rPr>
          <w:sz w:val="24"/>
          <w:szCs w:val="24"/>
        </w:rPr>
        <w:t>;</w:t>
      </w:r>
    </w:p>
    <w:p w:rsidR="00990445" w:rsidRPr="00990445" w:rsidRDefault="00990445" w:rsidP="00990445">
      <w:pPr>
        <w:ind w:firstLine="567"/>
        <w:rPr>
          <w:sz w:val="24"/>
          <w:szCs w:val="24"/>
        </w:rPr>
      </w:pPr>
      <w:r w:rsidRPr="00990445">
        <w:rPr>
          <w:i/>
          <w:sz w:val="24"/>
          <w:szCs w:val="24"/>
        </w:rPr>
        <w:t>x</w:t>
      </w:r>
      <w:r w:rsidRPr="00990445">
        <w:rPr>
          <w:sz w:val="24"/>
          <w:szCs w:val="24"/>
          <w:vertAlign w:val="subscript"/>
        </w:rPr>
        <w:t>2</w:t>
      </w:r>
      <w:r>
        <w:rPr>
          <w:sz w:val="24"/>
          <w:szCs w:val="24"/>
        </w:rPr>
        <w:t>– С</w:t>
      </w:r>
      <w:r w:rsidRPr="00990445">
        <w:rPr>
          <w:sz w:val="24"/>
          <w:szCs w:val="24"/>
        </w:rPr>
        <w:t xml:space="preserve">реднее значение показаний при объемном расходе </w:t>
      </w:r>
      <w:r w:rsidRPr="00990445">
        <w:rPr>
          <w:i/>
          <w:sz w:val="24"/>
          <w:szCs w:val="24"/>
        </w:rPr>
        <w:t>r</w:t>
      </w:r>
      <w:r w:rsidRPr="00990445">
        <w:rPr>
          <w:sz w:val="24"/>
          <w:szCs w:val="24"/>
          <w:vertAlign w:val="subscript"/>
        </w:rPr>
        <w:t>2</w:t>
      </w:r>
      <w:r w:rsidRPr="00990445">
        <w:rPr>
          <w:sz w:val="24"/>
          <w:szCs w:val="24"/>
        </w:rPr>
        <w:t>;</w:t>
      </w:r>
    </w:p>
    <w:p w:rsidR="00990445" w:rsidRPr="00990445" w:rsidRDefault="00990445" w:rsidP="00990445">
      <w:pPr>
        <w:ind w:firstLine="567"/>
        <w:rPr>
          <w:sz w:val="24"/>
          <w:szCs w:val="24"/>
        </w:rPr>
      </w:pPr>
      <w:r w:rsidRPr="00990445">
        <w:rPr>
          <w:i/>
          <w:sz w:val="24"/>
          <w:szCs w:val="24"/>
        </w:rPr>
        <w:t>r</w:t>
      </w:r>
      <w:r w:rsidRPr="00990445">
        <w:rPr>
          <w:sz w:val="24"/>
          <w:szCs w:val="24"/>
          <w:vertAlign w:val="subscript"/>
        </w:rPr>
        <w:t>1</w:t>
      </w:r>
      <w:r>
        <w:rPr>
          <w:sz w:val="24"/>
          <w:szCs w:val="24"/>
        </w:rPr>
        <w:t xml:space="preserve"> – Н</w:t>
      </w:r>
      <w:r w:rsidRPr="00990445">
        <w:rPr>
          <w:sz w:val="24"/>
          <w:szCs w:val="24"/>
        </w:rPr>
        <w:t>оминальный объемный расход;</w:t>
      </w:r>
    </w:p>
    <w:p w:rsidR="00990445" w:rsidRDefault="00990445" w:rsidP="00990445">
      <w:pPr>
        <w:ind w:firstLine="567"/>
        <w:rPr>
          <w:sz w:val="24"/>
          <w:szCs w:val="24"/>
        </w:rPr>
      </w:pPr>
      <w:r w:rsidRPr="00990445">
        <w:rPr>
          <w:i/>
          <w:sz w:val="24"/>
          <w:szCs w:val="24"/>
        </w:rPr>
        <w:t>r</w:t>
      </w:r>
      <w:r w:rsidRPr="00990445">
        <w:rPr>
          <w:sz w:val="24"/>
          <w:szCs w:val="24"/>
          <w:vertAlign w:val="subscript"/>
        </w:rPr>
        <w:t>2</w:t>
      </w:r>
      <w:r>
        <w:rPr>
          <w:sz w:val="24"/>
          <w:szCs w:val="24"/>
          <w:vertAlign w:val="subscript"/>
        </w:rPr>
        <w:t xml:space="preserve"> </w:t>
      </w:r>
      <w:r>
        <w:rPr>
          <w:sz w:val="24"/>
          <w:szCs w:val="24"/>
        </w:rPr>
        <w:t>– С</w:t>
      </w:r>
      <w:r w:rsidRPr="00990445">
        <w:rPr>
          <w:sz w:val="24"/>
          <w:szCs w:val="24"/>
        </w:rPr>
        <w:t>амый низкий указанный объемный расход.</w:t>
      </w:r>
    </w:p>
    <w:p w:rsidR="00633D20" w:rsidRDefault="00633D20" w:rsidP="00990445">
      <w:pPr>
        <w:ind w:firstLine="567"/>
        <w:rPr>
          <w:sz w:val="24"/>
          <w:szCs w:val="24"/>
        </w:rPr>
      </w:pPr>
    </w:p>
    <w:p w:rsidR="00633D20" w:rsidRDefault="00633D20" w:rsidP="00633D20">
      <w:pPr>
        <w:ind w:firstLine="567"/>
        <w:rPr>
          <w:b/>
          <w:sz w:val="24"/>
          <w:szCs w:val="24"/>
        </w:rPr>
      </w:pPr>
      <w:r w:rsidRPr="00633D20">
        <w:rPr>
          <w:b/>
          <w:sz w:val="24"/>
          <w:szCs w:val="24"/>
        </w:rPr>
        <w:t>10.17 Влияние перепадов напряжения</w:t>
      </w:r>
    </w:p>
    <w:p w:rsidR="00633D20" w:rsidRDefault="00633D20" w:rsidP="00633D20">
      <w:pPr>
        <w:ind w:firstLine="567"/>
        <w:rPr>
          <w:b/>
          <w:sz w:val="24"/>
          <w:szCs w:val="24"/>
        </w:rPr>
      </w:pPr>
      <w:proofErr w:type="gramStart"/>
      <w:r w:rsidRPr="00633D20">
        <w:rPr>
          <w:sz w:val="24"/>
          <w:szCs w:val="24"/>
        </w:rPr>
        <w:t>Напряжение питания АИС должно изменяться с помощью развязывающего трансформатора с шагом 5% от номинального напряжения питания до верхнего и нижнего пределов, указанных</w:t>
      </w:r>
      <w:r>
        <w:rPr>
          <w:sz w:val="24"/>
          <w:szCs w:val="24"/>
        </w:rPr>
        <w:t xml:space="preserve"> в р</w:t>
      </w:r>
      <w:r w:rsidRPr="00633D20">
        <w:rPr>
          <w:sz w:val="24"/>
          <w:szCs w:val="24"/>
        </w:rPr>
        <w:t xml:space="preserve">азделе </w:t>
      </w:r>
      <w:r w:rsidRPr="00633D20">
        <w:rPr>
          <w:sz w:val="24"/>
          <w:szCs w:val="24"/>
        </w:rPr>
        <w:fldChar w:fldCharType="begin"/>
      </w:r>
      <w:r w:rsidRPr="00633D20">
        <w:rPr>
          <w:sz w:val="24"/>
          <w:szCs w:val="24"/>
        </w:rPr>
        <w:instrText xml:space="preserve"> REF _Ref141750540 \n \h  \* MERGEFORMAT </w:instrText>
      </w:r>
      <w:r w:rsidRPr="00633D20">
        <w:rPr>
          <w:sz w:val="24"/>
          <w:szCs w:val="24"/>
        </w:rPr>
      </w:r>
      <w:r w:rsidRPr="00633D20">
        <w:rPr>
          <w:sz w:val="24"/>
          <w:szCs w:val="24"/>
        </w:rPr>
        <w:fldChar w:fldCharType="separate"/>
      </w:r>
      <w:r w:rsidRPr="00633D20">
        <w:rPr>
          <w:sz w:val="24"/>
          <w:szCs w:val="24"/>
        </w:rPr>
        <w:t>8</w:t>
      </w:r>
      <w:r w:rsidRPr="00633D20">
        <w:rPr>
          <w:sz w:val="24"/>
          <w:szCs w:val="24"/>
        </w:rPr>
        <w:fldChar w:fldCharType="end"/>
      </w:r>
      <w:r w:rsidRPr="00633D20">
        <w:rPr>
          <w:sz w:val="24"/>
          <w:szCs w:val="24"/>
        </w:rPr>
        <w:t>.</w:t>
      </w:r>
      <w:proofErr w:type="gramEnd"/>
    </w:p>
    <w:p w:rsidR="00D97178" w:rsidRDefault="00633D20" w:rsidP="00D97178">
      <w:pPr>
        <w:ind w:firstLine="567"/>
        <w:rPr>
          <w:sz w:val="24"/>
          <w:szCs w:val="24"/>
        </w:rPr>
      </w:pPr>
      <w:r w:rsidRPr="00633D20">
        <w:rPr>
          <w:sz w:val="24"/>
          <w:szCs w:val="24"/>
        </w:rPr>
        <w:t>Измеренные сигналы АИС в нулевой точке и в точке калибровки определяются при каждом напряжении питания путем ожидания времени, эквивалентного одному независимому показанию, а затем регистрации трёх последовательных отдельных показаний. Три отдельных показания должны быть усреднены.</w:t>
      </w:r>
    </w:p>
    <w:p w:rsidR="00D97178" w:rsidRDefault="00D97178" w:rsidP="00D97178">
      <w:pPr>
        <w:ind w:firstLine="567"/>
        <w:rPr>
          <w:sz w:val="24"/>
          <w:szCs w:val="24"/>
        </w:rPr>
      </w:pPr>
    </w:p>
    <w:p w:rsidR="00D97178" w:rsidRPr="00D97178" w:rsidRDefault="00D97178" w:rsidP="00D97178">
      <w:pPr>
        <w:ind w:firstLine="567"/>
      </w:pPr>
      <w:r w:rsidRPr="00D97178">
        <w:t>Примечание – После изменения напряжения АИС может потребоваться время для стабилизации.</w:t>
      </w:r>
    </w:p>
    <w:p w:rsidR="00D97178" w:rsidRDefault="00D97178" w:rsidP="00D97178">
      <w:pPr>
        <w:ind w:firstLine="0"/>
        <w:rPr>
          <w:b/>
          <w:sz w:val="24"/>
          <w:szCs w:val="24"/>
        </w:rPr>
      </w:pPr>
    </w:p>
    <w:p w:rsidR="00D97178" w:rsidRPr="00D97178" w:rsidRDefault="00D97178" w:rsidP="00D97178">
      <w:pPr>
        <w:keepNext/>
        <w:ind w:firstLine="567"/>
        <w:rPr>
          <w:sz w:val="24"/>
          <w:szCs w:val="24"/>
        </w:rPr>
      </w:pPr>
      <w:r w:rsidRPr="00D97178">
        <w:rPr>
          <w:sz w:val="24"/>
          <w:szCs w:val="24"/>
        </w:rPr>
        <w:t>Должны быть определены отклонения между средними значениями показаний при каждом напряжении питания и средними значениями показаний при номинальном напряжении питания. Отклонения должны соответствовать действующим функцио</w:t>
      </w:r>
      <w:r w:rsidR="001D6F1A">
        <w:rPr>
          <w:sz w:val="24"/>
          <w:szCs w:val="24"/>
        </w:rPr>
        <w:t>нальным критериям, указанным в р</w:t>
      </w:r>
      <w:r w:rsidRPr="00D97178">
        <w:rPr>
          <w:sz w:val="24"/>
          <w:szCs w:val="24"/>
        </w:rPr>
        <w:t>азделе </w:t>
      </w:r>
      <w:r w:rsidR="001D6F1A">
        <w:rPr>
          <w:sz w:val="24"/>
          <w:szCs w:val="24"/>
        </w:rPr>
        <w:t>8</w:t>
      </w:r>
      <w:r w:rsidRPr="00D97178">
        <w:rPr>
          <w:sz w:val="24"/>
          <w:szCs w:val="24"/>
        </w:rPr>
        <w:t xml:space="preserve"> для всех напряжений.</w:t>
      </w:r>
    </w:p>
    <w:p w:rsidR="00D97178" w:rsidRPr="00D97178" w:rsidRDefault="00D97178" w:rsidP="00D97178">
      <w:pPr>
        <w:ind w:firstLine="567"/>
        <w:rPr>
          <w:sz w:val="24"/>
          <w:szCs w:val="24"/>
        </w:rPr>
      </w:pPr>
      <w:r w:rsidRPr="00D97178">
        <w:rPr>
          <w:sz w:val="24"/>
          <w:szCs w:val="24"/>
        </w:rPr>
        <w:t>Испытание должно быть повторено три раза в нулевой точке и три раза в точке калибровки. Если при первом испытании АИС соответствует функциональному критерию с коэффициентом два или более, то любые последующие испытания можно не проводить.</w:t>
      </w:r>
    </w:p>
    <w:p w:rsidR="00D97178" w:rsidRPr="00D97178" w:rsidRDefault="00D97178" w:rsidP="00D97178">
      <w:pPr>
        <w:ind w:firstLine="567"/>
        <w:rPr>
          <w:sz w:val="24"/>
          <w:szCs w:val="24"/>
        </w:rPr>
      </w:pPr>
      <w:r w:rsidRPr="00D97178">
        <w:rPr>
          <w:sz w:val="24"/>
          <w:szCs w:val="24"/>
        </w:rPr>
        <w:t>Отдельные показания, средние значения и отклонения при каждом напряжении, а также максимальное отклонение в нулевой точке и в точке калибровки должны быть зарегистрированы.</w:t>
      </w:r>
    </w:p>
    <w:p w:rsidR="00D97178" w:rsidRDefault="00D97178" w:rsidP="00D97178">
      <w:pPr>
        <w:ind w:firstLine="567"/>
        <w:rPr>
          <w:sz w:val="24"/>
          <w:szCs w:val="24"/>
        </w:rPr>
      </w:pPr>
      <w:bookmarkStart w:id="2" w:name="OLE_LINK3"/>
      <w:r w:rsidRPr="00D97178">
        <w:rPr>
          <w:sz w:val="24"/>
          <w:szCs w:val="24"/>
        </w:rPr>
        <w:lastRenderedPageBreak/>
        <w:t xml:space="preserve">Кроме того, испытательная лаборатория должна определить и зарегистрировать коэффициент чувствительности для зависимости от напряжения. Коэффициент чувствительности рассчитывается по </w:t>
      </w:r>
      <w:r w:rsidR="00D66C11">
        <w:rPr>
          <w:sz w:val="24"/>
          <w:szCs w:val="24"/>
        </w:rPr>
        <w:t>у</w:t>
      </w:r>
      <w:r w:rsidRPr="00D97178">
        <w:rPr>
          <w:sz w:val="24"/>
          <w:szCs w:val="24"/>
        </w:rPr>
        <w:t>равнению (6):</w:t>
      </w:r>
    </w:p>
    <w:p w:rsidR="00435D02" w:rsidRDefault="00435D02" w:rsidP="00D97178">
      <w:pPr>
        <w:ind w:firstLine="567"/>
        <w:rPr>
          <w:sz w:val="24"/>
          <w:szCs w:val="24"/>
        </w:rPr>
      </w:pPr>
    </w:p>
    <w:p w:rsidR="00435D02" w:rsidRPr="007838BB" w:rsidRDefault="00435D02" w:rsidP="00435D02">
      <w:pPr>
        <w:ind w:firstLine="0"/>
        <w:rPr>
          <w:sz w:val="24"/>
          <w:szCs w:val="24"/>
        </w:rPr>
      </w:pPr>
      <w:r w:rsidRPr="007838BB">
        <w:rPr>
          <w:i/>
          <w:sz w:val="24"/>
          <w:szCs w:val="24"/>
        </w:rPr>
        <w:t xml:space="preserve">                                                              </w:t>
      </w:r>
      <w:proofErr w:type="spellStart"/>
      <w:proofErr w:type="gramStart"/>
      <w:r w:rsidR="00302391">
        <w:rPr>
          <w:i/>
          <w:sz w:val="24"/>
          <w:szCs w:val="24"/>
          <w:lang w:val="en-US"/>
        </w:rPr>
        <w:t>b</w:t>
      </w:r>
      <w:r w:rsidR="00302391">
        <w:rPr>
          <w:i/>
          <w:sz w:val="24"/>
          <w:szCs w:val="24"/>
          <w:vertAlign w:val="subscript"/>
          <w:lang w:val="en-US"/>
        </w:rPr>
        <w:t>v</w:t>
      </w:r>
      <w:proofErr w:type="spellEnd"/>
      <w:proofErr w:type="gramEnd"/>
      <w:r w:rsidRPr="0083110B">
        <w:rPr>
          <w:i/>
          <w:sz w:val="24"/>
          <w:szCs w:val="24"/>
        </w:rPr>
        <w:t>=</w:t>
      </w:r>
      <m:oMath>
        <m:f>
          <m:fPr>
            <m:ctrlPr>
              <w:rPr>
                <w:rFonts w:ascii="Cambria Math" w:hAnsi="Cambria Math"/>
                <w:i/>
                <w:sz w:val="24"/>
                <w:szCs w:val="24"/>
                <w:lang w:val="en-US"/>
              </w:rPr>
            </m:ctrlPr>
          </m:fPr>
          <m:num>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1</m:t>
                </m:r>
              </m:sub>
            </m:sSub>
            <m:r>
              <w:rPr>
                <w:rFonts w:ascii="Cambria Math" w:hAnsi="Cambria Math"/>
                <w:sz w:val="24"/>
                <w:szCs w:val="24"/>
              </w:rPr>
              <m:t>)</m:t>
            </m:r>
          </m:num>
          <m:den>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U</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U</m:t>
                </m:r>
              </m:e>
              <m:sub>
                <m:r>
                  <w:rPr>
                    <w:rFonts w:ascii="Cambria Math" w:hAnsi="Cambria Math"/>
                    <w:sz w:val="24"/>
                    <w:szCs w:val="24"/>
                  </w:rPr>
                  <m:t>1</m:t>
                </m:r>
              </m:sub>
            </m:sSub>
            <m:r>
              <w:rPr>
                <w:rFonts w:ascii="Cambria Math" w:hAnsi="Cambria Math"/>
                <w:sz w:val="24"/>
                <w:szCs w:val="24"/>
              </w:rPr>
              <m:t>)</m:t>
            </m:r>
          </m:den>
        </m:f>
      </m:oMath>
      <w:r w:rsidRPr="0083110B">
        <w:rPr>
          <w:i/>
          <w:sz w:val="24"/>
          <w:szCs w:val="24"/>
        </w:rPr>
        <w:t xml:space="preserve">                                                                   </w:t>
      </w:r>
      <w:r w:rsidRPr="0083110B">
        <w:rPr>
          <w:sz w:val="24"/>
          <w:szCs w:val="24"/>
        </w:rPr>
        <w:t>(</w:t>
      </w:r>
      <w:r>
        <w:rPr>
          <w:sz w:val="24"/>
          <w:szCs w:val="24"/>
        </w:rPr>
        <w:t>6</w:t>
      </w:r>
      <w:r w:rsidRPr="0083110B">
        <w:rPr>
          <w:sz w:val="24"/>
          <w:szCs w:val="24"/>
        </w:rPr>
        <w:t>)</w:t>
      </w:r>
    </w:p>
    <w:p w:rsidR="00302391" w:rsidRDefault="00302391" w:rsidP="00302391">
      <w:pPr>
        <w:ind w:firstLine="567"/>
        <w:rPr>
          <w:sz w:val="24"/>
          <w:szCs w:val="24"/>
        </w:rPr>
      </w:pPr>
      <w:r>
        <w:rPr>
          <w:sz w:val="24"/>
          <w:szCs w:val="24"/>
        </w:rPr>
        <w:t xml:space="preserve">где </w:t>
      </w:r>
    </w:p>
    <w:p w:rsidR="00302391" w:rsidRPr="00941C63" w:rsidRDefault="00302391" w:rsidP="001F041C">
      <w:pPr>
        <w:ind w:firstLine="567"/>
      </w:pPr>
      <w:proofErr w:type="spellStart"/>
      <w:r w:rsidRPr="00941C63">
        <w:rPr>
          <w:i/>
        </w:rPr>
        <w:t>b</w:t>
      </w:r>
      <w:r w:rsidRPr="00941C63">
        <w:rPr>
          <w:vertAlign w:val="subscript"/>
        </w:rPr>
        <w:t>v</w:t>
      </w:r>
      <w:proofErr w:type="spellEnd"/>
      <w:r w:rsidRPr="00941C63">
        <w:rPr>
          <w:i/>
        </w:rPr>
        <w:t xml:space="preserve"> </w:t>
      </w:r>
      <w:r>
        <w:t>– К</w:t>
      </w:r>
      <w:r w:rsidRPr="00941C63">
        <w:t>оэффициент чувствительности напряжения питания;</w:t>
      </w:r>
    </w:p>
    <w:p w:rsidR="00302391" w:rsidRPr="00941C63" w:rsidRDefault="00302391" w:rsidP="001F041C">
      <w:pPr>
        <w:ind w:firstLine="567"/>
      </w:pPr>
      <w:r w:rsidRPr="00941C63">
        <w:rPr>
          <w:i/>
        </w:rPr>
        <w:t>x</w:t>
      </w:r>
      <w:r w:rsidRPr="00941C63">
        <w:rPr>
          <w:vertAlign w:val="subscript"/>
        </w:rPr>
        <w:t>1</w:t>
      </w:r>
      <w:r>
        <w:rPr>
          <w:vertAlign w:val="subscript"/>
        </w:rPr>
        <w:t xml:space="preserve"> </w:t>
      </w:r>
      <w:r>
        <w:t>– С</w:t>
      </w:r>
      <w:r w:rsidRPr="00941C63">
        <w:t xml:space="preserve">реднее значение показаний при напряжении </w:t>
      </w:r>
      <w:r w:rsidRPr="00941C63">
        <w:rPr>
          <w:i/>
        </w:rPr>
        <w:t>U</w:t>
      </w:r>
      <w:r w:rsidRPr="00941C63">
        <w:rPr>
          <w:vertAlign w:val="subscript"/>
        </w:rPr>
        <w:t>1</w:t>
      </w:r>
      <w:r w:rsidRPr="00941C63">
        <w:t>;</w:t>
      </w:r>
    </w:p>
    <w:p w:rsidR="00302391" w:rsidRPr="00941C63" w:rsidRDefault="00302391" w:rsidP="001F041C">
      <w:pPr>
        <w:ind w:firstLine="567"/>
      </w:pPr>
      <w:r w:rsidRPr="00941C63">
        <w:rPr>
          <w:i/>
        </w:rPr>
        <w:t>x</w:t>
      </w:r>
      <w:r w:rsidRPr="00941C63">
        <w:rPr>
          <w:vertAlign w:val="subscript"/>
        </w:rPr>
        <w:t>2</w:t>
      </w:r>
      <w:r w:rsidR="001F041C">
        <w:t xml:space="preserve"> – С</w:t>
      </w:r>
      <w:r w:rsidRPr="00941C63">
        <w:t xml:space="preserve">реднее значение показаний при напряжении </w:t>
      </w:r>
      <w:r w:rsidRPr="00941C63">
        <w:rPr>
          <w:i/>
        </w:rPr>
        <w:t>U</w:t>
      </w:r>
      <w:r w:rsidRPr="00941C63">
        <w:rPr>
          <w:vertAlign w:val="subscript"/>
        </w:rPr>
        <w:t>2</w:t>
      </w:r>
      <w:r w:rsidRPr="00941C63">
        <w:t>;</w:t>
      </w:r>
    </w:p>
    <w:p w:rsidR="00302391" w:rsidRPr="00941C63" w:rsidRDefault="00302391" w:rsidP="001F041C">
      <w:pPr>
        <w:ind w:firstLine="567"/>
      </w:pPr>
      <w:r w:rsidRPr="00941C63">
        <w:rPr>
          <w:i/>
        </w:rPr>
        <w:t>U</w:t>
      </w:r>
      <w:r w:rsidRPr="00941C63">
        <w:rPr>
          <w:vertAlign w:val="subscript"/>
        </w:rPr>
        <w:t>1</w:t>
      </w:r>
      <w:r w:rsidR="001F041C">
        <w:t xml:space="preserve"> – М</w:t>
      </w:r>
      <w:r w:rsidRPr="00941C63">
        <w:t>инимальное напряжение, указанное производителем;</w:t>
      </w:r>
    </w:p>
    <w:p w:rsidR="00302391" w:rsidRDefault="00302391" w:rsidP="001F041C">
      <w:pPr>
        <w:ind w:firstLine="567"/>
      </w:pPr>
      <w:r w:rsidRPr="00941C63">
        <w:rPr>
          <w:i/>
        </w:rPr>
        <w:t>U</w:t>
      </w:r>
      <w:r w:rsidRPr="00941C63">
        <w:rPr>
          <w:vertAlign w:val="subscript"/>
        </w:rPr>
        <w:t xml:space="preserve"> 2</w:t>
      </w:r>
      <w:r w:rsidR="001F041C">
        <w:t xml:space="preserve"> – М</w:t>
      </w:r>
      <w:r w:rsidRPr="00941C63">
        <w:t>аксимальное напряжение, указанное производителем.</w:t>
      </w:r>
    </w:p>
    <w:p w:rsidR="00B031C1" w:rsidRDefault="00B031C1" w:rsidP="00B031C1">
      <w:pPr>
        <w:ind w:firstLine="567"/>
      </w:pPr>
      <w:r w:rsidRPr="00941C63">
        <w:t>Для регистрации зависимости от напряжения берется наибольшее значение результатов в точке нуля и в точке калибровки.</w:t>
      </w:r>
    </w:p>
    <w:p w:rsidR="00B031C1" w:rsidRDefault="00B031C1" w:rsidP="00B031C1">
      <w:pPr>
        <w:ind w:firstLine="567"/>
      </w:pPr>
    </w:p>
    <w:p w:rsidR="00B031C1" w:rsidRPr="00B031C1" w:rsidRDefault="00B031C1" w:rsidP="00B031C1">
      <w:pPr>
        <w:ind w:firstLine="567"/>
        <w:rPr>
          <w:b/>
          <w:sz w:val="24"/>
          <w:szCs w:val="24"/>
        </w:rPr>
      </w:pPr>
      <w:r w:rsidRPr="00B031C1">
        <w:rPr>
          <w:b/>
          <w:sz w:val="24"/>
          <w:szCs w:val="24"/>
        </w:rPr>
        <w:t>10.18 Влияние вибрации</w:t>
      </w:r>
    </w:p>
    <w:p w:rsidR="00B031C1" w:rsidRPr="00B031C1" w:rsidRDefault="00B031C1" w:rsidP="00B031C1">
      <w:pPr>
        <w:ind w:firstLine="567"/>
        <w:rPr>
          <w:sz w:val="24"/>
          <w:szCs w:val="24"/>
        </w:rPr>
      </w:pPr>
      <w:r w:rsidRPr="00B031C1">
        <w:rPr>
          <w:sz w:val="24"/>
          <w:szCs w:val="24"/>
        </w:rPr>
        <w:t xml:space="preserve">АИС должна быть проверена в лаборатории и в условиях эксплуатации на предмет того, влияют ли нормальные вибрации на функциональные характеристики АИС, если условия использования, указанные изготовителем, требуют проведения испытания на вибрацию. В этом случае измеренные сигналы АИС в нулевой точке и в точке калибровки определяются до и после испытания на вибрацию путем ожидания в течение времени, эквивалентного одному независимому показанию, а затем регистрации трёх последовательных отдельных показаний. Три отдельных показания должны быть усреднены. </w:t>
      </w:r>
    </w:p>
    <w:p w:rsidR="00B031C1" w:rsidRPr="00B031C1" w:rsidRDefault="00B031C1" w:rsidP="00B031C1">
      <w:pPr>
        <w:ind w:firstLine="567"/>
        <w:rPr>
          <w:sz w:val="24"/>
          <w:szCs w:val="24"/>
        </w:rPr>
      </w:pPr>
      <w:r w:rsidRPr="00B031C1">
        <w:rPr>
          <w:sz w:val="24"/>
          <w:szCs w:val="24"/>
        </w:rPr>
        <w:t xml:space="preserve">Испытание на вибрацию, если оно требуется, должно применяться только к частям АИС, монтируемым в воздуховоде и проводиться в соответствии со EN 60068-1 и соответствующими разделами EN 60068-2. Прибор должен подвергаться вибрации по трем перпендикулярным осям поочередно, в диапазоне частот от 10 Гц до 160 Гц на одной октаве в минуту и при вибрационном ускорении, выбранном изготовителем и оцененном испытательной лабораторией как </w:t>
      </w:r>
      <w:proofErr w:type="gramStart"/>
      <w:r w:rsidRPr="00B031C1">
        <w:rPr>
          <w:sz w:val="24"/>
          <w:szCs w:val="24"/>
        </w:rPr>
        <w:t>подходящее</w:t>
      </w:r>
      <w:proofErr w:type="gramEnd"/>
      <w:r w:rsidRPr="00B031C1">
        <w:rPr>
          <w:sz w:val="24"/>
          <w:szCs w:val="24"/>
        </w:rPr>
        <w:t xml:space="preserve"> для применения, предназначенного для данной АИС. Если наблюдаются какие-либо резонансные частоты, то на каждой наблюдаемой частоте в течение 2 мин. проводится испытание на вибрацию.</w:t>
      </w:r>
    </w:p>
    <w:p w:rsidR="00B031C1" w:rsidRPr="00B031C1" w:rsidRDefault="00B031C1" w:rsidP="00B031C1">
      <w:pPr>
        <w:ind w:firstLine="567"/>
        <w:rPr>
          <w:sz w:val="24"/>
          <w:szCs w:val="24"/>
        </w:rPr>
      </w:pPr>
      <w:r w:rsidRPr="00B031C1">
        <w:rPr>
          <w:sz w:val="24"/>
          <w:szCs w:val="24"/>
        </w:rPr>
        <w:t>После этого должно быть проведено испытание функциональных характеристик. Если резонансные частоты не наблюдаются, то в течение 2 минут проводится испытание на вибрацию с частотой 25 Гц. После этого должно быть проведено испытание функциональных характеристик. На месте установки должна быть проведена оценка любого влияния вибраций на АИС. Должны быть описаны меры по устранению недостатков, доказавшие свою необходимость при испытаниях в условиях эксплуатации.</w:t>
      </w:r>
    </w:p>
    <w:p w:rsidR="00B031C1" w:rsidRPr="00B031C1" w:rsidRDefault="00B031C1" w:rsidP="00B031C1">
      <w:pPr>
        <w:keepNext/>
        <w:ind w:firstLine="567"/>
        <w:rPr>
          <w:sz w:val="24"/>
          <w:szCs w:val="24"/>
        </w:rPr>
      </w:pPr>
      <w:r w:rsidRPr="00B031C1">
        <w:rPr>
          <w:sz w:val="24"/>
          <w:szCs w:val="24"/>
        </w:rPr>
        <w:t>Должны быть определены отклонения между средними значениями показаний до и после испытаний на вибрацию. Все отклонения должны соответствовать действующим функцио</w:t>
      </w:r>
      <w:r w:rsidR="007E2619">
        <w:rPr>
          <w:sz w:val="24"/>
          <w:szCs w:val="24"/>
        </w:rPr>
        <w:t>нальным критериям, указанным в р</w:t>
      </w:r>
      <w:r w:rsidRPr="00B031C1">
        <w:rPr>
          <w:sz w:val="24"/>
          <w:szCs w:val="24"/>
        </w:rPr>
        <w:t>азделе </w:t>
      </w:r>
      <w:r w:rsidR="00DD09BA">
        <w:rPr>
          <w:sz w:val="24"/>
          <w:szCs w:val="24"/>
        </w:rPr>
        <w:t>8</w:t>
      </w:r>
      <w:r w:rsidRPr="00B031C1">
        <w:rPr>
          <w:sz w:val="24"/>
          <w:szCs w:val="24"/>
        </w:rPr>
        <w:t>.</w:t>
      </w:r>
    </w:p>
    <w:p w:rsidR="00B031C1" w:rsidRDefault="00B031C1" w:rsidP="00B031C1">
      <w:pPr>
        <w:ind w:firstLine="567"/>
        <w:rPr>
          <w:sz w:val="24"/>
          <w:szCs w:val="24"/>
        </w:rPr>
      </w:pPr>
      <w:r w:rsidRPr="00B031C1">
        <w:rPr>
          <w:sz w:val="24"/>
          <w:szCs w:val="24"/>
        </w:rPr>
        <w:t>Отдельные показания, средние значения и отклонения при каждом испытании на вибрацию, а также максимальное отклонение должны быть зарегистрированы.</w:t>
      </w:r>
    </w:p>
    <w:p w:rsidR="00DD09BA" w:rsidRDefault="00DD09BA" w:rsidP="00B031C1">
      <w:pPr>
        <w:ind w:firstLine="567"/>
        <w:rPr>
          <w:sz w:val="24"/>
          <w:szCs w:val="24"/>
        </w:rPr>
      </w:pPr>
    </w:p>
    <w:p w:rsidR="00DD09BA" w:rsidRDefault="00DD09BA" w:rsidP="00B031C1">
      <w:pPr>
        <w:ind w:firstLine="567"/>
        <w:rPr>
          <w:b/>
          <w:sz w:val="24"/>
          <w:szCs w:val="24"/>
        </w:rPr>
      </w:pPr>
      <w:r w:rsidRPr="00DD09BA">
        <w:rPr>
          <w:b/>
          <w:sz w:val="24"/>
          <w:szCs w:val="24"/>
        </w:rPr>
        <w:t>10.19 Перекрестная чувствительность</w:t>
      </w:r>
    </w:p>
    <w:p w:rsidR="00DD09BA" w:rsidRPr="00DD09BA" w:rsidRDefault="00DD09BA" w:rsidP="00DD09BA">
      <w:pPr>
        <w:ind w:firstLine="567"/>
        <w:rPr>
          <w:sz w:val="24"/>
          <w:szCs w:val="24"/>
        </w:rPr>
      </w:pPr>
      <w:r w:rsidRPr="00DD09BA">
        <w:rPr>
          <w:sz w:val="24"/>
          <w:szCs w:val="24"/>
        </w:rPr>
        <w:t xml:space="preserve">Влияние потенциально мешающих веществ, также присутствующих в отработанном газе, должно определяться путем подачи смесей испытательных газов на вход полнокомплектной АИС (перед охладителем испытательного газа, если таковой имеется). Газовые смеси должны производиться с помощью системы смешивания, в </w:t>
      </w:r>
      <w:r w:rsidRPr="00DD09BA">
        <w:rPr>
          <w:sz w:val="24"/>
          <w:szCs w:val="24"/>
        </w:rPr>
        <w:lastRenderedPageBreak/>
        <w:t>которой к газам добавляется мешающий компонент для нулевой точки и точки калибровки. Система смешивания должна соответствовать национальным стандартам и иметь максимальную расширенную неопределенность 1%. Эталонные материалы (например, газы) должны быть сертифицированы (прослеживаться в соответствии с национальными стандартами) и иметь расширенную неопределенность не более 2%.</w:t>
      </w:r>
    </w:p>
    <w:p w:rsidR="00DD09BA" w:rsidRPr="00DD09BA" w:rsidRDefault="00DD09BA" w:rsidP="00DD09BA">
      <w:pPr>
        <w:ind w:firstLine="567"/>
        <w:rPr>
          <w:sz w:val="24"/>
          <w:szCs w:val="24"/>
        </w:rPr>
      </w:pPr>
      <w:r w:rsidRPr="00DD09BA">
        <w:rPr>
          <w:sz w:val="24"/>
          <w:szCs w:val="24"/>
        </w:rPr>
        <w:t>Мешающие компоненты и их концентрации определяются по отношению к принципу измерения и предполагаемой цели измерения. Необходимо изучить мешающ</w:t>
      </w:r>
      <w:r w:rsidR="00023B50">
        <w:rPr>
          <w:sz w:val="24"/>
          <w:szCs w:val="24"/>
        </w:rPr>
        <w:t>ие компоненты, перечисленные в п</w:t>
      </w:r>
      <w:r w:rsidRPr="00DD09BA">
        <w:rPr>
          <w:sz w:val="24"/>
          <w:szCs w:val="24"/>
        </w:rPr>
        <w:t xml:space="preserve">риложении В. Мешающие компоненты должны впускаться </w:t>
      </w:r>
      <w:proofErr w:type="gramStart"/>
      <w:r w:rsidRPr="00DD09BA">
        <w:rPr>
          <w:sz w:val="24"/>
          <w:szCs w:val="24"/>
        </w:rPr>
        <w:t>в</w:t>
      </w:r>
      <w:proofErr w:type="gramEnd"/>
      <w:r w:rsidRPr="00DD09BA">
        <w:rPr>
          <w:sz w:val="24"/>
          <w:szCs w:val="24"/>
        </w:rPr>
        <w:t xml:space="preserve"> по отдельности.</w:t>
      </w:r>
    </w:p>
    <w:p w:rsidR="00DD09BA" w:rsidRDefault="00DD09BA" w:rsidP="00DD09BA">
      <w:pPr>
        <w:ind w:firstLine="567"/>
        <w:rPr>
          <w:sz w:val="24"/>
          <w:szCs w:val="24"/>
        </w:rPr>
      </w:pPr>
      <w:r w:rsidRPr="00DD09BA">
        <w:rPr>
          <w:snapToGrid w:val="0"/>
          <w:sz w:val="24"/>
          <w:szCs w:val="24"/>
        </w:rPr>
        <w:t xml:space="preserve">Испытательный газ должен применяться без мешающего компонента, а затем и с мешающим компонентом. </w:t>
      </w:r>
      <w:r w:rsidRPr="00DD09BA">
        <w:rPr>
          <w:sz w:val="24"/>
          <w:szCs w:val="24"/>
        </w:rPr>
        <w:t>Измеренные сигналы АИС определяют для каждого испытательного газа путем ожидания времени, эквивалентного одному независимому показанию, а затем регистрируют три последовательных индивидуальных показания. Три отдельных показания должны быть усреднены.</w:t>
      </w:r>
    </w:p>
    <w:p w:rsidR="00023B50" w:rsidRPr="00023B50" w:rsidRDefault="00023B50" w:rsidP="007315CD">
      <w:pPr>
        <w:ind w:firstLine="567"/>
        <w:rPr>
          <w:sz w:val="24"/>
          <w:szCs w:val="24"/>
        </w:rPr>
      </w:pPr>
      <w:r w:rsidRPr="00023B50">
        <w:rPr>
          <w:sz w:val="24"/>
          <w:szCs w:val="24"/>
        </w:rPr>
        <w:t>Отклонения между средними значениями показаний с мешающим компонентом и средними значениями показаний без мешающего компонента, присутствующие в нулевой точке и точке калибровки, определяются для каждого мешающего компонента.</w:t>
      </w:r>
    </w:p>
    <w:p w:rsidR="00023B50" w:rsidRPr="00023B50" w:rsidRDefault="00023B50" w:rsidP="007315CD">
      <w:pPr>
        <w:ind w:firstLine="567"/>
        <w:rPr>
          <w:sz w:val="24"/>
          <w:szCs w:val="24"/>
        </w:rPr>
      </w:pPr>
      <w:r w:rsidRPr="00023B50">
        <w:rPr>
          <w:sz w:val="24"/>
          <w:szCs w:val="24"/>
        </w:rPr>
        <w:t xml:space="preserve">Все положительные отклонения </w:t>
      </w:r>
      <w:bookmarkStart w:id="3" w:name="OLE_LINK5"/>
      <w:r w:rsidRPr="00023B50">
        <w:rPr>
          <w:sz w:val="24"/>
          <w:szCs w:val="24"/>
        </w:rPr>
        <w:t xml:space="preserve">свыше 0,5 % концентрации газа для калибровки </w:t>
      </w:r>
      <w:bookmarkEnd w:id="3"/>
      <w:r w:rsidRPr="00023B50">
        <w:rPr>
          <w:sz w:val="24"/>
          <w:szCs w:val="24"/>
        </w:rPr>
        <w:t>суммируются, а все отрицательные отклонения ниже –</w:t>
      </w:r>
      <w:r w:rsidR="007315CD">
        <w:rPr>
          <w:sz w:val="24"/>
          <w:szCs w:val="24"/>
        </w:rPr>
        <w:t xml:space="preserve"> </w:t>
      </w:r>
      <w:r w:rsidRPr="00023B50">
        <w:rPr>
          <w:sz w:val="24"/>
          <w:szCs w:val="24"/>
        </w:rPr>
        <w:t>0,5 % концентрации газа для калибровки суммируются как в нулевой точке, так и в точке калибровки. Максимальное из четырех абсолютных значений суммирования должно соответствовать функциональному критерию, указанному в Разделе </w:t>
      </w:r>
      <w:r>
        <w:rPr>
          <w:sz w:val="24"/>
          <w:szCs w:val="24"/>
        </w:rPr>
        <w:t>8</w:t>
      </w:r>
      <w:r w:rsidRPr="00023B50">
        <w:rPr>
          <w:sz w:val="24"/>
          <w:szCs w:val="24"/>
        </w:rPr>
        <w:t>.</w:t>
      </w:r>
    </w:p>
    <w:p w:rsidR="00023B50" w:rsidRPr="00023B50" w:rsidRDefault="00023B50" w:rsidP="007315CD">
      <w:pPr>
        <w:ind w:firstLine="567"/>
        <w:rPr>
          <w:sz w:val="24"/>
          <w:szCs w:val="24"/>
        </w:rPr>
      </w:pPr>
      <w:r w:rsidRPr="00023B50">
        <w:rPr>
          <w:sz w:val="24"/>
          <w:szCs w:val="24"/>
        </w:rPr>
        <w:t xml:space="preserve">Для АИС, измеряющей общее содержание органического углерода, необходимо дополнительно исследовать влияние кислорода в нулевой точке и точке калибровки при объемной концентрации кислорода 3 % и 21 %. В качестве газа для калибровки должен использоваться пропан. Определяется </w:t>
      </w:r>
      <w:bookmarkStart w:id="4" w:name="OLE_LINK2"/>
      <w:r w:rsidRPr="00023B50">
        <w:rPr>
          <w:sz w:val="24"/>
          <w:szCs w:val="24"/>
        </w:rPr>
        <w:t>отклонение между средними значениями показаний в нулевой точке, полученными при объемной концентрации кислорода в 3 % и 21</w:t>
      </w:r>
      <w:bookmarkEnd w:id="4"/>
      <w:r w:rsidRPr="00023B50">
        <w:rPr>
          <w:sz w:val="24"/>
          <w:szCs w:val="24"/>
        </w:rPr>
        <w:t> %, и отклонение между средними значениями показаний в точке калибровки, полученными при объемной концентрации кислорода в 3 % и 21 %. Оба отклонения должны соответствовать функциональным кри</w:t>
      </w:r>
      <w:r w:rsidR="007315CD">
        <w:rPr>
          <w:sz w:val="24"/>
          <w:szCs w:val="24"/>
        </w:rPr>
        <w:t>териям, указанным в р</w:t>
      </w:r>
      <w:r w:rsidRPr="00023B50">
        <w:rPr>
          <w:sz w:val="24"/>
          <w:szCs w:val="24"/>
        </w:rPr>
        <w:t>азделе </w:t>
      </w:r>
      <w:r>
        <w:rPr>
          <w:sz w:val="24"/>
          <w:szCs w:val="24"/>
        </w:rPr>
        <w:t>8</w:t>
      </w:r>
      <w:r w:rsidRPr="00023B50">
        <w:rPr>
          <w:sz w:val="24"/>
          <w:szCs w:val="24"/>
        </w:rPr>
        <w:t>.</w:t>
      </w:r>
    </w:p>
    <w:p w:rsidR="00023B50" w:rsidRDefault="00023B50" w:rsidP="00DD09BA">
      <w:pPr>
        <w:ind w:firstLine="567"/>
        <w:rPr>
          <w:sz w:val="24"/>
          <w:szCs w:val="24"/>
        </w:rPr>
      </w:pPr>
      <w:r w:rsidRPr="00023B50">
        <w:rPr>
          <w:sz w:val="24"/>
          <w:szCs w:val="24"/>
        </w:rPr>
        <w:t>Отдельные показания, средние значения и отклонения в нулевой точке и в точке калибровки и для всех мешающих компонентов, а также максимальное отклонение должны регистрироваться.</w:t>
      </w:r>
    </w:p>
    <w:p w:rsidR="00693723" w:rsidRDefault="00693723" w:rsidP="00DD09BA">
      <w:pPr>
        <w:ind w:firstLine="567"/>
        <w:rPr>
          <w:b/>
          <w:sz w:val="24"/>
          <w:szCs w:val="24"/>
        </w:rPr>
      </w:pPr>
    </w:p>
    <w:p w:rsidR="00693723" w:rsidRDefault="00693723" w:rsidP="00DD09BA">
      <w:pPr>
        <w:ind w:firstLine="567"/>
      </w:pPr>
      <w:r>
        <w:rPr>
          <w:b/>
          <w:sz w:val="24"/>
          <w:szCs w:val="24"/>
        </w:rPr>
        <w:t>10.</w:t>
      </w:r>
      <w:r w:rsidRPr="00693723">
        <w:rPr>
          <w:b/>
          <w:sz w:val="24"/>
          <w:szCs w:val="24"/>
        </w:rPr>
        <w:t>20 Отклонение измерительного луча АИС с поперечной установкой датчика на месте эксплуатации</w:t>
      </w:r>
      <w:r w:rsidRPr="00693723">
        <w:t xml:space="preserve"> </w:t>
      </w:r>
    </w:p>
    <w:p w:rsidR="00693723" w:rsidRPr="00693723" w:rsidRDefault="00693723" w:rsidP="00DD09BA">
      <w:pPr>
        <w:ind w:firstLine="567"/>
        <w:rPr>
          <w:sz w:val="24"/>
          <w:szCs w:val="24"/>
        </w:rPr>
      </w:pPr>
      <w:r w:rsidRPr="00693723">
        <w:rPr>
          <w:sz w:val="24"/>
          <w:szCs w:val="24"/>
        </w:rPr>
        <w:t>Испытательная лаборатория должна постепенно и точно отклонять излучатель и приемник АИС в горизонтальной и вертикальной плоскостях, а затем регистрировать измеренные сигналы с использованием эталонных материалов.</w:t>
      </w:r>
    </w:p>
    <w:p w:rsidR="00693723" w:rsidRPr="00C77BA6" w:rsidRDefault="00693723" w:rsidP="00693723">
      <w:pPr>
        <w:pStyle w:val="Note"/>
        <w:spacing w:after="0" w:line="240" w:lineRule="auto"/>
        <w:ind w:firstLine="567"/>
        <w:rPr>
          <w:rFonts w:ascii="Times New Roman" w:hAnsi="Times New Roman"/>
          <w:sz w:val="24"/>
        </w:rPr>
      </w:pPr>
    </w:p>
    <w:p w:rsidR="00693723" w:rsidRPr="00120268" w:rsidRDefault="00693723" w:rsidP="00693723">
      <w:pPr>
        <w:pStyle w:val="Note"/>
        <w:spacing w:after="0" w:line="240" w:lineRule="auto"/>
        <w:ind w:firstLine="567"/>
        <w:rPr>
          <w:rFonts w:ascii="Times New Roman" w:hAnsi="Times New Roman"/>
          <w:sz w:val="20"/>
        </w:rPr>
      </w:pPr>
      <w:r w:rsidRPr="00120268">
        <w:rPr>
          <w:rFonts w:ascii="Times New Roman" w:hAnsi="Times New Roman"/>
          <w:sz w:val="20"/>
        </w:rPr>
        <w:t xml:space="preserve">Примечания </w:t>
      </w:r>
    </w:p>
    <w:p w:rsidR="00693723" w:rsidRPr="00120268" w:rsidRDefault="00693723" w:rsidP="00693723">
      <w:pPr>
        <w:pStyle w:val="Note"/>
        <w:spacing w:after="0" w:line="240" w:lineRule="auto"/>
        <w:ind w:firstLine="567"/>
        <w:rPr>
          <w:rFonts w:ascii="Times New Roman" w:hAnsi="Times New Roman"/>
          <w:sz w:val="20"/>
        </w:rPr>
      </w:pPr>
      <w:r w:rsidRPr="00120268">
        <w:rPr>
          <w:rFonts w:ascii="Times New Roman" w:hAnsi="Times New Roman"/>
          <w:sz w:val="20"/>
        </w:rPr>
        <w:t>1 Данное испытание обычно применяется к оптическим методам с поперечной установкой датчика на месте эксплуатации. Испытание распространяется также на АИС с отбором проб с отдельными блоками излучателя и приемника.</w:t>
      </w:r>
    </w:p>
    <w:p w:rsidR="00693723" w:rsidRPr="00120268" w:rsidRDefault="00693723" w:rsidP="00693723">
      <w:pPr>
        <w:pStyle w:val="Note"/>
        <w:spacing w:after="0" w:line="240" w:lineRule="auto"/>
        <w:ind w:firstLine="567"/>
        <w:rPr>
          <w:rFonts w:ascii="Times New Roman" w:hAnsi="Times New Roman"/>
          <w:sz w:val="20"/>
        </w:rPr>
      </w:pPr>
      <w:r w:rsidRPr="00120268">
        <w:rPr>
          <w:rFonts w:ascii="Times New Roman" w:hAnsi="Times New Roman"/>
          <w:sz w:val="20"/>
        </w:rPr>
        <w:t>2</w:t>
      </w:r>
      <w:r w:rsidR="00120268">
        <w:rPr>
          <w:rFonts w:ascii="Times New Roman" w:hAnsi="Times New Roman"/>
          <w:sz w:val="20"/>
        </w:rPr>
        <w:t xml:space="preserve"> </w:t>
      </w:r>
      <w:r w:rsidRPr="00120268">
        <w:rPr>
          <w:rFonts w:ascii="Times New Roman" w:hAnsi="Times New Roman"/>
          <w:sz w:val="20"/>
        </w:rPr>
        <w:t>Данное испытание требует калибровочных эталонов (например, эталонных фильтров) и оптический стенд.</w:t>
      </w:r>
    </w:p>
    <w:p w:rsidR="00693723" w:rsidRPr="00120268" w:rsidRDefault="00693723" w:rsidP="00693723">
      <w:pPr>
        <w:pStyle w:val="Note"/>
        <w:spacing w:after="0" w:line="240" w:lineRule="auto"/>
        <w:ind w:firstLine="567"/>
        <w:rPr>
          <w:rFonts w:ascii="Times New Roman" w:hAnsi="Times New Roman"/>
          <w:sz w:val="20"/>
        </w:rPr>
      </w:pPr>
      <w:r w:rsidRPr="00120268">
        <w:rPr>
          <w:rFonts w:ascii="Times New Roman" w:hAnsi="Times New Roman"/>
          <w:sz w:val="20"/>
        </w:rPr>
        <w:t>3 Обычно длина экспериментального пути для данного испытания составляет от 2 до 3 м, хотя испытание должно выполняться на максимальной практической достижимой длине пути.</w:t>
      </w:r>
    </w:p>
    <w:p w:rsidR="00120268" w:rsidRDefault="00120268" w:rsidP="00120268">
      <w:pPr>
        <w:ind w:firstLine="567"/>
        <w:rPr>
          <w:sz w:val="24"/>
          <w:szCs w:val="24"/>
        </w:rPr>
      </w:pPr>
    </w:p>
    <w:p w:rsidR="00120268" w:rsidRDefault="00120268" w:rsidP="00120268">
      <w:pPr>
        <w:ind w:firstLine="567"/>
        <w:rPr>
          <w:sz w:val="24"/>
          <w:szCs w:val="24"/>
        </w:rPr>
      </w:pPr>
      <w:r w:rsidRPr="00120268">
        <w:rPr>
          <w:sz w:val="24"/>
          <w:szCs w:val="24"/>
        </w:rPr>
        <w:t xml:space="preserve">Отклонения должны выполняться как для положения нулевой точки, так и для положения точки калибровки примерно от 70 % до 90 % верхней границы диапазона </w:t>
      </w:r>
      <w:r w:rsidRPr="00120268">
        <w:rPr>
          <w:sz w:val="24"/>
          <w:szCs w:val="24"/>
        </w:rPr>
        <w:lastRenderedPageBreak/>
        <w:t>сертификации на двух типичных длинах измерительного тракта. Отклонение должно выполняться с шагом примерно 0,05° в требуемом диапазоне углов.</w:t>
      </w:r>
    </w:p>
    <w:p w:rsidR="00120268" w:rsidRDefault="00120268" w:rsidP="00120268">
      <w:pPr>
        <w:ind w:firstLine="567"/>
        <w:rPr>
          <w:sz w:val="24"/>
          <w:szCs w:val="24"/>
        </w:rPr>
      </w:pPr>
      <w:r w:rsidRPr="00120268">
        <w:rPr>
          <w:sz w:val="24"/>
          <w:szCs w:val="24"/>
        </w:rPr>
        <w:t>Диапазон отклонений должен быть не менее чем вдвое больше угла, указанного изготовителем. Он также должен быть проверен на пределе отклонения, допускаемом конструкцией, а при необходимости – с большим шагом.</w:t>
      </w:r>
    </w:p>
    <w:p w:rsidR="00120268" w:rsidRDefault="00120268" w:rsidP="00120268">
      <w:pPr>
        <w:ind w:firstLine="567"/>
        <w:rPr>
          <w:sz w:val="24"/>
          <w:szCs w:val="24"/>
        </w:rPr>
      </w:pPr>
      <w:r w:rsidRPr="00120268">
        <w:rPr>
          <w:sz w:val="24"/>
          <w:szCs w:val="24"/>
        </w:rPr>
        <w:t>Точность любых средств ручной оптической регулировки должна быть проверена, по крайней мере, в качественном отношении. Автоматические процессы регулировки должны быть активированы и включены в испытание.</w:t>
      </w:r>
    </w:p>
    <w:p w:rsidR="00120268" w:rsidRDefault="00120268" w:rsidP="00120268">
      <w:pPr>
        <w:ind w:firstLine="567"/>
        <w:rPr>
          <w:sz w:val="24"/>
          <w:szCs w:val="24"/>
        </w:rPr>
      </w:pPr>
      <w:r w:rsidRPr="00120268">
        <w:rPr>
          <w:sz w:val="24"/>
          <w:szCs w:val="24"/>
        </w:rPr>
        <w:t>Измеренные сигналы, полученные в ходе различных этапов испытания, включаются в протокол испытания в табличной форме. Эти измеренные сигналы должны быть соотнесены с углами отклонения.</w:t>
      </w:r>
    </w:p>
    <w:p w:rsidR="00120268" w:rsidRDefault="00120268" w:rsidP="00120268">
      <w:pPr>
        <w:ind w:firstLine="567"/>
        <w:rPr>
          <w:sz w:val="24"/>
          <w:szCs w:val="24"/>
        </w:rPr>
      </w:pPr>
      <w:r w:rsidRPr="00120268">
        <w:rPr>
          <w:sz w:val="24"/>
          <w:szCs w:val="24"/>
        </w:rPr>
        <w:t>Должны быть указаны максимально допустимые углы отклонения, в пределах которых АИС удовлетворяет функциональному критерию. В случае наличия автоматического выравнивания АИС, способ его работы должен быть описан и проверен по результатам испытаний.</w:t>
      </w:r>
    </w:p>
    <w:p w:rsidR="00720306" w:rsidRDefault="00720306" w:rsidP="00120268">
      <w:pPr>
        <w:ind w:firstLine="567"/>
        <w:rPr>
          <w:sz w:val="24"/>
          <w:szCs w:val="24"/>
        </w:rPr>
      </w:pPr>
    </w:p>
    <w:p w:rsidR="00720306" w:rsidRPr="00720306" w:rsidRDefault="00720306" w:rsidP="00120268">
      <w:pPr>
        <w:ind w:firstLine="567"/>
        <w:rPr>
          <w:b/>
          <w:sz w:val="24"/>
          <w:szCs w:val="24"/>
        </w:rPr>
      </w:pPr>
      <w:r w:rsidRPr="00720306">
        <w:rPr>
          <w:b/>
          <w:sz w:val="24"/>
          <w:szCs w:val="24"/>
        </w:rPr>
        <w:t xml:space="preserve">10.21 Точность преобразователя для АИС, измеряющей </w:t>
      </w:r>
      <w:proofErr w:type="spellStart"/>
      <w:r w:rsidRPr="00720306">
        <w:rPr>
          <w:b/>
          <w:sz w:val="24"/>
          <w:szCs w:val="24"/>
        </w:rPr>
        <w:t>NO</w:t>
      </w:r>
      <w:proofErr w:type="gramStart"/>
      <w:r w:rsidRPr="00720306">
        <w:rPr>
          <w:b/>
          <w:sz w:val="24"/>
          <w:szCs w:val="24"/>
          <w:vertAlign w:val="subscript"/>
        </w:rPr>
        <w:t>х</w:t>
      </w:r>
      <w:proofErr w:type="spellEnd"/>
      <w:proofErr w:type="gramEnd"/>
    </w:p>
    <w:p w:rsidR="00720306" w:rsidRPr="00720306" w:rsidRDefault="00720306" w:rsidP="00720306">
      <w:pPr>
        <w:ind w:firstLine="567"/>
        <w:rPr>
          <w:sz w:val="24"/>
          <w:szCs w:val="24"/>
        </w:rPr>
      </w:pPr>
      <w:r w:rsidRPr="00720306">
        <w:rPr>
          <w:sz w:val="24"/>
          <w:szCs w:val="24"/>
        </w:rPr>
        <w:t xml:space="preserve">Испытательная лаборатория должна определить точность преобразователя </w:t>
      </w:r>
      <w:proofErr w:type="spellStart"/>
      <w:r w:rsidRPr="00720306">
        <w:rPr>
          <w:sz w:val="24"/>
          <w:szCs w:val="24"/>
        </w:rPr>
        <w:t>NO</w:t>
      </w:r>
      <w:r w:rsidRPr="00720306">
        <w:rPr>
          <w:sz w:val="24"/>
          <w:szCs w:val="24"/>
          <w:vertAlign w:val="subscript"/>
        </w:rPr>
        <w:t>x</w:t>
      </w:r>
      <w:proofErr w:type="spellEnd"/>
      <w:r w:rsidRPr="00720306">
        <w:rPr>
          <w:sz w:val="24"/>
          <w:szCs w:val="24"/>
        </w:rPr>
        <w:t xml:space="preserve"> до и после испытания в условиях эксплуатации, с помощью выполнения следующих действий.</w:t>
      </w:r>
    </w:p>
    <w:p w:rsidR="00720306" w:rsidRDefault="00720306" w:rsidP="00720306">
      <w:pPr>
        <w:ind w:firstLine="567"/>
        <w:rPr>
          <w:sz w:val="24"/>
          <w:szCs w:val="24"/>
        </w:rPr>
      </w:pPr>
      <w:r w:rsidRPr="00720306">
        <w:rPr>
          <w:sz w:val="24"/>
          <w:szCs w:val="24"/>
        </w:rPr>
        <w:t>Требуется следующее оборудование:</w:t>
      </w:r>
    </w:p>
    <w:p w:rsidR="00720306" w:rsidRDefault="00720306" w:rsidP="00720306">
      <w:pPr>
        <w:ind w:firstLine="567"/>
        <w:rPr>
          <w:sz w:val="24"/>
          <w:szCs w:val="24"/>
        </w:rPr>
      </w:pPr>
      <w:r>
        <w:rPr>
          <w:sz w:val="24"/>
          <w:szCs w:val="24"/>
        </w:rPr>
        <w:t xml:space="preserve">– </w:t>
      </w:r>
      <w:r w:rsidRPr="00720306">
        <w:rPr>
          <w:sz w:val="24"/>
          <w:szCs w:val="24"/>
        </w:rPr>
        <w:t xml:space="preserve">источник </w:t>
      </w:r>
      <w:proofErr w:type="spellStart"/>
      <w:r w:rsidRPr="00720306">
        <w:rPr>
          <w:sz w:val="24"/>
          <w:szCs w:val="24"/>
        </w:rPr>
        <w:t>моноксида</w:t>
      </w:r>
      <w:proofErr w:type="spellEnd"/>
      <w:r w:rsidRPr="00720306">
        <w:rPr>
          <w:sz w:val="24"/>
          <w:szCs w:val="24"/>
        </w:rPr>
        <w:t xml:space="preserve"> азота, такой как </w:t>
      </w:r>
      <w:proofErr w:type="gramStart"/>
      <w:r w:rsidRPr="00720306">
        <w:rPr>
          <w:sz w:val="24"/>
          <w:szCs w:val="24"/>
        </w:rPr>
        <w:t>баллон</w:t>
      </w:r>
      <w:proofErr w:type="gramEnd"/>
      <w:r w:rsidRPr="00720306">
        <w:rPr>
          <w:sz w:val="24"/>
          <w:szCs w:val="24"/>
        </w:rPr>
        <w:t xml:space="preserve"> со сжатым газом, содержащий </w:t>
      </w:r>
      <w:proofErr w:type="spellStart"/>
      <w:r w:rsidRPr="00720306">
        <w:rPr>
          <w:sz w:val="24"/>
          <w:szCs w:val="24"/>
        </w:rPr>
        <w:t>моноксид</w:t>
      </w:r>
      <w:proofErr w:type="spellEnd"/>
      <w:r w:rsidRPr="00720306">
        <w:rPr>
          <w:sz w:val="24"/>
          <w:szCs w:val="24"/>
        </w:rPr>
        <w:t xml:space="preserve"> азота в </w:t>
      </w:r>
      <w:r w:rsidR="00143E7C">
        <w:rPr>
          <w:sz w:val="24"/>
          <w:szCs w:val="24"/>
        </w:rPr>
        <w:t>азоте в концентрации порядка 80</w:t>
      </w:r>
      <w:r w:rsidRPr="00720306">
        <w:rPr>
          <w:sz w:val="24"/>
          <w:szCs w:val="24"/>
        </w:rPr>
        <w:t>% от верхнего предела сертификационного диапазона; знать фактическую концентрацию нет необходимости при условии, что она остается постоянной в течение всего испытания;</w:t>
      </w:r>
    </w:p>
    <w:p w:rsidR="00720306" w:rsidRDefault="00720306" w:rsidP="00720306">
      <w:pPr>
        <w:ind w:firstLine="567"/>
        <w:rPr>
          <w:sz w:val="24"/>
          <w:szCs w:val="24"/>
        </w:rPr>
      </w:pPr>
      <w:r>
        <w:rPr>
          <w:sz w:val="24"/>
          <w:szCs w:val="24"/>
        </w:rPr>
        <w:t xml:space="preserve">– </w:t>
      </w:r>
      <w:proofErr w:type="spellStart"/>
      <w:r>
        <w:rPr>
          <w:sz w:val="24"/>
          <w:szCs w:val="24"/>
        </w:rPr>
        <w:t>м</w:t>
      </w:r>
      <w:r w:rsidRPr="00720306">
        <w:rPr>
          <w:sz w:val="24"/>
          <w:szCs w:val="24"/>
        </w:rPr>
        <w:t>источник</w:t>
      </w:r>
      <w:proofErr w:type="spellEnd"/>
      <w:r w:rsidRPr="00720306">
        <w:rPr>
          <w:sz w:val="24"/>
          <w:szCs w:val="24"/>
        </w:rPr>
        <w:t xml:space="preserve"> кислорода, например, баллон со сжатым газом, содержащий воздух или кислород;</w:t>
      </w:r>
    </w:p>
    <w:p w:rsidR="008A4B0E" w:rsidRDefault="00720306" w:rsidP="008A4B0E">
      <w:pPr>
        <w:ind w:firstLine="567"/>
        <w:rPr>
          <w:sz w:val="24"/>
          <w:szCs w:val="24"/>
        </w:rPr>
      </w:pPr>
      <w:r>
        <w:rPr>
          <w:sz w:val="24"/>
          <w:szCs w:val="24"/>
        </w:rPr>
        <w:t xml:space="preserve">– </w:t>
      </w:r>
      <w:r w:rsidRPr="00720306">
        <w:rPr>
          <w:sz w:val="24"/>
          <w:szCs w:val="24"/>
        </w:rPr>
        <w:t>генератор озона, способный обеспечивать различное количество озона из кислорода.</w:t>
      </w:r>
    </w:p>
    <w:p w:rsidR="00720306" w:rsidRPr="00720306" w:rsidRDefault="00720306" w:rsidP="008A4B0E">
      <w:pPr>
        <w:ind w:firstLine="567"/>
        <w:rPr>
          <w:sz w:val="24"/>
          <w:szCs w:val="24"/>
        </w:rPr>
      </w:pPr>
      <w:r w:rsidRPr="00720306">
        <w:rPr>
          <w:sz w:val="24"/>
          <w:szCs w:val="24"/>
        </w:rPr>
        <w:t xml:space="preserve">Испытательная лаборатория должна удостовериться в том, что общий объемный расход </w:t>
      </w:r>
      <w:proofErr w:type="spellStart"/>
      <w:r w:rsidRPr="00720306">
        <w:rPr>
          <w:sz w:val="24"/>
          <w:szCs w:val="24"/>
        </w:rPr>
        <w:t>моноксида</w:t>
      </w:r>
      <w:proofErr w:type="spellEnd"/>
      <w:r w:rsidRPr="00720306">
        <w:rPr>
          <w:sz w:val="24"/>
          <w:szCs w:val="24"/>
        </w:rPr>
        <w:t xml:space="preserve"> азота и воздуха (или кислорода) превышает объемный расход газа через анализатор. На всех последующих этапах определяются отклики анализатора как на </w:t>
      </w:r>
      <w:proofErr w:type="spellStart"/>
      <w:r w:rsidRPr="00720306">
        <w:rPr>
          <w:sz w:val="24"/>
          <w:szCs w:val="24"/>
        </w:rPr>
        <w:t>моноксид</w:t>
      </w:r>
      <w:proofErr w:type="spellEnd"/>
      <w:r w:rsidRPr="00720306">
        <w:rPr>
          <w:sz w:val="24"/>
          <w:szCs w:val="24"/>
        </w:rPr>
        <w:t xml:space="preserve"> азота, так и на общее количество </w:t>
      </w:r>
      <w:proofErr w:type="spellStart"/>
      <w:r w:rsidRPr="00720306">
        <w:rPr>
          <w:sz w:val="24"/>
          <w:szCs w:val="24"/>
        </w:rPr>
        <w:t>NO</w:t>
      </w:r>
      <w:r w:rsidRPr="00720306">
        <w:rPr>
          <w:sz w:val="24"/>
          <w:szCs w:val="24"/>
          <w:vertAlign w:val="subscript"/>
        </w:rPr>
        <w:t>x</w:t>
      </w:r>
      <w:proofErr w:type="spellEnd"/>
      <w:r w:rsidRPr="00720306">
        <w:rPr>
          <w:sz w:val="24"/>
          <w:szCs w:val="24"/>
        </w:rPr>
        <w:t>.</w:t>
      </w:r>
    </w:p>
    <w:p w:rsidR="00120268" w:rsidRDefault="00120268" w:rsidP="00120268">
      <w:pPr>
        <w:spacing w:after="120"/>
        <w:ind w:firstLine="567"/>
        <w:rPr>
          <w:sz w:val="24"/>
          <w:szCs w:val="24"/>
        </w:rPr>
      </w:pPr>
    </w:p>
    <w:p w:rsidR="00167324" w:rsidRPr="00167324" w:rsidRDefault="00167324" w:rsidP="00120268">
      <w:pPr>
        <w:spacing w:after="120"/>
        <w:ind w:firstLine="567"/>
        <w:rPr>
          <w:szCs w:val="24"/>
        </w:rPr>
      </w:pPr>
      <w:r w:rsidRPr="00167324">
        <w:rPr>
          <w:szCs w:val="24"/>
        </w:rPr>
        <w:t xml:space="preserve">Примечание – Данная методика оценивает концентрацию вырабатываемого диоксида азота, которая должна находиться в диапазоне от 10 % до 90 % </w:t>
      </w:r>
      <w:proofErr w:type="spellStart"/>
      <w:r w:rsidRPr="00167324">
        <w:rPr>
          <w:szCs w:val="24"/>
        </w:rPr>
        <w:t>NOx</w:t>
      </w:r>
      <w:proofErr w:type="spellEnd"/>
      <w:r w:rsidRPr="00167324">
        <w:rPr>
          <w:szCs w:val="24"/>
        </w:rPr>
        <w:t>.</w:t>
      </w:r>
    </w:p>
    <w:p w:rsidR="00120268" w:rsidRPr="00120268" w:rsidRDefault="00120268" w:rsidP="00693723">
      <w:pPr>
        <w:ind w:firstLine="567"/>
        <w:rPr>
          <w:b/>
          <w:sz w:val="24"/>
          <w:szCs w:val="24"/>
        </w:rPr>
      </w:pPr>
    </w:p>
    <w:p w:rsidR="005C123B" w:rsidRPr="005C123B" w:rsidRDefault="005C123B" w:rsidP="005C123B">
      <w:pPr>
        <w:ind w:firstLine="567"/>
        <w:rPr>
          <w:sz w:val="24"/>
          <w:szCs w:val="24"/>
        </w:rPr>
      </w:pPr>
      <w:r w:rsidRPr="005C123B">
        <w:rPr>
          <w:sz w:val="24"/>
          <w:szCs w:val="24"/>
        </w:rPr>
        <w:t xml:space="preserve">Генератор озона выключается. Затем должна быть определена концентрация </w:t>
      </w:r>
      <w:r w:rsidRPr="005C123B">
        <w:rPr>
          <w:i/>
          <w:sz w:val="24"/>
          <w:szCs w:val="24"/>
        </w:rPr>
        <w:t>c</w:t>
      </w:r>
      <w:r w:rsidRPr="005C123B">
        <w:rPr>
          <w:sz w:val="24"/>
          <w:szCs w:val="24"/>
          <w:vertAlign w:val="subscript"/>
        </w:rPr>
        <w:t>NOx,0</w:t>
      </w:r>
      <w:r w:rsidRPr="005C123B">
        <w:rPr>
          <w:sz w:val="24"/>
          <w:szCs w:val="24"/>
        </w:rPr>
        <w:t xml:space="preserve"> от общего количества </w:t>
      </w:r>
      <w:proofErr w:type="spellStart"/>
      <w:r w:rsidRPr="005C123B">
        <w:rPr>
          <w:sz w:val="24"/>
          <w:szCs w:val="24"/>
        </w:rPr>
        <w:t>NO</w:t>
      </w:r>
      <w:r w:rsidRPr="005C123B">
        <w:rPr>
          <w:sz w:val="24"/>
          <w:szCs w:val="24"/>
          <w:vertAlign w:val="subscript"/>
        </w:rPr>
        <w:t>x</w:t>
      </w:r>
      <w:proofErr w:type="spellEnd"/>
      <w:r w:rsidRPr="005C123B">
        <w:rPr>
          <w:sz w:val="24"/>
          <w:szCs w:val="24"/>
        </w:rPr>
        <w:t xml:space="preserve"> и концентрация </w:t>
      </w:r>
      <w:r w:rsidRPr="005C123B">
        <w:rPr>
          <w:i/>
          <w:sz w:val="24"/>
          <w:szCs w:val="24"/>
        </w:rPr>
        <w:t>c</w:t>
      </w:r>
      <w:r w:rsidRPr="005C123B">
        <w:rPr>
          <w:sz w:val="24"/>
          <w:szCs w:val="24"/>
          <w:vertAlign w:val="subscript"/>
        </w:rPr>
        <w:t>NO,0</w:t>
      </w:r>
      <w:r w:rsidRPr="005C123B">
        <w:rPr>
          <w:sz w:val="24"/>
          <w:szCs w:val="24"/>
        </w:rPr>
        <w:t xml:space="preserve"> от NO путем ожидания времени, эквивалентного одному независимому показанию, затем регистрации трёх последовательных отдельных показаний и усреднения трёх отдельных показаний для каждой концентрации.</w:t>
      </w:r>
    </w:p>
    <w:p w:rsidR="005C123B" w:rsidRPr="005C123B" w:rsidRDefault="005C123B" w:rsidP="005C123B">
      <w:pPr>
        <w:ind w:firstLine="567"/>
        <w:rPr>
          <w:sz w:val="24"/>
          <w:szCs w:val="24"/>
        </w:rPr>
      </w:pPr>
      <w:r w:rsidRPr="005C123B">
        <w:rPr>
          <w:sz w:val="24"/>
          <w:szCs w:val="24"/>
        </w:rPr>
        <w:t xml:space="preserve">Включается генератор озона и его мощность изменяется таким образом, чтобы </w:t>
      </w:r>
      <w:proofErr w:type="gramStart"/>
      <w:r w:rsidRPr="005C123B">
        <w:rPr>
          <w:sz w:val="24"/>
          <w:szCs w:val="24"/>
        </w:rPr>
        <w:t>получить</w:t>
      </w:r>
      <w:proofErr w:type="gramEnd"/>
      <w:r w:rsidRPr="005C123B">
        <w:rPr>
          <w:sz w:val="24"/>
          <w:szCs w:val="24"/>
        </w:rPr>
        <w:t xml:space="preserve"> как минимум пять различных концентраций озона. Затем должны быть определены отображаемые концентрации общего количества </w:t>
      </w:r>
      <w:proofErr w:type="spellStart"/>
      <w:r w:rsidRPr="005C123B">
        <w:rPr>
          <w:sz w:val="24"/>
          <w:szCs w:val="24"/>
        </w:rPr>
        <w:t>NO</w:t>
      </w:r>
      <w:r w:rsidRPr="005C123B">
        <w:rPr>
          <w:sz w:val="24"/>
          <w:szCs w:val="24"/>
          <w:vertAlign w:val="subscript"/>
        </w:rPr>
        <w:t>x</w:t>
      </w:r>
      <w:proofErr w:type="spellEnd"/>
      <w:r w:rsidRPr="005C123B">
        <w:rPr>
          <w:sz w:val="24"/>
          <w:szCs w:val="24"/>
        </w:rPr>
        <w:t xml:space="preserve"> (</w:t>
      </w:r>
      <w:r w:rsidRPr="005C123B">
        <w:rPr>
          <w:i/>
          <w:sz w:val="24"/>
          <w:szCs w:val="24"/>
        </w:rPr>
        <w:t>c</w:t>
      </w:r>
      <w:r w:rsidRPr="005C123B">
        <w:rPr>
          <w:sz w:val="24"/>
          <w:szCs w:val="24"/>
          <w:vertAlign w:val="subscript"/>
        </w:rPr>
        <w:t>NOx,1</w:t>
      </w:r>
      <w:r w:rsidRPr="005C123B">
        <w:rPr>
          <w:sz w:val="24"/>
          <w:szCs w:val="24"/>
        </w:rPr>
        <w:t xml:space="preserve">, </w:t>
      </w:r>
      <w:r w:rsidRPr="005C123B">
        <w:rPr>
          <w:i/>
          <w:sz w:val="24"/>
          <w:szCs w:val="24"/>
        </w:rPr>
        <w:t>c</w:t>
      </w:r>
      <w:r w:rsidRPr="005C123B">
        <w:rPr>
          <w:sz w:val="24"/>
          <w:szCs w:val="24"/>
          <w:vertAlign w:val="subscript"/>
        </w:rPr>
        <w:t>NOx,2</w:t>
      </w:r>
      <w:r w:rsidRPr="005C123B">
        <w:rPr>
          <w:sz w:val="24"/>
          <w:szCs w:val="24"/>
        </w:rPr>
        <w:t xml:space="preserve">, …, </w:t>
      </w:r>
      <w:proofErr w:type="spellStart"/>
      <w:r w:rsidRPr="005C123B">
        <w:rPr>
          <w:i/>
          <w:sz w:val="24"/>
          <w:szCs w:val="24"/>
        </w:rPr>
        <w:t>c</w:t>
      </w:r>
      <w:r w:rsidRPr="005C123B">
        <w:rPr>
          <w:sz w:val="24"/>
          <w:szCs w:val="24"/>
          <w:vertAlign w:val="subscript"/>
        </w:rPr>
        <w:t>NOx,</w:t>
      </w:r>
      <w:r w:rsidRPr="005C123B">
        <w:rPr>
          <w:i/>
          <w:sz w:val="24"/>
          <w:szCs w:val="24"/>
          <w:vertAlign w:val="subscript"/>
        </w:rPr>
        <w:t>n</w:t>
      </w:r>
      <w:proofErr w:type="spellEnd"/>
      <w:r w:rsidRPr="005C123B">
        <w:rPr>
          <w:sz w:val="24"/>
          <w:szCs w:val="24"/>
        </w:rPr>
        <w:t>) и оксида азота (</w:t>
      </w:r>
      <w:r w:rsidRPr="005C123B">
        <w:rPr>
          <w:i/>
          <w:sz w:val="24"/>
          <w:szCs w:val="24"/>
        </w:rPr>
        <w:t>c</w:t>
      </w:r>
      <w:r w:rsidRPr="005C123B">
        <w:rPr>
          <w:sz w:val="24"/>
          <w:szCs w:val="24"/>
          <w:vertAlign w:val="subscript"/>
        </w:rPr>
        <w:t>NO,1</w:t>
      </w:r>
      <w:r w:rsidRPr="005C123B">
        <w:rPr>
          <w:sz w:val="24"/>
          <w:szCs w:val="24"/>
        </w:rPr>
        <w:t xml:space="preserve">, </w:t>
      </w:r>
      <w:r w:rsidRPr="005C123B">
        <w:rPr>
          <w:i/>
          <w:sz w:val="24"/>
          <w:szCs w:val="24"/>
        </w:rPr>
        <w:t>c</w:t>
      </w:r>
      <w:r w:rsidRPr="005C123B">
        <w:rPr>
          <w:sz w:val="24"/>
          <w:szCs w:val="24"/>
          <w:vertAlign w:val="subscript"/>
        </w:rPr>
        <w:t>NO,2</w:t>
      </w:r>
      <w:r w:rsidRPr="005C123B">
        <w:rPr>
          <w:sz w:val="24"/>
          <w:szCs w:val="24"/>
        </w:rPr>
        <w:t xml:space="preserve">, …, </w:t>
      </w:r>
      <w:proofErr w:type="spellStart"/>
      <w:r w:rsidRPr="005C123B">
        <w:rPr>
          <w:i/>
          <w:sz w:val="24"/>
          <w:szCs w:val="24"/>
        </w:rPr>
        <w:t>c</w:t>
      </w:r>
      <w:r w:rsidRPr="005C123B">
        <w:rPr>
          <w:sz w:val="24"/>
          <w:szCs w:val="24"/>
          <w:vertAlign w:val="subscript"/>
        </w:rPr>
        <w:t>NO</w:t>
      </w:r>
      <w:proofErr w:type="gramStart"/>
      <w:r>
        <w:rPr>
          <w:sz w:val="24"/>
          <w:szCs w:val="24"/>
          <w:vertAlign w:val="subscript"/>
        </w:rPr>
        <w:t>х</w:t>
      </w:r>
      <w:proofErr w:type="gramEnd"/>
      <w:r w:rsidRPr="005C123B">
        <w:rPr>
          <w:sz w:val="24"/>
          <w:szCs w:val="24"/>
          <w:vertAlign w:val="subscript"/>
        </w:rPr>
        <w:t>,</w:t>
      </w:r>
      <w:r w:rsidRPr="005C123B">
        <w:rPr>
          <w:i/>
          <w:sz w:val="24"/>
          <w:szCs w:val="24"/>
          <w:vertAlign w:val="subscript"/>
        </w:rPr>
        <w:t>n</w:t>
      </w:r>
      <w:proofErr w:type="spellEnd"/>
      <w:r w:rsidRPr="005C123B">
        <w:rPr>
          <w:sz w:val="24"/>
          <w:szCs w:val="24"/>
        </w:rPr>
        <w:t>) путем ожидания времени, эквивалентного одному независимому показанию, затем регистрации трёх последовательных отдельных показаний и усреднения трёх отдельных показаний для каждой концентрации.</w:t>
      </w:r>
    </w:p>
    <w:p w:rsidR="005C123B" w:rsidRDefault="005C123B" w:rsidP="00B031C1">
      <w:pPr>
        <w:ind w:firstLine="567"/>
      </w:pPr>
    </w:p>
    <w:p w:rsidR="00B031C1" w:rsidRDefault="005C123B" w:rsidP="00B031C1">
      <w:pPr>
        <w:ind w:firstLine="567"/>
      </w:pPr>
      <w:r w:rsidRPr="00941C63">
        <w:t>Примечание</w:t>
      </w:r>
      <w:r>
        <w:t xml:space="preserve"> – </w:t>
      </w:r>
      <w:r w:rsidRPr="00941C63">
        <w:t xml:space="preserve">Образуется озон, который вступает в реакцию с </w:t>
      </w:r>
      <w:proofErr w:type="spellStart"/>
      <w:r w:rsidRPr="00941C63">
        <w:t>моноксидом</w:t>
      </w:r>
      <w:proofErr w:type="spellEnd"/>
      <w:r w:rsidRPr="00941C63">
        <w:t xml:space="preserve"> азота с образованием диоксида азота, прежде</w:t>
      </w:r>
      <w:proofErr w:type="gramStart"/>
      <w:r w:rsidRPr="00941C63">
        <w:t>,</w:t>
      </w:r>
      <w:proofErr w:type="gramEnd"/>
      <w:r w:rsidRPr="00941C63">
        <w:t xml:space="preserve"> чем газы поступают в анализатор.</w:t>
      </w:r>
    </w:p>
    <w:p w:rsidR="005C123B" w:rsidRPr="00D123D0" w:rsidRDefault="005C123B" w:rsidP="00B031C1">
      <w:pPr>
        <w:ind w:firstLine="567"/>
        <w:rPr>
          <w:sz w:val="24"/>
        </w:rPr>
      </w:pPr>
    </w:p>
    <w:p w:rsidR="005C123B" w:rsidRPr="00D123D0" w:rsidRDefault="005C123B" w:rsidP="005C123B">
      <w:pPr>
        <w:ind w:firstLine="567"/>
        <w:rPr>
          <w:sz w:val="24"/>
        </w:rPr>
      </w:pPr>
      <w:r w:rsidRPr="00D123D0">
        <w:rPr>
          <w:sz w:val="24"/>
        </w:rPr>
        <w:t xml:space="preserve">Рассчитываются отношения </w:t>
      </w:r>
      <w:r w:rsidRPr="00D123D0">
        <w:rPr>
          <w:i/>
          <w:sz w:val="24"/>
        </w:rPr>
        <w:t>c</w:t>
      </w:r>
      <w:r w:rsidRPr="00D123D0">
        <w:rPr>
          <w:sz w:val="24"/>
          <w:vertAlign w:val="subscript"/>
        </w:rPr>
        <w:t>NOx,1</w:t>
      </w:r>
      <w:r w:rsidRPr="00D123D0">
        <w:rPr>
          <w:sz w:val="24"/>
        </w:rPr>
        <w:t>/</w:t>
      </w:r>
      <w:r w:rsidRPr="00D123D0">
        <w:rPr>
          <w:i/>
          <w:sz w:val="24"/>
        </w:rPr>
        <w:t>c</w:t>
      </w:r>
      <w:r w:rsidRPr="00D123D0">
        <w:rPr>
          <w:sz w:val="24"/>
          <w:vertAlign w:val="subscript"/>
        </w:rPr>
        <w:t>NOx,0</w:t>
      </w:r>
      <w:r w:rsidRPr="00D123D0">
        <w:rPr>
          <w:sz w:val="24"/>
        </w:rPr>
        <w:t xml:space="preserve">, </w:t>
      </w:r>
      <w:r w:rsidRPr="00D123D0">
        <w:rPr>
          <w:i/>
          <w:sz w:val="24"/>
        </w:rPr>
        <w:t>c</w:t>
      </w:r>
      <w:r w:rsidRPr="00D123D0">
        <w:rPr>
          <w:sz w:val="24"/>
          <w:vertAlign w:val="subscript"/>
        </w:rPr>
        <w:t>NOx,2</w:t>
      </w:r>
      <w:r w:rsidRPr="00D123D0">
        <w:rPr>
          <w:sz w:val="24"/>
        </w:rPr>
        <w:t>/</w:t>
      </w:r>
      <w:r w:rsidRPr="00D123D0">
        <w:rPr>
          <w:i/>
          <w:sz w:val="24"/>
        </w:rPr>
        <w:t>c</w:t>
      </w:r>
      <w:r w:rsidRPr="00D123D0">
        <w:rPr>
          <w:sz w:val="24"/>
          <w:vertAlign w:val="subscript"/>
        </w:rPr>
        <w:t>NOx,0</w:t>
      </w:r>
      <w:r w:rsidRPr="00D123D0">
        <w:rPr>
          <w:sz w:val="24"/>
        </w:rPr>
        <w:t xml:space="preserve">, ... , </w:t>
      </w:r>
      <w:proofErr w:type="spellStart"/>
      <w:r w:rsidRPr="00D123D0">
        <w:rPr>
          <w:i/>
          <w:sz w:val="24"/>
        </w:rPr>
        <w:t>c</w:t>
      </w:r>
      <w:r w:rsidRPr="00D123D0">
        <w:rPr>
          <w:sz w:val="24"/>
          <w:vertAlign w:val="subscript"/>
        </w:rPr>
        <w:t>NOx,</w:t>
      </w:r>
      <w:r w:rsidRPr="00D123D0">
        <w:rPr>
          <w:i/>
          <w:sz w:val="24"/>
          <w:vertAlign w:val="subscript"/>
        </w:rPr>
        <w:t>n</w:t>
      </w:r>
      <w:proofErr w:type="spellEnd"/>
      <w:r w:rsidRPr="00D123D0">
        <w:rPr>
          <w:sz w:val="24"/>
        </w:rPr>
        <w:t>/</w:t>
      </w:r>
      <w:r w:rsidRPr="00D123D0">
        <w:rPr>
          <w:i/>
          <w:sz w:val="24"/>
        </w:rPr>
        <w:t>c</w:t>
      </w:r>
      <w:r w:rsidRPr="00D123D0">
        <w:rPr>
          <w:sz w:val="24"/>
          <w:vertAlign w:val="subscript"/>
        </w:rPr>
        <w:t>NOx,0</w:t>
      </w:r>
      <w:r w:rsidRPr="00D123D0">
        <w:rPr>
          <w:sz w:val="24"/>
        </w:rPr>
        <w:t xml:space="preserve">, которые должны быть как можно ближе к единице. Следовательно, концентрация общего </w:t>
      </w:r>
      <w:proofErr w:type="spellStart"/>
      <w:r w:rsidRPr="00D123D0">
        <w:rPr>
          <w:sz w:val="24"/>
        </w:rPr>
        <w:t>NO</w:t>
      </w:r>
      <w:r w:rsidRPr="00D123D0">
        <w:rPr>
          <w:sz w:val="24"/>
          <w:vertAlign w:val="subscript"/>
        </w:rPr>
        <w:t>x</w:t>
      </w:r>
      <w:proofErr w:type="spellEnd"/>
      <w:r w:rsidRPr="00D123D0">
        <w:rPr>
          <w:sz w:val="24"/>
        </w:rPr>
        <w:t xml:space="preserve"> должна быть постоянной в каждом случае и не зависеть от отношения концентраций диоксида азота к </w:t>
      </w:r>
      <w:proofErr w:type="spellStart"/>
      <w:r w:rsidRPr="00D123D0">
        <w:rPr>
          <w:sz w:val="24"/>
        </w:rPr>
        <w:t>моноксиду</w:t>
      </w:r>
      <w:proofErr w:type="spellEnd"/>
      <w:r w:rsidRPr="00D123D0">
        <w:rPr>
          <w:sz w:val="24"/>
        </w:rPr>
        <w:t xml:space="preserve"> азота.</w:t>
      </w:r>
    </w:p>
    <w:p w:rsidR="005C123B" w:rsidRPr="00D123D0" w:rsidRDefault="005C123B" w:rsidP="005C123B">
      <w:pPr>
        <w:ind w:firstLine="567"/>
        <w:rPr>
          <w:sz w:val="24"/>
        </w:rPr>
      </w:pPr>
      <w:r w:rsidRPr="00D123D0">
        <w:rPr>
          <w:sz w:val="24"/>
        </w:rPr>
        <w:t xml:space="preserve">Для каждой концентрации озона рассчитывается точность преобразователя </w:t>
      </w:r>
      <w:proofErr w:type="spellStart"/>
      <w:r w:rsidRPr="00D123D0">
        <w:rPr>
          <w:i/>
          <w:sz w:val="24"/>
        </w:rPr>
        <w:t>E</w:t>
      </w:r>
      <w:r w:rsidRPr="00D123D0">
        <w:rPr>
          <w:i/>
          <w:sz w:val="24"/>
          <w:vertAlign w:val="subscript"/>
        </w:rPr>
        <w:t>i</w:t>
      </w:r>
      <w:proofErr w:type="spellEnd"/>
      <w:r w:rsidRPr="00D123D0">
        <w:rPr>
          <w:sz w:val="24"/>
        </w:rPr>
        <w:t xml:space="preserve"> , выраженная в процентах, используя уравнение (7):</w:t>
      </w:r>
    </w:p>
    <w:p w:rsidR="005C123B" w:rsidRDefault="005C123B" w:rsidP="005C123B">
      <w:pPr>
        <w:ind w:firstLine="567"/>
      </w:pPr>
    </w:p>
    <w:p w:rsidR="00D506BF" w:rsidRDefault="005C123B" w:rsidP="005C123B">
      <w:pPr>
        <w:ind w:firstLine="0"/>
        <w:rPr>
          <w:sz w:val="24"/>
          <w:szCs w:val="24"/>
        </w:rPr>
      </w:pPr>
      <w:r w:rsidRPr="00F55CEE">
        <w:rPr>
          <w:i/>
          <w:sz w:val="24"/>
          <w:szCs w:val="24"/>
        </w:rPr>
        <w:t xml:space="preserve">                             </w:t>
      </w:r>
      <w:r w:rsidR="002A6B7A" w:rsidRPr="00F55CEE">
        <w:rPr>
          <w:i/>
          <w:sz w:val="24"/>
          <w:szCs w:val="24"/>
        </w:rPr>
        <w:t xml:space="preserve">                         </w:t>
      </w:r>
      <m:oMath>
        <m:sSub>
          <m:sSubPr>
            <m:ctrlPr>
              <w:rPr>
                <w:rFonts w:ascii="Cambria Math" w:hAnsi="Cambria Math"/>
                <w:i/>
                <w:sz w:val="24"/>
                <w:szCs w:val="24"/>
                <w:lang w:val="en-US"/>
              </w:rPr>
            </m:ctrlPr>
          </m:sSubPr>
          <m:e>
            <m:r>
              <w:rPr>
                <w:rFonts w:ascii="Cambria Math" w:hAnsi="Cambria Math"/>
                <w:sz w:val="24"/>
                <w:szCs w:val="24"/>
                <w:lang w:val="en-US"/>
              </w:rPr>
              <m:t>E</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i/>
                <w:sz w:val="24"/>
                <w:szCs w:val="24"/>
                <w:lang w:val="en-US"/>
              </w:rPr>
            </m:ctrlPr>
          </m:fPr>
          <m:num>
            <m:d>
              <m:dPr>
                <m:ctrlPr>
                  <w:rPr>
                    <w:rFonts w:ascii="Cambria Math" w:hAnsi="Cambria Math"/>
                    <w:i/>
                    <w:sz w:val="24"/>
                    <w:szCs w:val="24"/>
                  </w:rPr>
                </m:ctrlPr>
              </m:dPr>
              <m:e>
                <m:sSub>
                  <m:sSubPr>
                    <m:ctrlPr>
                      <w:rPr>
                        <w:rFonts w:ascii="Cambria Math" w:hAnsi="Cambria Math"/>
                        <w:i/>
                        <w:sz w:val="24"/>
                        <w:szCs w:val="24"/>
                        <w:lang w:val="en-US"/>
                      </w:rPr>
                    </m:ctrlPr>
                  </m:sSubPr>
                  <m:e>
                    <m:r>
                      <w:rPr>
                        <w:rFonts w:ascii="Cambria Math" w:hAnsi="Cambria Math"/>
                        <w:sz w:val="24"/>
                        <w:szCs w:val="24"/>
                        <w:lang w:val="en-US"/>
                      </w:rPr>
                      <m:t>c</m:t>
                    </m:r>
                  </m:e>
                  <m:sub>
                    <m:r>
                      <w:rPr>
                        <w:rFonts w:ascii="Cambria Math" w:hAnsi="Cambria Math"/>
                        <w:sz w:val="24"/>
                        <w:szCs w:val="24"/>
                      </w:rPr>
                      <m:t>NO</m:t>
                    </m:r>
                    <m:r>
                      <m:rPr>
                        <m:sty m:val="p"/>
                      </m:rPr>
                      <w:rPr>
                        <w:rFonts w:ascii="Cambria Math" w:hAnsi="Cambria Math"/>
                        <w:sz w:val="24"/>
                        <w:szCs w:val="24"/>
                        <w:lang w:val="en-US"/>
                      </w:rPr>
                      <m:t>x</m:t>
                    </m:r>
                    <m:r>
                      <m:rPr>
                        <m:sty m:val="p"/>
                      </m:rPr>
                      <w:rPr>
                        <w:rFonts w:ascii="Cambria Math" w:hAnsi="Cambria Math"/>
                        <w:sz w:val="24"/>
                        <w:szCs w:val="24"/>
                      </w:rPr>
                      <m:t>,</m:t>
                    </m:r>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c</m:t>
                    </m:r>
                  </m:e>
                  <m:sub>
                    <m:r>
                      <w:rPr>
                        <w:rFonts w:ascii="Cambria Math" w:hAnsi="Cambria Math"/>
                        <w:sz w:val="24"/>
                        <w:szCs w:val="24"/>
                      </w:rPr>
                      <m:t>NO,i</m:t>
                    </m:r>
                  </m:sub>
                </m:sSub>
              </m:e>
            </m:d>
            <m:r>
              <w:rPr>
                <w:rFonts w:ascii="Cambria Math" w:hAnsi="Cambria Math"/>
                <w:sz w:val="24"/>
                <w:szCs w:val="24"/>
              </w:rPr>
              <m:t>-(</m:t>
            </m:r>
            <m:sSub>
              <m:sSubPr>
                <m:ctrlPr>
                  <w:rPr>
                    <w:rFonts w:ascii="Cambria Math" w:hAnsi="Cambria Math"/>
                    <w:i/>
                    <w:sz w:val="24"/>
                    <w:szCs w:val="24"/>
                  </w:rPr>
                </m:ctrlPr>
              </m:sSubPr>
              <m:e>
                <m:sSub>
                  <m:sSubPr>
                    <m:ctrlPr>
                      <w:rPr>
                        <w:rFonts w:ascii="Cambria Math" w:hAnsi="Cambria Math"/>
                        <w:i/>
                        <w:sz w:val="24"/>
                        <w:szCs w:val="24"/>
                        <w:lang w:val="en-US"/>
                      </w:rPr>
                    </m:ctrlPr>
                  </m:sSubPr>
                  <m:e>
                    <m:r>
                      <w:rPr>
                        <w:rFonts w:ascii="Cambria Math" w:hAnsi="Cambria Math"/>
                        <w:sz w:val="24"/>
                        <w:szCs w:val="24"/>
                        <w:lang w:val="en-US"/>
                      </w:rPr>
                      <m:t>c</m:t>
                    </m:r>
                  </m:e>
                  <m:sub>
                    <m:r>
                      <w:rPr>
                        <w:rFonts w:ascii="Cambria Math" w:hAnsi="Cambria Math"/>
                        <w:sz w:val="24"/>
                        <w:szCs w:val="24"/>
                      </w:rPr>
                      <m:t>NO</m:t>
                    </m:r>
                    <m:r>
                      <m:rPr>
                        <m:sty m:val="p"/>
                      </m:rPr>
                      <w:rPr>
                        <w:rFonts w:ascii="Cambria Math" w:hAnsi="Cambria Math"/>
                        <w:sz w:val="24"/>
                        <w:szCs w:val="24"/>
                        <w:lang w:val="en-US"/>
                      </w:rPr>
                      <m:t>x</m:t>
                    </m:r>
                    <m:r>
                      <m:rPr>
                        <m:sty m:val="p"/>
                      </m:rPr>
                      <w:rPr>
                        <w:rFonts w:ascii="Cambria Math" w:hAnsi="Cambria Math"/>
                        <w:sz w:val="24"/>
                        <w:szCs w:val="24"/>
                      </w:rPr>
                      <m:t>,</m:t>
                    </m:r>
                    <m:r>
                      <w:rPr>
                        <w:rFonts w:ascii="Cambria Math" w:hAnsi="Cambria Math"/>
                        <w:sz w:val="24"/>
                        <w:szCs w:val="24"/>
                      </w:rPr>
                      <m:t>0</m:t>
                    </m:r>
                  </m:sub>
                </m:sSub>
                <m:r>
                  <w:rPr>
                    <w:rFonts w:ascii="Cambria Math" w:hAnsi="Cambria Math"/>
                    <w:sz w:val="24"/>
                    <w:szCs w:val="24"/>
                  </w:rPr>
                  <m:t>-c</m:t>
                </m:r>
              </m:e>
              <m:sub>
                <m:r>
                  <w:rPr>
                    <w:rFonts w:ascii="Cambria Math" w:hAnsi="Cambria Math"/>
                    <w:sz w:val="24"/>
                    <w:szCs w:val="24"/>
                  </w:rPr>
                  <m:t>NO,0</m:t>
                </m:r>
              </m:sub>
            </m:sSub>
            <m:r>
              <w:rPr>
                <w:rFonts w:ascii="Cambria Math" w:hAnsi="Cambria Math"/>
                <w:sz w:val="24"/>
                <w:szCs w:val="24"/>
              </w:rPr>
              <m:t>)</m:t>
            </m:r>
          </m:num>
          <m:den>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c</m:t>
                </m:r>
              </m:e>
              <m:sub>
                <m:r>
                  <w:rPr>
                    <w:rFonts w:ascii="Cambria Math" w:hAnsi="Cambria Math"/>
                    <w:sz w:val="24"/>
                    <w:szCs w:val="24"/>
                  </w:rPr>
                  <m:t>NO,0</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c</m:t>
                </m:r>
              </m:e>
              <m:sub>
                <m:r>
                  <w:rPr>
                    <w:rFonts w:ascii="Cambria Math" w:hAnsi="Cambria Math"/>
                    <w:sz w:val="24"/>
                    <w:szCs w:val="24"/>
                  </w:rPr>
                  <m:t>NO,i</m:t>
                </m:r>
              </m:sub>
            </m:sSub>
            <m:r>
              <w:rPr>
                <w:rFonts w:ascii="Cambria Math" w:hAnsi="Cambria Math"/>
                <w:sz w:val="24"/>
                <w:szCs w:val="24"/>
              </w:rPr>
              <m:t>)</m:t>
            </m:r>
          </m:den>
        </m:f>
        <m:r>
          <w:rPr>
            <w:rFonts w:ascii="Cambria Math" w:hAnsi="Cambria Math"/>
            <w:sz w:val="24"/>
            <w:szCs w:val="24"/>
          </w:rPr>
          <m:t>×100%</m:t>
        </m:r>
      </m:oMath>
      <w:r w:rsidR="00925792">
        <w:rPr>
          <w:i/>
          <w:sz w:val="24"/>
          <w:szCs w:val="24"/>
        </w:rPr>
        <w:t xml:space="preserve">           </w:t>
      </w:r>
      <w:r w:rsidR="00F55CEE" w:rsidRPr="00D123D0">
        <w:rPr>
          <w:i/>
          <w:sz w:val="24"/>
          <w:szCs w:val="24"/>
        </w:rPr>
        <w:t xml:space="preserve">              </w:t>
      </w:r>
      <w:r w:rsidR="00F55CEE" w:rsidRPr="00F55CEE">
        <w:rPr>
          <w:i/>
          <w:sz w:val="24"/>
          <w:szCs w:val="24"/>
        </w:rPr>
        <w:t xml:space="preserve"> </w:t>
      </w:r>
      <w:r w:rsidR="00F55CEE" w:rsidRPr="00F55CEE">
        <w:rPr>
          <w:sz w:val="24"/>
          <w:szCs w:val="24"/>
        </w:rPr>
        <w:t>(</w:t>
      </w:r>
      <w:r w:rsidR="00D123D0" w:rsidRPr="00D123D0">
        <w:rPr>
          <w:sz w:val="24"/>
          <w:szCs w:val="24"/>
        </w:rPr>
        <w:t>7</w:t>
      </w:r>
      <w:r w:rsidR="00F55CEE" w:rsidRPr="00F55CEE">
        <w:rPr>
          <w:sz w:val="24"/>
          <w:szCs w:val="24"/>
        </w:rPr>
        <w:t>)</w:t>
      </w:r>
    </w:p>
    <w:p w:rsidR="00337A89" w:rsidRPr="00337A89" w:rsidRDefault="00337A89" w:rsidP="00337A89">
      <w:pPr>
        <w:ind w:firstLine="567"/>
        <w:rPr>
          <w:sz w:val="24"/>
          <w:szCs w:val="24"/>
        </w:rPr>
      </w:pPr>
      <w:r>
        <w:rPr>
          <w:sz w:val="24"/>
          <w:szCs w:val="24"/>
        </w:rPr>
        <w:t>где</w:t>
      </w:r>
    </w:p>
    <w:p w:rsidR="00D506BF" w:rsidRPr="00337A89" w:rsidRDefault="00D506BF" w:rsidP="00D506BF">
      <w:pPr>
        <w:ind w:firstLine="567"/>
        <w:rPr>
          <w:sz w:val="24"/>
          <w:szCs w:val="24"/>
        </w:rPr>
      </w:pPr>
      <w:proofErr w:type="spellStart"/>
      <w:r w:rsidRPr="00337A89">
        <w:rPr>
          <w:i/>
          <w:sz w:val="24"/>
          <w:szCs w:val="24"/>
        </w:rPr>
        <w:t>E</w:t>
      </w:r>
      <w:r w:rsidRPr="00337A89">
        <w:rPr>
          <w:i/>
          <w:sz w:val="24"/>
          <w:szCs w:val="24"/>
          <w:vertAlign w:val="subscript"/>
        </w:rPr>
        <w:t>i</w:t>
      </w:r>
      <w:proofErr w:type="spellEnd"/>
      <w:r w:rsidRPr="00337A89">
        <w:rPr>
          <w:sz w:val="24"/>
          <w:szCs w:val="24"/>
        </w:rPr>
        <w:t xml:space="preserve"> –Точность преобразователя при установке </w:t>
      </w:r>
      <w:r w:rsidRPr="00337A89">
        <w:rPr>
          <w:i/>
          <w:sz w:val="24"/>
          <w:szCs w:val="24"/>
        </w:rPr>
        <w:t>i</w:t>
      </w:r>
      <w:r w:rsidRPr="00337A89">
        <w:rPr>
          <w:sz w:val="24"/>
          <w:szCs w:val="24"/>
        </w:rPr>
        <w:t xml:space="preserve"> генератора озона;</w:t>
      </w:r>
    </w:p>
    <w:p w:rsidR="00D506BF" w:rsidRPr="00337A89" w:rsidRDefault="00D506BF" w:rsidP="00D506BF">
      <w:pPr>
        <w:ind w:firstLine="567"/>
        <w:rPr>
          <w:sz w:val="24"/>
          <w:szCs w:val="24"/>
        </w:rPr>
      </w:pPr>
      <w:r w:rsidRPr="00337A89">
        <w:rPr>
          <w:i/>
          <w:sz w:val="24"/>
          <w:szCs w:val="24"/>
        </w:rPr>
        <w:t>c</w:t>
      </w:r>
      <w:r w:rsidRPr="00337A89">
        <w:rPr>
          <w:sz w:val="24"/>
          <w:szCs w:val="24"/>
          <w:vertAlign w:val="subscript"/>
        </w:rPr>
        <w:t xml:space="preserve">NOx,0 </w:t>
      </w:r>
      <w:r w:rsidRPr="00337A89">
        <w:rPr>
          <w:sz w:val="24"/>
          <w:szCs w:val="24"/>
        </w:rPr>
        <w:t xml:space="preserve">– Концентрация общего </w:t>
      </w:r>
      <w:proofErr w:type="spellStart"/>
      <w:r w:rsidRPr="00337A89">
        <w:rPr>
          <w:sz w:val="24"/>
          <w:szCs w:val="24"/>
        </w:rPr>
        <w:t>NO</w:t>
      </w:r>
      <w:r w:rsidRPr="00337A89">
        <w:rPr>
          <w:sz w:val="24"/>
          <w:szCs w:val="24"/>
          <w:vertAlign w:val="subscript"/>
        </w:rPr>
        <w:t>x</w:t>
      </w:r>
      <w:proofErr w:type="spellEnd"/>
      <w:r w:rsidRPr="00337A89">
        <w:rPr>
          <w:sz w:val="24"/>
          <w:szCs w:val="24"/>
        </w:rPr>
        <w:t xml:space="preserve"> при отключенном генераторе озона;</w:t>
      </w:r>
    </w:p>
    <w:p w:rsidR="00D506BF" w:rsidRPr="00337A89" w:rsidRDefault="00D506BF" w:rsidP="00D506BF">
      <w:pPr>
        <w:ind w:firstLine="567"/>
        <w:rPr>
          <w:sz w:val="24"/>
          <w:szCs w:val="24"/>
        </w:rPr>
      </w:pPr>
      <w:r w:rsidRPr="00337A89">
        <w:rPr>
          <w:i/>
          <w:sz w:val="24"/>
          <w:szCs w:val="24"/>
        </w:rPr>
        <w:t>c</w:t>
      </w:r>
      <w:r w:rsidRPr="00337A89">
        <w:rPr>
          <w:sz w:val="24"/>
          <w:szCs w:val="24"/>
          <w:vertAlign w:val="subscript"/>
        </w:rPr>
        <w:t xml:space="preserve">NO,0 </w:t>
      </w:r>
      <w:r w:rsidRPr="00337A89">
        <w:rPr>
          <w:sz w:val="24"/>
          <w:szCs w:val="24"/>
        </w:rPr>
        <w:t>– Концентрация NO при отключенном генераторе озона;</w:t>
      </w:r>
    </w:p>
    <w:p w:rsidR="00D506BF" w:rsidRPr="00337A89" w:rsidRDefault="00D506BF" w:rsidP="00D506BF">
      <w:pPr>
        <w:ind w:firstLine="567"/>
        <w:rPr>
          <w:sz w:val="24"/>
          <w:szCs w:val="24"/>
        </w:rPr>
      </w:pPr>
      <w:proofErr w:type="spellStart"/>
      <w:r w:rsidRPr="00337A89">
        <w:rPr>
          <w:i/>
          <w:sz w:val="24"/>
          <w:szCs w:val="24"/>
        </w:rPr>
        <w:t>c</w:t>
      </w:r>
      <w:r w:rsidRPr="00337A89">
        <w:rPr>
          <w:sz w:val="24"/>
          <w:szCs w:val="24"/>
          <w:vertAlign w:val="subscript"/>
        </w:rPr>
        <w:t>NOx,</w:t>
      </w:r>
      <w:r w:rsidRPr="00337A89">
        <w:rPr>
          <w:i/>
          <w:sz w:val="24"/>
          <w:szCs w:val="24"/>
          <w:vertAlign w:val="subscript"/>
        </w:rPr>
        <w:t>i</w:t>
      </w:r>
      <w:proofErr w:type="spellEnd"/>
      <w:r w:rsidRPr="00337A89">
        <w:rPr>
          <w:sz w:val="24"/>
          <w:szCs w:val="24"/>
        </w:rPr>
        <w:t xml:space="preserve"> – Концентрация общего </w:t>
      </w:r>
      <w:proofErr w:type="spellStart"/>
      <w:r w:rsidRPr="00337A89">
        <w:rPr>
          <w:sz w:val="24"/>
          <w:szCs w:val="24"/>
        </w:rPr>
        <w:t>NO</w:t>
      </w:r>
      <w:r w:rsidRPr="00337A89">
        <w:rPr>
          <w:sz w:val="24"/>
          <w:szCs w:val="24"/>
          <w:vertAlign w:val="subscript"/>
        </w:rPr>
        <w:t>x</w:t>
      </w:r>
      <w:proofErr w:type="spellEnd"/>
      <w:r w:rsidRPr="00337A89">
        <w:rPr>
          <w:sz w:val="24"/>
          <w:szCs w:val="24"/>
        </w:rPr>
        <w:t xml:space="preserve"> с включенным генератором озона при установке </w:t>
      </w:r>
      <w:r w:rsidRPr="00337A89">
        <w:rPr>
          <w:i/>
          <w:sz w:val="24"/>
          <w:szCs w:val="24"/>
        </w:rPr>
        <w:t>i</w:t>
      </w:r>
      <w:r w:rsidRPr="00337A89">
        <w:rPr>
          <w:sz w:val="24"/>
          <w:szCs w:val="24"/>
        </w:rPr>
        <w:t xml:space="preserve"> (</w:t>
      </w:r>
      <w:r w:rsidRPr="00337A89">
        <w:rPr>
          <w:i/>
          <w:sz w:val="24"/>
          <w:szCs w:val="24"/>
        </w:rPr>
        <w:t>i</w:t>
      </w:r>
      <w:r w:rsidRPr="00337A89">
        <w:rPr>
          <w:sz w:val="24"/>
          <w:szCs w:val="24"/>
        </w:rPr>
        <w:t xml:space="preserve"> = от 1 до </w:t>
      </w:r>
      <w:r w:rsidRPr="00337A89">
        <w:rPr>
          <w:i/>
          <w:sz w:val="24"/>
          <w:szCs w:val="24"/>
        </w:rPr>
        <w:t>n</w:t>
      </w:r>
      <w:r w:rsidRPr="00337A89">
        <w:rPr>
          <w:sz w:val="24"/>
          <w:szCs w:val="24"/>
        </w:rPr>
        <w:t>);</w:t>
      </w:r>
    </w:p>
    <w:p w:rsidR="00D506BF" w:rsidRDefault="00D506BF" w:rsidP="00550F8C">
      <w:pPr>
        <w:ind w:firstLine="567"/>
        <w:rPr>
          <w:sz w:val="24"/>
          <w:szCs w:val="24"/>
        </w:rPr>
      </w:pPr>
      <w:proofErr w:type="spellStart"/>
      <w:r w:rsidRPr="00337A89">
        <w:rPr>
          <w:i/>
          <w:sz w:val="24"/>
          <w:szCs w:val="24"/>
        </w:rPr>
        <w:t>c</w:t>
      </w:r>
      <w:r w:rsidRPr="00337A89">
        <w:rPr>
          <w:sz w:val="24"/>
          <w:szCs w:val="24"/>
          <w:vertAlign w:val="subscript"/>
        </w:rPr>
        <w:t>NO,</w:t>
      </w:r>
      <w:r w:rsidRPr="00337A89">
        <w:rPr>
          <w:i/>
          <w:sz w:val="24"/>
          <w:szCs w:val="24"/>
          <w:vertAlign w:val="subscript"/>
        </w:rPr>
        <w:t>i</w:t>
      </w:r>
      <w:proofErr w:type="spellEnd"/>
      <w:r w:rsidRPr="00337A89">
        <w:rPr>
          <w:sz w:val="24"/>
          <w:szCs w:val="24"/>
        </w:rPr>
        <w:t xml:space="preserve"> – Концентрация NO с включенным генератором озона при установке </w:t>
      </w:r>
      <w:r w:rsidRPr="00337A89">
        <w:rPr>
          <w:i/>
          <w:sz w:val="24"/>
          <w:szCs w:val="24"/>
        </w:rPr>
        <w:t>i</w:t>
      </w:r>
      <w:r w:rsidRPr="00337A89">
        <w:rPr>
          <w:sz w:val="24"/>
          <w:szCs w:val="24"/>
        </w:rPr>
        <w:t xml:space="preserve"> (</w:t>
      </w:r>
      <w:r w:rsidRPr="00337A89">
        <w:rPr>
          <w:i/>
          <w:sz w:val="24"/>
          <w:szCs w:val="24"/>
        </w:rPr>
        <w:t>i</w:t>
      </w:r>
      <w:r w:rsidRPr="00337A89">
        <w:rPr>
          <w:sz w:val="24"/>
          <w:szCs w:val="24"/>
        </w:rPr>
        <w:t xml:space="preserve"> = от 1 до </w:t>
      </w:r>
      <w:r w:rsidRPr="00337A89">
        <w:rPr>
          <w:i/>
          <w:sz w:val="24"/>
          <w:szCs w:val="24"/>
        </w:rPr>
        <w:t>n</w:t>
      </w:r>
      <w:r w:rsidRPr="00337A89">
        <w:rPr>
          <w:sz w:val="24"/>
          <w:szCs w:val="24"/>
        </w:rPr>
        <w:t>).</w:t>
      </w:r>
    </w:p>
    <w:p w:rsidR="00095F07" w:rsidRPr="00095F07" w:rsidRDefault="00095F07" w:rsidP="00550F8C">
      <w:pPr>
        <w:ind w:firstLine="567"/>
        <w:rPr>
          <w:sz w:val="24"/>
          <w:szCs w:val="24"/>
        </w:rPr>
      </w:pPr>
    </w:p>
    <w:p w:rsidR="00095F07" w:rsidRPr="00095F07" w:rsidRDefault="00095F07" w:rsidP="00550F8C">
      <w:pPr>
        <w:ind w:firstLine="567"/>
        <w:rPr>
          <w:sz w:val="24"/>
          <w:szCs w:val="24"/>
        </w:rPr>
      </w:pPr>
      <w:r w:rsidRPr="00095F07">
        <w:rPr>
          <w:sz w:val="24"/>
          <w:szCs w:val="24"/>
        </w:rPr>
        <w:t>Все показатели эффективности преобразователя должны соответствовать функцио</w:t>
      </w:r>
      <w:r w:rsidR="006E38A3">
        <w:rPr>
          <w:sz w:val="24"/>
          <w:szCs w:val="24"/>
        </w:rPr>
        <w:t>нальным критериям, указанным в р</w:t>
      </w:r>
      <w:r w:rsidRPr="00095F07">
        <w:rPr>
          <w:sz w:val="24"/>
          <w:szCs w:val="24"/>
        </w:rPr>
        <w:t>азделе</w:t>
      </w:r>
      <w:r>
        <w:rPr>
          <w:sz w:val="24"/>
          <w:szCs w:val="24"/>
        </w:rPr>
        <w:t xml:space="preserve"> 8</w:t>
      </w:r>
      <w:r w:rsidRPr="00095F07">
        <w:rPr>
          <w:sz w:val="24"/>
          <w:szCs w:val="24"/>
        </w:rPr>
        <w:t>.</w:t>
      </w:r>
    </w:p>
    <w:p w:rsidR="006E38A3" w:rsidRDefault="00095F07" w:rsidP="00550F8C">
      <w:pPr>
        <w:ind w:firstLine="567"/>
        <w:rPr>
          <w:sz w:val="24"/>
          <w:szCs w:val="24"/>
        </w:rPr>
      </w:pPr>
      <w:r w:rsidRPr="00095F07">
        <w:rPr>
          <w:sz w:val="24"/>
          <w:szCs w:val="24"/>
        </w:rPr>
        <w:t>Результаты должны быть представлены в табличной форме.</w:t>
      </w:r>
    </w:p>
    <w:p w:rsidR="0079370E" w:rsidRDefault="0079370E" w:rsidP="00550F8C">
      <w:pPr>
        <w:ind w:firstLine="567"/>
        <w:rPr>
          <w:sz w:val="24"/>
          <w:szCs w:val="24"/>
        </w:rPr>
      </w:pPr>
    </w:p>
    <w:p w:rsidR="00095F07" w:rsidRPr="0079370E" w:rsidRDefault="006E38A3" w:rsidP="00550F8C">
      <w:pPr>
        <w:ind w:firstLine="567"/>
      </w:pPr>
      <w:r w:rsidRPr="0079370E">
        <w:t xml:space="preserve">Примечание – </w:t>
      </w:r>
      <w:r w:rsidR="00095F07" w:rsidRPr="0079370E">
        <w:t>Определение точности преобразователя другими методами приемлемо для испытания преобразователя во время ЕНИ, указанного в EN 14181, если эти методы хорошо описаны в протоколе ЕНИ.</w:t>
      </w:r>
    </w:p>
    <w:p w:rsidR="00095F07" w:rsidRPr="00FF49D8" w:rsidRDefault="00095F07" w:rsidP="00D506BF">
      <w:pPr>
        <w:ind w:firstLine="567"/>
        <w:rPr>
          <w:b/>
          <w:sz w:val="24"/>
          <w:szCs w:val="24"/>
        </w:rPr>
      </w:pPr>
    </w:p>
    <w:p w:rsidR="00FF49D8" w:rsidRDefault="00FF49D8" w:rsidP="00D506BF">
      <w:pPr>
        <w:ind w:firstLine="567"/>
        <w:rPr>
          <w:b/>
          <w:sz w:val="24"/>
          <w:szCs w:val="24"/>
        </w:rPr>
      </w:pPr>
      <w:r w:rsidRPr="00FF49D8">
        <w:rPr>
          <w:b/>
          <w:sz w:val="24"/>
          <w:szCs w:val="24"/>
        </w:rPr>
        <w:t>10.22 Коэффициенты отклика</w:t>
      </w:r>
    </w:p>
    <w:p w:rsidR="00FF49D8" w:rsidRPr="00FF49D8" w:rsidRDefault="00FF49D8" w:rsidP="00FF49D8">
      <w:pPr>
        <w:ind w:firstLine="567"/>
        <w:rPr>
          <w:sz w:val="24"/>
          <w:szCs w:val="24"/>
        </w:rPr>
      </w:pPr>
      <w:r w:rsidRPr="00FF49D8">
        <w:rPr>
          <w:sz w:val="24"/>
          <w:szCs w:val="24"/>
        </w:rPr>
        <w:t>Коэффициенты отклика (весовые коэффициенты) для АИС, измеряющих общее содержание органического углерода, должны оцениваться с использованием определенных концентраций испытательного газа, поступающих в АИС из ёмкостей с испытательным газом, или путем испарения изготовленных смесей.</w:t>
      </w:r>
    </w:p>
    <w:p w:rsidR="00FF49D8" w:rsidRPr="00FF49D8" w:rsidRDefault="00FF49D8" w:rsidP="00FF49D8">
      <w:pPr>
        <w:ind w:firstLine="567"/>
        <w:rPr>
          <w:sz w:val="24"/>
          <w:szCs w:val="24"/>
        </w:rPr>
      </w:pPr>
      <w:r w:rsidRPr="00FF49D8">
        <w:rPr>
          <w:sz w:val="24"/>
          <w:szCs w:val="24"/>
        </w:rPr>
        <w:t>Для этого испытания требуются сертифицированные эталонные материалы и газосмесительная система, соответствующие национальным стандартам и с расширенной погрешностью не более 2% от общей концентрации.</w:t>
      </w:r>
    </w:p>
    <w:p w:rsidR="00FF49D8" w:rsidRDefault="00FF49D8" w:rsidP="00FF49D8">
      <w:pPr>
        <w:tabs>
          <w:tab w:val="left" w:pos="567"/>
        </w:tabs>
        <w:ind w:firstLine="567"/>
        <w:rPr>
          <w:sz w:val="24"/>
          <w:szCs w:val="24"/>
        </w:rPr>
      </w:pPr>
      <w:r w:rsidRPr="00FF49D8">
        <w:rPr>
          <w:sz w:val="24"/>
          <w:szCs w:val="24"/>
        </w:rPr>
        <w:t xml:space="preserve">Определение должно охватывать, по крайней мере, следующие органические соединения, как указано в </w:t>
      </w:r>
      <w:r>
        <w:rPr>
          <w:sz w:val="24"/>
          <w:szCs w:val="24"/>
        </w:rPr>
        <w:t xml:space="preserve"> </w:t>
      </w:r>
      <w:r w:rsidRPr="00FF49D8">
        <w:rPr>
          <w:sz w:val="24"/>
          <w:szCs w:val="24"/>
        </w:rPr>
        <w:t>EN 12619 и EN 13526:</w:t>
      </w:r>
    </w:p>
    <w:p w:rsidR="00FF49D8" w:rsidRPr="00FF49D8" w:rsidRDefault="00FF49D8" w:rsidP="00FF49D8">
      <w:pPr>
        <w:tabs>
          <w:tab w:val="left" w:pos="567"/>
        </w:tabs>
        <w:ind w:firstLine="567"/>
        <w:rPr>
          <w:sz w:val="24"/>
          <w:szCs w:val="24"/>
        </w:rPr>
      </w:pPr>
      <w:r>
        <w:rPr>
          <w:sz w:val="24"/>
          <w:szCs w:val="24"/>
        </w:rPr>
        <w:t xml:space="preserve">– </w:t>
      </w:r>
      <w:r w:rsidRPr="00FF49D8">
        <w:rPr>
          <w:sz w:val="24"/>
          <w:szCs w:val="24"/>
        </w:rPr>
        <w:t>метан;</w:t>
      </w:r>
    </w:p>
    <w:p w:rsidR="00FF49D8" w:rsidRPr="00FF49D8" w:rsidRDefault="00FF49D8" w:rsidP="00FF49D8">
      <w:pPr>
        <w:pStyle w:val="aff8"/>
        <w:widowControl/>
        <w:tabs>
          <w:tab w:val="left" w:pos="567"/>
        </w:tabs>
        <w:adjustRightInd/>
        <w:spacing w:after="0"/>
        <w:ind w:left="0" w:firstLine="567"/>
        <w:contextualSpacing w:val="0"/>
        <w:rPr>
          <w:sz w:val="24"/>
          <w:szCs w:val="24"/>
        </w:rPr>
      </w:pPr>
      <w:r>
        <w:rPr>
          <w:sz w:val="24"/>
          <w:szCs w:val="24"/>
        </w:rPr>
        <w:t xml:space="preserve">– </w:t>
      </w:r>
      <w:r w:rsidRPr="00FF49D8">
        <w:rPr>
          <w:sz w:val="24"/>
          <w:szCs w:val="24"/>
        </w:rPr>
        <w:t>этан;</w:t>
      </w:r>
    </w:p>
    <w:p w:rsidR="00FF49D8" w:rsidRPr="00FF49D8" w:rsidRDefault="00FF49D8" w:rsidP="00FF49D8">
      <w:pPr>
        <w:pStyle w:val="aff8"/>
        <w:widowControl/>
        <w:tabs>
          <w:tab w:val="left" w:pos="567"/>
        </w:tabs>
        <w:adjustRightInd/>
        <w:spacing w:after="0"/>
        <w:ind w:left="0" w:firstLine="567"/>
        <w:contextualSpacing w:val="0"/>
        <w:rPr>
          <w:sz w:val="24"/>
          <w:szCs w:val="24"/>
        </w:rPr>
      </w:pPr>
      <w:r>
        <w:rPr>
          <w:sz w:val="24"/>
          <w:szCs w:val="24"/>
        </w:rPr>
        <w:t xml:space="preserve">– </w:t>
      </w:r>
      <w:r w:rsidRPr="00FF49D8">
        <w:rPr>
          <w:sz w:val="24"/>
          <w:szCs w:val="24"/>
        </w:rPr>
        <w:t>бензол;</w:t>
      </w:r>
    </w:p>
    <w:p w:rsidR="00FF49D8" w:rsidRPr="00FF49D8" w:rsidRDefault="00FF49D8" w:rsidP="00FF49D8">
      <w:pPr>
        <w:pStyle w:val="aff8"/>
        <w:widowControl/>
        <w:tabs>
          <w:tab w:val="left" w:pos="567"/>
        </w:tabs>
        <w:adjustRightInd/>
        <w:spacing w:after="0"/>
        <w:ind w:left="0" w:firstLine="567"/>
        <w:contextualSpacing w:val="0"/>
        <w:rPr>
          <w:sz w:val="24"/>
          <w:szCs w:val="24"/>
        </w:rPr>
      </w:pPr>
      <w:r>
        <w:rPr>
          <w:sz w:val="24"/>
          <w:szCs w:val="24"/>
        </w:rPr>
        <w:t xml:space="preserve">– </w:t>
      </w:r>
      <w:r w:rsidRPr="00FF49D8">
        <w:rPr>
          <w:sz w:val="24"/>
          <w:szCs w:val="24"/>
        </w:rPr>
        <w:t>толуол;</w:t>
      </w:r>
    </w:p>
    <w:p w:rsidR="00FF49D8" w:rsidRPr="00FF49D8" w:rsidRDefault="00FF49D8" w:rsidP="00FF49D8">
      <w:pPr>
        <w:pStyle w:val="aff8"/>
        <w:widowControl/>
        <w:tabs>
          <w:tab w:val="left" w:pos="567"/>
        </w:tabs>
        <w:adjustRightInd/>
        <w:spacing w:after="0"/>
        <w:ind w:left="0" w:firstLine="567"/>
        <w:contextualSpacing w:val="0"/>
        <w:rPr>
          <w:sz w:val="24"/>
          <w:szCs w:val="24"/>
        </w:rPr>
      </w:pPr>
      <w:r>
        <w:rPr>
          <w:sz w:val="24"/>
          <w:szCs w:val="24"/>
        </w:rPr>
        <w:t xml:space="preserve">– </w:t>
      </w:r>
      <w:proofErr w:type="spellStart"/>
      <w:r w:rsidRPr="00FF49D8">
        <w:rPr>
          <w:sz w:val="24"/>
          <w:szCs w:val="24"/>
        </w:rPr>
        <w:t>дихлорметан</w:t>
      </w:r>
      <w:proofErr w:type="spellEnd"/>
      <w:r w:rsidRPr="00FF49D8">
        <w:rPr>
          <w:sz w:val="24"/>
          <w:szCs w:val="24"/>
        </w:rPr>
        <w:t>;</w:t>
      </w:r>
    </w:p>
    <w:p w:rsidR="00FF49D8" w:rsidRDefault="00FF49D8" w:rsidP="00FF49D8">
      <w:pPr>
        <w:pStyle w:val="aff8"/>
        <w:widowControl/>
        <w:tabs>
          <w:tab w:val="left" w:pos="567"/>
        </w:tabs>
        <w:adjustRightInd/>
        <w:spacing w:after="0"/>
        <w:ind w:left="0" w:firstLine="567"/>
        <w:contextualSpacing w:val="0"/>
        <w:rPr>
          <w:sz w:val="24"/>
          <w:szCs w:val="24"/>
        </w:rPr>
      </w:pPr>
      <w:r>
        <w:rPr>
          <w:sz w:val="24"/>
          <w:szCs w:val="24"/>
        </w:rPr>
        <w:t xml:space="preserve">– </w:t>
      </w:r>
      <w:r w:rsidRPr="00FF49D8">
        <w:rPr>
          <w:sz w:val="24"/>
          <w:szCs w:val="24"/>
        </w:rPr>
        <w:t xml:space="preserve">смесь испытательных газов в соответствии со EN 12619 (метан, этан, толуол, бензол, </w:t>
      </w:r>
      <w:proofErr w:type="spellStart"/>
      <w:r w:rsidRPr="00FF49D8">
        <w:rPr>
          <w:sz w:val="24"/>
          <w:szCs w:val="24"/>
        </w:rPr>
        <w:t>дихлорметан</w:t>
      </w:r>
      <w:proofErr w:type="spellEnd"/>
      <w:r w:rsidRPr="00FF49D8">
        <w:rPr>
          <w:sz w:val="24"/>
          <w:szCs w:val="24"/>
        </w:rPr>
        <w:t>, кислород, диоксид углерода, оксид углерода, азот).</w:t>
      </w:r>
    </w:p>
    <w:p w:rsidR="00FF49D8" w:rsidRDefault="00FF49D8" w:rsidP="00FF49D8">
      <w:pPr>
        <w:ind w:firstLine="567"/>
        <w:rPr>
          <w:sz w:val="24"/>
          <w:szCs w:val="24"/>
        </w:rPr>
      </w:pPr>
      <w:r w:rsidRPr="00FF49D8">
        <w:rPr>
          <w:sz w:val="24"/>
          <w:szCs w:val="24"/>
        </w:rPr>
        <w:t>Для АИС, измеряющих общее содержание органического углерода, для использования при измерении выбросов от мусоросжигательных заводов также должны оцениваться коэффициенты отклика следующих органических соединений:</w:t>
      </w:r>
    </w:p>
    <w:p w:rsidR="00FF49D8" w:rsidRPr="00FF49D8" w:rsidRDefault="00FF49D8" w:rsidP="00FF49D8">
      <w:pPr>
        <w:pStyle w:val="aff8"/>
        <w:widowControl/>
        <w:adjustRightInd/>
        <w:spacing w:after="0"/>
        <w:ind w:left="0" w:firstLine="567"/>
        <w:contextualSpacing w:val="0"/>
        <w:rPr>
          <w:sz w:val="24"/>
          <w:szCs w:val="24"/>
        </w:rPr>
      </w:pPr>
      <w:r>
        <w:rPr>
          <w:sz w:val="24"/>
          <w:szCs w:val="24"/>
        </w:rPr>
        <w:t xml:space="preserve">– </w:t>
      </w:r>
      <w:r w:rsidRPr="00FF49D8">
        <w:rPr>
          <w:sz w:val="24"/>
          <w:szCs w:val="24"/>
        </w:rPr>
        <w:t>пропан;</w:t>
      </w:r>
    </w:p>
    <w:p w:rsidR="00FF49D8" w:rsidRPr="00FF49D8" w:rsidRDefault="00FF49D8" w:rsidP="00FF49D8">
      <w:pPr>
        <w:pStyle w:val="aff8"/>
        <w:widowControl/>
        <w:adjustRightInd/>
        <w:spacing w:after="0"/>
        <w:ind w:left="0" w:firstLine="567"/>
        <w:contextualSpacing w:val="0"/>
        <w:rPr>
          <w:sz w:val="24"/>
          <w:szCs w:val="24"/>
        </w:rPr>
      </w:pPr>
      <w:r>
        <w:rPr>
          <w:sz w:val="24"/>
          <w:szCs w:val="24"/>
        </w:rPr>
        <w:lastRenderedPageBreak/>
        <w:t xml:space="preserve">– </w:t>
      </w:r>
      <w:proofErr w:type="spellStart"/>
      <w:r w:rsidRPr="00FF49D8">
        <w:rPr>
          <w:sz w:val="24"/>
          <w:szCs w:val="24"/>
        </w:rPr>
        <w:t>этин</w:t>
      </w:r>
      <w:proofErr w:type="spellEnd"/>
      <w:r w:rsidRPr="00FF49D8">
        <w:rPr>
          <w:sz w:val="24"/>
          <w:szCs w:val="24"/>
        </w:rPr>
        <w:t>;</w:t>
      </w:r>
    </w:p>
    <w:p w:rsidR="00FF49D8" w:rsidRPr="00FF49D8" w:rsidRDefault="00FF49D8" w:rsidP="00FF49D8">
      <w:pPr>
        <w:pStyle w:val="aff8"/>
        <w:widowControl/>
        <w:adjustRightInd/>
        <w:spacing w:after="0"/>
        <w:ind w:left="0" w:firstLine="567"/>
        <w:contextualSpacing w:val="0"/>
        <w:rPr>
          <w:sz w:val="24"/>
          <w:szCs w:val="24"/>
        </w:rPr>
      </w:pPr>
      <w:r>
        <w:rPr>
          <w:sz w:val="24"/>
          <w:szCs w:val="24"/>
        </w:rPr>
        <w:t xml:space="preserve">– </w:t>
      </w:r>
      <w:r w:rsidRPr="00FF49D8">
        <w:rPr>
          <w:sz w:val="24"/>
          <w:szCs w:val="24"/>
        </w:rPr>
        <w:t>этилбензол;</w:t>
      </w:r>
    </w:p>
    <w:p w:rsidR="00FF49D8" w:rsidRPr="00FF49D8" w:rsidRDefault="00FF49D8" w:rsidP="00FF49D8">
      <w:pPr>
        <w:pStyle w:val="aff8"/>
        <w:widowControl/>
        <w:adjustRightInd/>
        <w:spacing w:after="0"/>
        <w:ind w:left="0" w:firstLine="567"/>
        <w:contextualSpacing w:val="0"/>
        <w:rPr>
          <w:sz w:val="24"/>
          <w:szCs w:val="24"/>
        </w:rPr>
      </w:pPr>
      <w:r>
        <w:rPr>
          <w:sz w:val="24"/>
          <w:szCs w:val="24"/>
        </w:rPr>
        <w:t xml:space="preserve">– </w:t>
      </w:r>
      <w:r w:rsidRPr="00FF49D8">
        <w:rPr>
          <w:sz w:val="24"/>
          <w:szCs w:val="24"/>
        </w:rPr>
        <w:t>п-ксилол;</w:t>
      </w:r>
    </w:p>
    <w:p w:rsidR="00FF49D8" w:rsidRPr="00FF49D8" w:rsidRDefault="00FF49D8" w:rsidP="00FF49D8">
      <w:pPr>
        <w:pStyle w:val="aff8"/>
        <w:widowControl/>
        <w:adjustRightInd/>
        <w:spacing w:after="0"/>
        <w:ind w:left="0" w:firstLine="567"/>
        <w:contextualSpacing w:val="0"/>
        <w:rPr>
          <w:sz w:val="24"/>
          <w:szCs w:val="24"/>
        </w:rPr>
      </w:pPr>
      <w:r>
        <w:rPr>
          <w:sz w:val="24"/>
          <w:szCs w:val="24"/>
        </w:rPr>
        <w:t xml:space="preserve">– </w:t>
      </w:r>
      <w:r w:rsidRPr="00FF49D8">
        <w:rPr>
          <w:sz w:val="24"/>
          <w:szCs w:val="24"/>
        </w:rPr>
        <w:t>хлорбензол;</w:t>
      </w:r>
    </w:p>
    <w:p w:rsidR="00FF49D8" w:rsidRPr="00FF49D8" w:rsidRDefault="00FF49D8" w:rsidP="00FF49D8">
      <w:pPr>
        <w:pStyle w:val="aff8"/>
        <w:widowControl/>
        <w:adjustRightInd/>
        <w:spacing w:after="0"/>
        <w:ind w:left="0" w:firstLine="567"/>
        <w:contextualSpacing w:val="0"/>
        <w:rPr>
          <w:sz w:val="24"/>
          <w:szCs w:val="24"/>
        </w:rPr>
      </w:pPr>
      <w:r>
        <w:rPr>
          <w:sz w:val="24"/>
          <w:szCs w:val="24"/>
        </w:rPr>
        <w:t xml:space="preserve">– </w:t>
      </w:r>
      <w:proofErr w:type="spellStart"/>
      <w:r w:rsidRPr="00FF49D8">
        <w:rPr>
          <w:sz w:val="24"/>
          <w:szCs w:val="24"/>
        </w:rPr>
        <w:t>тетрахлорэтилен</w:t>
      </w:r>
      <w:proofErr w:type="spellEnd"/>
      <w:r w:rsidRPr="00FF49D8">
        <w:rPr>
          <w:sz w:val="24"/>
          <w:szCs w:val="24"/>
        </w:rPr>
        <w:t>;</w:t>
      </w:r>
    </w:p>
    <w:p w:rsidR="00FF49D8" w:rsidRPr="00FF49D8" w:rsidRDefault="00FF49D8" w:rsidP="00FF49D8">
      <w:pPr>
        <w:pStyle w:val="aff8"/>
        <w:widowControl/>
        <w:adjustRightInd/>
        <w:spacing w:after="0"/>
        <w:ind w:left="0" w:firstLine="567"/>
        <w:contextualSpacing w:val="0"/>
        <w:rPr>
          <w:sz w:val="24"/>
          <w:szCs w:val="24"/>
        </w:rPr>
      </w:pPr>
      <w:r>
        <w:rPr>
          <w:sz w:val="24"/>
          <w:szCs w:val="24"/>
        </w:rPr>
        <w:t xml:space="preserve">– </w:t>
      </w:r>
      <w:r w:rsidRPr="00FF49D8">
        <w:rPr>
          <w:sz w:val="24"/>
          <w:szCs w:val="24"/>
        </w:rPr>
        <w:t>н-бутан;</w:t>
      </w:r>
    </w:p>
    <w:p w:rsidR="00FF49D8" w:rsidRPr="00FF49D8" w:rsidRDefault="00FF49D8" w:rsidP="00FF49D8">
      <w:pPr>
        <w:pStyle w:val="aff8"/>
        <w:widowControl/>
        <w:adjustRightInd/>
        <w:spacing w:after="0"/>
        <w:ind w:left="0" w:firstLine="567"/>
        <w:contextualSpacing w:val="0"/>
        <w:rPr>
          <w:sz w:val="24"/>
          <w:szCs w:val="24"/>
        </w:rPr>
      </w:pPr>
      <w:r>
        <w:rPr>
          <w:sz w:val="24"/>
          <w:szCs w:val="24"/>
        </w:rPr>
        <w:t xml:space="preserve">– </w:t>
      </w:r>
      <w:r w:rsidRPr="00FF49D8">
        <w:rPr>
          <w:sz w:val="24"/>
          <w:szCs w:val="24"/>
        </w:rPr>
        <w:t>н-</w:t>
      </w:r>
      <w:proofErr w:type="spellStart"/>
      <w:r w:rsidRPr="00FF49D8">
        <w:rPr>
          <w:sz w:val="24"/>
          <w:szCs w:val="24"/>
        </w:rPr>
        <w:t>гексан</w:t>
      </w:r>
      <w:proofErr w:type="spellEnd"/>
      <w:r w:rsidRPr="00FF49D8">
        <w:rPr>
          <w:sz w:val="24"/>
          <w:szCs w:val="24"/>
        </w:rPr>
        <w:t>;</w:t>
      </w:r>
    </w:p>
    <w:p w:rsidR="00FF49D8" w:rsidRPr="00FF49D8" w:rsidRDefault="00FF49D8" w:rsidP="00FF49D8">
      <w:pPr>
        <w:pStyle w:val="aff8"/>
        <w:widowControl/>
        <w:adjustRightInd/>
        <w:spacing w:after="0"/>
        <w:ind w:left="0" w:firstLine="567"/>
        <w:contextualSpacing w:val="0"/>
        <w:rPr>
          <w:sz w:val="24"/>
          <w:szCs w:val="24"/>
        </w:rPr>
      </w:pPr>
      <w:r>
        <w:rPr>
          <w:sz w:val="24"/>
          <w:szCs w:val="24"/>
        </w:rPr>
        <w:t xml:space="preserve">– </w:t>
      </w:r>
      <w:r w:rsidRPr="00FF49D8">
        <w:rPr>
          <w:sz w:val="24"/>
          <w:szCs w:val="24"/>
        </w:rPr>
        <w:t>н-октан;</w:t>
      </w:r>
    </w:p>
    <w:p w:rsidR="00FF49D8" w:rsidRPr="00FF49D8" w:rsidRDefault="00FF49D8" w:rsidP="00FF49D8">
      <w:pPr>
        <w:pStyle w:val="aff8"/>
        <w:widowControl/>
        <w:adjustRightInd/>
        <w:spacing w:after="0"/>
        <w:ind w:left="0" w:firstLine="567"/>
        <w:contextualSpacing w:val="0"/>
        <w:rPr>
          <w:sz w:val="24"/>
          <w:szCs w:val="24"/>
        </w:rPr>
      </w:pPr>
      <w:r>
        <w:rPr>
          <w:sz w:val="24"/>
          <w:szCs w:val="24"/>
        </w:rPr>
        <w:t xml:space="preserve">– </w:t>
      </w:r>
      <w:r w:rsidRPr="00FF49D8">
        <w:rPr>
          <w:sz w:val="24"/>
          <w:szCs w:val="24"/>
        </w:rPr>
        <w:t>изооктан;</w:t>
      </w:r>
    </w:p>
    <w:p w:rsidR="00FF49D8" w:rsidRPr="00FF49D8" w:rsidRDefault="00FF49D8" w:rsidP="00FF49D8">
      <w:pPr>
        <w:pStyle w:val="aff8"/>
        <w:widowControl/>
        <w:adjustRightInd/>
        <w:spacing w:after="0"/>
        <w:ind w:left="0" w:firstLine="567"/>
        <w:contextualSpacing w:val="0"/>
        <w:rPr>
          <w:sz w:val="24"/>
          <w:szCs w:val="24"/>
        </w:rPr>
      </w:pPr>
      <w:r>
        <w:rPr>
          <w:sz w:val="24"/>
          <w:szCs w:val="24"/>
        </w:rPr>
        <w:t xml:space="preserve">– </w:t>
      </w:r>
      <w:proofErr w:type="spellStart"/>
      <w:r w:rsidRPr="00FF49D8">
        <w:rPr>
          <w:sz w:val="24"/>
          <w:szCs w:val="24"/>
        </w:rPr>
        <w:t>пропен</w:t>
      </w:r>
      <w:proofErr w:type="spellEnd"/>
      <w:r w:rsidRPr="00FF49D8">
        <w:rPr>
          <w:sz w:val="24"/>
          <w:szCs w:val="24"/>
        </w:rPr>
        <w:t>;</w:t>
      </w:r>
    </w:p>
    <w:p w:rsidR="00FF49D8" w:rsidRPr="00FF49D8" w:rsidRDefault="00FF49D8" w:rsidP="00FF49D8">
      <w:pPr>
        <w:pStyle w:val="aff8"/>
        <w:widowControl/>
        <w:adjustRightInd/>
        <w:spacing w:after="0"/>
        <w:ind w:left="0" w:firstLine="567"/>
        <w:contextualSpacing w:val="0"/>
        <w:rPr>
          <w:sz w:val="24"/>
          <w:szCs w:val="24"/>
        </w:rPr>
      </w:pPr>
      <w:r>
        <w:rPr>
          <w:sz w:val="24"/>
          <w:szCs w:val="24"/>
        </w:rPr>
        <w:t xml:space="preserve">– </w:t>
      </w:r>
      <w:r w:rsidRPr="00FF49D8">
        <w:rPr>
          <w:sz w:val="24"/>
          <w:szCs w:val="24"/>
        </w:rPr>
        <w:t>метанол;</w:t>
      </w:r>
    </w:p>
    <w:p w:rsidR="00FF49D8" w:rsidRPr="00FF49D8" w:rsidRDefault="00FF49D8" w:rsidP="00FF49D8">
      <w:pPr>
        <w:pStyle w:val="aff8"/>
        <w:widowControl/>
        <w:adjustRightInd/>
        <w:spacing w:after="0"/>
        <w:ind w:left="0" w:firstLine="567"/>
        <w:contextualSpacing w:val="0"/>
        <w:rPr>
          <w:sz w:val="24"/>
          <w:szCs w:val="24"/>
        </w:rPr>
      </w:pPr>
      <w:r>
        <w:rPr>
          <w:sz w:val="24"/>
          <w:szCs w:val="24"/>
        </w:rPr>
        <w:t xml:space="preserve">– </w:t>
      </w:r>
      <w:r w:rsidRPr="00FF49D8">
        <w:rPr>
          <w:sz w:val="24"/>
          <w:szCs w:val="24"/>
        </w:rPr>
        <w:t>бутанол;</w:t>
      </w:r>
    </w:p>
    <w:p w:rsidR="00FF49D8" w:rsidRPr="00FF49D8" w:rsidRDefault="00FF49D8" w:rsidP="00FF49D8">
      <w:pPr>
        <w:pStyle w:val="aff8"/>
        <w:widowControl/>
        <w:adjustRightInd/>
        <w:spacing w:after="0"/>
        <w:ind w:left="0" w:firstLine="567"/>
        <w:contextualSpacing w:val="0"/>
        <w:rPr>
          <w:sz w:val="24"/>
          <w:szCs w:val="24"/>
        </w:rPr>
      </w:pPr>
      <w:r>
        <w:rPr>
          <w:sz w:val="24"/>
          <w:szCs w:val="24"/>
        </w:rPr>
        <w:t xml:space="preserve">– </w:t>
      </w:r>
      <w:r w:rsidRPr="00FF49D8">
        <w:rPr>
          <w:sz w:val="24"/>
          <w:szCs w:val="24"/>
        </w:rPr>
        <w:t>уксусная кислота;</w:t>
      </w:r>
    </w:p>
    <w:p w:rsidR="00FF49D8" w:rsidRPr="00FF49D8" w:rsidRDefault="00FF49D8" w:rsidP="00FF49D8">
      <w:pPr>
        <w:pStyle w:val="aff8"/>
        <w:widowControl/>
        <w:adjustRightInd/>
        <w:spacing w:after="0"/>
        <w:ind w:left="0" w:firstLine="567"/>
        <w:contextualSpacing w:val="0"/>
        <w:rPr>
          <w:sz w:val="24"/>
          <w:szCs w:val="24"/>
        </w:rPr>
      </w:pPr>
      <w:r>
        <w:rPr>
          <w:sz w:val="24"/>
          <w:szCs w:val="24"/>
        </w:rPr>
        <w:t xml:space="preserve">– </w:t>
      </w:r>
      <w:r w:rsidRPr="00FF49D8">
        <w:rPr>
          <w:sz w:val="24"/>
          <w:szCs w:val="24"/>
        </w:rPr>
        <w:t>метиловый эфир уксусной кислоты;</w:t>
      </w:r>
    </w:p>
    <w:p w:rsidR="00FF49D8" w:rsidRPr="00FF49D8" w:rsidRDefault="00FF49D8" w:rsidP="00FF49D8">
      <w:pPr>
        <w:pStyle w:val="aff8"/>
        <w:widowControl/>
        <w:adjustRightInd/>
        <w:spacing w:after="0"/>
        <w:ind w:left="0" w:firstLine="567"/>
        <w:contextualSpacing w:val="0"/>
        <w:rPr>
          <w:sz w:val="24"/>
          <w:szCs w:val="24"/>
        </w:rPr>
      </w:pPr>
      <w:r>
        <w:rPr>
          <w:sz w:val="24"/>
          <w:szCs w:val="24"/>
        </w:rPr>
        <w:t xml:space="preserve">– </w:t>
      </w:r>
      <w:proofErr w:type="spellStart"/>
      <w:r w:rsidRPr="00FF49D8">
        <w:rPr>
          <w:sz w:val="24"/>
          <w:szCs w:val="24"/>
        </w:rPr>
        <w:t>трихлорметан</w:t>
      </w:r>
      <w:proofErr w:type="spellEnd"/>
      <w:r w:rsidRPr="00FF49D8">
        <w:rPr>
          <w:sz w:val="24"/>
          <w:szCs w:val="24"/>
        </w:rPr>
        <w:t>;</w:t>
      </w:r>
    </w:p>
    <w:p w:rsidR="00FF49D8" w:rsidRDefault="00FF49D8" w:rsidP="00FF49D8">
      <w:pPr>
        <w:pStyle w:val="aff8"/>
        <w:widowControl/>
        <w:adjustRightInd/>
        <w:spacing w:after="0"/>
        <w:ind w:left="0" w:firstLine="567"/>
        <w:contextualSpacing w:val="0"/>
        <w:rPr>
          <w:sz w:val="24"/>
          <w:szCs w:val="24"/>
        </w:rPr>
      </w:pPr>
      <w:r>
        <w:rPr>
          <w:sz w:val="24"/>
          <w:szCs w:val="24"/>
        </w:rPr>
        <w:t xml:space="preserve">– </w:t>
      </w:r>
      <w:proofErr w:type="spellStart"/>
      <w:r w:rsidRPr="00FF49D8">
        <w:rPr>
          <w:sz w:val="24"/>
          <w:szCs w:val="24"/>
        </w:rPr>
        <w:t>трихлорэтилен</w:t>
      </w:r>
      <w:proofErr w:type="spellEnd"/>
      <w:r w:rsidRPr="00FF49D8">
        <w:rPr>
          <w:sz w:val="24"/>
          <w:szCs w:val="24"/>
        </w:rPr>
        <w:t>.</w:t>
      </w:r>
    </w:p>
    <w:p w:rsidR="004F0C0B" w:rsidRPr="004F0C0B" w:rsidRDefault="004F0C0B" w:rsidP="004F0C0B">
      <w:pPr>
        <w:tabs>
          <w:tab w:val="left" w:pos="709"/>
        </w:tabs>
        <w:ind w:firstLine="567"/>
        <w:rPr>
          <w:sz w:val="24"/>
          <w:szCs w:val="24"/>
        </w:rPr>
      </w:pPr>
      <w:r w:rsidRPr="004F0C0B">
        <w:rPr>
          <w:sz w:val="24"/>
          <w:szCs w:val="24"/>
        </w:rPr>
        <w:t>Измеренные сигналы АИС должны определяться для пропана и для каждого органического соединения путем ожидания времени, эквивалентного одному независимому показанию, а затем регистрации трёх последовательных отдельных показаний. Три отдельных значения должны быть усреднены для пропана и для каждого органического соединения.</w:t>
      </w:r>
    </w:p>
    <w:p w:rsidR="004F0C0B" w:rsidRPr="007838BB" w:rsidRDefault="004F0C0B" w:rsidP="004F0C0B">
      <w:pPr>
        <w:tabs>
          <w:tab w:val="left" w:pos="709"/>
        </w:tabs>
        <w:ind w:firstLine="567"/>
        <w:rPr>
          <w:sz w:val="24"/>
          <w:szCs w:val="24"/>
        </w:rPr>
      </w:pPr>
      <w:r w:rsidRPr="004F0C0B">
        <w:rPr>
          <w:sz w:val="24"/>
          <w:szCs w:val="24"/>
        </w:rPr>
        <w:t xml:space="preserve">Коэффициенты отклика должны быть рассчитаны для каждого органического соединения в соответствии со </w:t>
      </w:r>
      <w:r>
        <w:rPr>
          <w:sz w:val="24"/>
          <w:szCs w:val="24"/>
        </w:rPr>
        <w:t>EN 12619 по у</w:t>
      </w:r>
      <w:r w:rsidRPr="004F0C0B">
        <w:rPr>
          <w:sz w:val="24"/>
          <w:szCs w:val="24"/>
        </w:rPr>
        <w:t>равнению (8):</w:t>
      </w:r>
    </w:p>
    <w:p w:rsidR="00EE377E" w:rsidRPr="007838BB" w:rsidRDefault="00EE377E" w:rsidP="004F0C0B">
      <w:pPr>
        <w:tabs>
          <w:tab w:val="left" w:pos="709"/>
        </w:tabs>
        <w:ind w:firstLine="567"/>
        <w:rPr>
          <w:sz w:val="24"/>
          <w:szCs w:val="24"/>
        </w:rPr>
      </w:pPr>
    </w:p>
    <w:p w:rsidR="00EE377E" w:rsidRPr="009D3407" w:rsidRDefault="009D3407" w:rsidP="004F0C0B">
      <w:pPr>
        <w:tabs>
          <w:tab w:val="left" w:pos="709"/>
        </w:tabs>
        <w:ind w:firstLine="567"/>
        <w:rPr>
          <w:sz w:val="24"/>
          <w:szCs w:val="24"/>
        </w:rPr>
      </w:pPr>
      <w:r w:rsidRPr="00DE516B">
        <w:rPr>
          <w:sz w:val="24"/>
          <w:szCs w:val="24"/>
        </w:rPr>
        <w:t xml:space="preserve">                                                                </w:t>
      </w:r>
      <m:oMath>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i/>
                <w:sz w:val="24"/>
                <w:szCs w:val="24"/>
                <w:lang w:val="en-US"/>
              </w:rPr>
            </m:ctrlPr>
          </m:fPr>
          <m:num>
            <m:d>
              <m:dPr>
                <m:ctrlPr>
                  <w:rPr>
                    <w:rFonts w:ascii="Cambria Math" w:hAnsi="Cambria Math"/>
                    <w:i/>
                    <w:sz w:val="24"/>
                    <w:szCs w:val="24"/>
                    <w:lang w:val="en-US"/>
                  </w:rPr>
                </m:ctrlPr>
              </m:dPr>
              <m:e>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num>
                  <m:den>
                    <m:sSub>
                      <m:sSubPr>
                        <m:ctrlPr>
                          <w:rPr>
                            <w:rFonts w:ascii="Cambria Math" w:hAnsi="Cambria Math"/>
                            <w:i/>
                            <w:sz w:val="24"/>
                            <w:szCs w:val="24"/>
                            <w:lang w:val="en-US"/>
                          </w:rPr>
                        </m:ctrlPr>
                      </m:sSubPr>
                      <m:e>
                        <m:r>
                          <w:rPr>
                            <w:rFonts w:ascii="Cambria Math" w:hAnsi="Cambria Math"/>
                            <w:sz w:val="24"/>
                            <w:szCs w:val="24"/>
                            <w:lang w:val="en-US"/>
                          </w:rPr>
                          <m:t>c</m:t>
                        </m:r>
                      </m:e>
                      <m:sub>
                        <m:r>
                          <w:rPr>
                            <w:rFonts w:ascii="Cambria Math" w:hAnsi="Cambria Math"/>
                            <w:sz w:val="24"/>
                            <w:szCs w:val="24"/>
                            <w:lang w:val="en-US"/>
                          </w:rPr>
                          <m:t>i</m:t>
                        </m:r>
                      </m:sub>
                    </m:sSub>
                  </m:den>
                </m:f>
              </m:e>
            </m:d>
          </m:num>
          <m:den>
            <m:d>
              <m:dPr>
                <m:ctrlPr>
                  <w:rPr>
                    <w:rFonts w:ascii="Cambria Math" w:hAnsi="Cambria Math"/>
                    <w:i/>
                    <w:sz w:val="24"/>
                    <w:szCs w:val="24"/>
                    <w:lang w:val="en-US"/>
                  </w:rPr>
                </m:ctrlPr>
              </m:dPr>
              <m:e>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ref</m:t>
                        </m:r>
                      </m:sub>
                    </m:sSub>
                  </m:num>
                  <m:den>
                    <m:sSub>
                      <m:sSubPr>
                        <m:ctrlPr>
                          <w:rPr>
                            <w:rFonts w:ascii="Cambria Math" w:hAnsi="Cambria Math"/>
                            <w:i/>
                            <w:sz w:val="24"/>
                            <w:szCs w:val="24"/>
                            <w:lang w:val="en-US"/>
                          </w:rPr>
                        </m:ctrlPr>
                      </m:sSubPr>
                      <m:e>
                        <m:r>
                          <w:rPr>
                            <w:rFonts w:ascii="Cambria Math" w:hAnsi="Cambria Math"/>
                            <w:sz w:val="24"/>
                            <w:szCs w:val="24"/>
                            <w:lang w:val="en-US"/>
                          </w:rPr>
                          <m:t>c</m:t>
                        </m:r>
                      </m:e>
                      <m:sub>
                        <m:r>
                          <w:rPr>
                            <w:rFonts w:ascii="Cambria Math" w:hAnsi="Cambria Math"/>
                            <w:sz w:val="24"/>
                            <w:szCs w:val="24"/>
                            <w:lang w:val="en-US"/>
                          </w:rPr>
                          <m:t>ref</m:t>
                        </m:r>
                      </m:sub>
                    </m:sSub>
                  </m:den>
                </m:f>
              </m:e>
            </m:d>
          </m:den>
        </m:f>
      </m:oMath>
      <w:r w:rsidRPr="00DE516B">
        <w:rPr>
          <w:sz w:val="24"/>
          <w:szCs w:val="24"/>
        </w:rPr>
        <w:t xml:space="preserve">  </w:t>
      </w:r>
      <w:r>
        <w:rPr>
          <w:sz w:val="24"/>
          <w:szCs w:val="24"/>
        </w:rPr>
        <w:t xml:space="preserve">                                      </w:t>
      </w:r>
      <w:r w:rsidR="00DE516B">
        <w:rPr>
          <w:sz w:val="24"/>
          <w:szCs w:val="24"/>
        </w:rPr>
        <w:t xml:space="preserve">      </w:t>
      </w:r>
      <w:r>
        <w:rPr>
          <w:sz w:val="24"/>
          <w:szCs w:val="24"/>
        </w:rPr>
        <w:t xml:space="preserve">      (8)</w:t>
      </w:r>
    </w:p>
    <w:p w:rsidR="009D3407" w:rsidRDefault="009D3407" w:rsidP="004F0C0B">
      <w:pPr>
        <w:tabs>
          <w:tab w:val="left" w:pos="709"/>
        </w:tabs>
        <w:ind w:firstLine="567"/>
        <w:rPr>
          <w:sz w:val="24"/>
          <w:szCs w:val="24"/>
        </w:rPr>
      </w:pPr>
      <w:r>
        <w:rPr>
          <w:sz w:val="24"/>
          <w:szCs w:val="24"/>
        </w:rPr>
        <w:t>где</w:t>
      </w:r>
    </w:p>
    <w:p w:rsidR="009D3407" w:rsidRPr="00941C63" w:rsidRDefault="009D3407" w:rsidP="009D3407">
      <w:pPr>
        <w:ind w:firstLine="567"/>
      </w:pPr>
      <w:proofErr w:type="spellStart"/>
      <w:r w:rsidRPr="00941C63">
        <w:rPr>
          <w:i/>
        </w:rPr>
        <w:t>f</w:t>
      </w:r>
      <w:r w:rsidRPr="00941C63">
        <w:rPr>
          <w:i/>
          <w:vertAlign w:val="subscript"/>
        </w:rPr>
        <w:t>i</w:t>
      </w:r>
      <w:proofErr w:type="spellEnd"/>
      <w:r>
        <w:t xml:space="preserve">  – К</w:t>
      </w:r>
      <w:r w:rsidRPr="00941C63">
        <w:t xml:space="preserve">оэффициент отклика, связанный с углеродом для вещества </w:t>
      </w:r>
      <w:r w:rsidRPr="00941C63">
        <w:rPr>
          <w:i/>
        </w:rPr>
        <w:t>i</w:t>
      </w:r>
      <w:r w:rsidRPr="00941C63">
        <w:t>;</w:t>
      </w:r>
    </w:p>
    <w:p w:rsidR="009D3407" w:rsidRPr="00941C63" w:rsidRDefault="009D3407" w:rsidP="009D3407">
      <w:pPr>
        <w:ind w:firstLine="567"/>
      </w:pPr>
      <w:proofErr w:type="spellStart"/>
      <w:r w:rsidRPr="00941C63">
        <w:rPr>
          <w:i/>
        </w:rPr>
        <w:t>x</w:t>
      </w:r>
      <w:r w:rsidRPr="00941C63">
        <w:rPr>
          <w:i/>
          <w:vertAlign w:val="subscript"/>
        </w:rPr>
        <w:t>i</w:t>
      </w:r>
      <w:proofErr w:type="spellEnd"/>
      <w:r w:rsidRPr="00941C63">
        <w:tab/>
      </w:r>
      <w:r>
        <w:t xml:space="preserve"> – С</w:t>
      </w:r>
      <w:r w:rsidRPr="00941C63">
        <w:t xml:space="preserve">реднее значение измеренных сигналов для вещества </w:t>
      </w:r>
      <w:r w:rsidRPr="00941C63">
        <w:rPr>
          <w:i/>
        </w:rPr>
        <w:t>i</w:t>
      </w:r>
      <w:r w:rsidRPr="00941C63">
        <w:t>;</w:t>
      </w:r>
    </w:p>
    <w:p w:rsidR="009D3407" w:rsidRPr="00941C63" w:rsidRDefault="009D3407" w:rsidP="009D3407">
      <w:pPr>
        <w:ind w:firstLine="567"/>
      </w:pPr>
      <w:proofErr w:type="spellStart"/>
      <w:r w:rsidRPr="00941C63">
        <w:rPr>
          <w:i/>
        </w:rPr>
        <w:t>x</w:t>
      </w:r>
      <w:r w:rsidRPr="00941C63">
        <w:rPr>
          <w:vertAlign w:val="subscript"/>
        </w:rPr>
        <w:t>ref</w:t>
      </w:r>
      <w:proofErr w:type="spellEnd"/>
      <w:r>
        <w:t xml:space="preserve"> – С</w:t>
      </w:r>
      <w:r w:rsidRPr="00941C63">
        <w:t>реднее значение измеренных сигналов для пропана;</w:t>
      </w:r>
    </w:p>
    <w:p w:rsidR="009D3407" w:rsidRPr="00941C63" w:rsidRDefault="009D3407" w:rsidP="009D3407">
      <w:pPr>
        <w:ind w:firstLine="567"/>
      </w:pPr>
      <w:proofErr w:type="spellStart"/>
      <w:r w:rsidRPr="00941C63">
        <w:rPr>
          <w:i/>
        </w:rPr>
        <w:t>c</w:t>
      </w:r>
      <w:r w:rsidRPr="00941C63">
        <w:rPr>
          <w:i/>
          <w:vertAlign w:val="subscript"/>
        </w:rPr>
        <w:t>i</w:t>
      </w:r>
      <w:proofErr w:type="spellEnd"/>
      <w:r w:rsidRPr="00941C63">
        <w:tab/>
      </w:r>
      <w:r>
        <w:t xml:space="preserve"> – М</w:t>
      </w:r>
      <w:r w:rsidRPr="00941C63">
        <w:t xml:space="preserve">ассовая концентрация углерода вещества </w:t>
      </w:r>
      <w:r w:rsidRPr="00941C63">
        <w:rPr>
          <w:i/>
        </w:rPr>
        <w:t>i</w:t>
      </w:r>
      <w:r w:rsidRPr="00941C63">
        <w:t xml:space="preserve"> при 273</w:t>
      </w:r>
      <w:proofErr w:type="gramStart"/>
      <w:r w:rsidRPr="00941C63">
        <w:t xml:space="preserve"> К</w:t>
      </w:r>
      <w:proofErr w:type="gramEnd"/>
      <w:r w:rsidRPr="00941C63">
        <w:t xml:space="preserve"> и 1 013 </w:t>
      </w:r>
      <w:proofErr w:type="spellStart"/>
      <w:r w:rsidRPr="00941C63">
        <w:t>гПа</w:t>
      </w:r>
      <w:proofErr w:type="spellEnd"/>
      <w:r w:rsidRPr="00941C63">
        <w:t>;</w:t>
      </w:r>
    </w:p>
    <w:p w:rsidR="009D3407" w:rsidRDefault="009D3407" w:rsidP="009D3407">
      <w:pPr>
        <w:ind w:firstLine="567"/>
      </w:pPr>
      <w:proofErr w:type="spellStart"/>
      <w:r w:rsidRPr="00941C63">
        <w:rPr>
          <w:i/>
        </w:rPr>
        <w:t>c</w:t>
      </w:r>
      <w:r w:rsidRPr="00941C63">
        <w:rPr>
          <w:vertAlign w:val="subscript"/>
        </w:rPr>
        <w:t>ref</w:t>
      </w:r>
      <w:proofErr w:type="spellEnd"/>
      <w:r>
        <w:t xml:space="preserve"> – М</w:t>
      </w:r>
      <w:r w:rsidRPr="00941C63">
        <w:t>ассовая концентрация углерода в пропане при 273</w:t>
      </w:r>
      <w:proofErr w:type="gramStart"/>
      <w:r w:rsidRPr="00941C63">
        <w:t xml:space="preserve"> К</w:t>
      </w:r>
      <w:proofErr w:type="gramEnd"/>
      <w:r w:rsidRPr="00941C63">
        <w:t xml:space="preserve"> и 1 013 </w:t>
      </w:r>
      <w:proofErr w:type="spellStart"/>
      <w:r w:rsidRPr="00941C63">
        <w:t>гПа</w:t>
      </w:r>
      <w:proofErr w:type="spellEnd"/>
      <w:r w:rsidRPr="00941C63">
        <w:t>.</w:t>
      </w:r>
    </w:p>
    <w:p w:rsidR="000C0D05" w:rsidRPr="000C0D05" w:rsidRDefault="000C0D05" w:rsidP="000C0D05">
      <w:pPr>
        <w:ind w:firstLine="567"/>
        <w:rPr>
          <w:sz w:val="24"/>
          <w:szCs w:val="24"/>
        </w:rPr>
      </w:pPr>
    </w:p>
    <w:p w:rsidR="000C0D05" w:rsidRPr="000C0D05" w:rsidRDefault="000C0D05" w:rsidP="000C0D05">
      <w:pPr>
        <w:keepNext/>
        <w:ind w:firstLine="567"/>
        <w:rPr>
          <w:sz w:val="24"/>
          <w:szCs w:val="24"/>
        </w:rPr>
      </w:pPr>
      <w:r w:rsidRPr="000C0D05">
        <w:rPr>
          <w:sz w:val="24"/>
          <w:szCs w:val="24"/>
        </w:rPr>
        <w:t>Определенные коэффициенты отклика должны соответствовать действующим функцио</w:t>
      </w:r>
      <w:r>
        <w:rPr>
          <w:sz w:val="24"/>
          <w:szCs w:val="24"/>
        </w:rPr>
        <w:t>нальным критериям, указанным в т</w:t>
      </w:r>
      <w:r w:rsidRPr="000C0D05">
        <w:rPr>
          <w:sz w:val="24"/>
          <w:szCs w:val="24"/>
        </w:rPr>
        <w:t>аблице 3.</w:t>
      </w:r>
    </w:p>
    <w:p w:rsidR="000C0D05" w:rsidRDefault="000C0D05" w:rsidP="000C0D05">
      <w:pPr>
        <w:ind w:firstLine="567"/>
        <w:rPr>
          <w:sz w:val="24"/>
          <w:szCs w:val="24"/>
        </w:rPr>
      </w:pPr>
      <w:r w:rsidRPr="000C0D05">
        <w:rPr>
          <w:sz w:val="24"/>
          <w:szCs w:val="24"/>
        </w:rPr>
        <w:t>Должны быть указаны отдельные показания, средние значения и коэффициенты отклика для каждого органического соединения.</w:t>
      </w:r>
    </w:p>
    <w:p w:rsidR="000C0D05" w:rsidRDefault="000C0D05" w:rsidP="000C0D05">
      <w:pPr>
        <w:ind w:firstLine="567"/>
        <w:rPr>
          <w:sz w:val="24"/>
          <w:szCs w:val="24"/>
        </w:rPr>
      </w:pPr>
    </w:p>
    <w:p w:rsidR="000C0D05" w:rsidRDefault="000C0D05" w:rsidP="000C0D05">
      <w:pPr>
        <w:ind w:firstLine="567"/>
        <w:rPr>
          <w:b/>
          <w:sz w:val="24"/>
          <w:szCs w:val="24"/>
        </w:rPr>
      </w:pPr>
      <w:r w:rsidRPr="000C0D05">
        <w:rPr>
          <w:b/>
          <w:sz w:val="24"/>
          <w:szCs w:val="24"/>
        </w:rPr>
        <w:t>11 Требования к испытаниям в условиях эксплуатации</w:t>
      </w:r>
    </w:p>
    <w:p w:rsidR="000F26AD" w:rsidRDefault="000F26AD" w:rsidP="000C0D05">
      <w:pPr>
        <w:ind w:firstLine="567"/>
        <w:rPr>
          <w:b/>
          <w:sz w:val="24"/>
          <w:szCs w:val="24"/>
        </w:rPr>
      </w:pPr>
    </w:p>
    <w:p w:rsidR="000F26AD" w:rsidRDefault="000F26AD" w:rsidP="000C0D05">
      <w:pPr>
        <w:ind w:firstLine="567"/>
        <w:rPr>
          <w:b/>
          <w:sz w:val="24"/>
          <w:szCs w:val="24"/>
        </w:rPr>
      </w:pPr>
      <w:r>
        <w:rPr>
          <w:b/>
          <w:sz w:val="24"/>
          <w:szCs w:val="24"/>
        </w:rPr>
        <w:t xml:space="preserve">11.1 </w:t>
      </w:r>
      <w:r w:rsidRPr="000F26AD">
        <w:rPr>
          <w:b/>
          <w:sz w:val="24"/>
          <w:szCs w:val="24"/>
        </w:rPr>
        <w:t>Положения</w:t>
      </w:r>
    </w:p>
    <w:p w:rsidR="000F26AD" w:rsidRPr="000F26AD" w:rsidRDefault="000F26AD" w:rsidP="000F26AD">
      <w:pPr>
        <w:ind w:firstLine="567"/>
        <w:rPr>
          <w:sz w:val="24"/>
          <w:szCs w:val="24"/>
        </w:rPr>
      </w:pPr>
      <w:r w:rsidRPr="000F26AD">
        <w:rPr>
          <w:sz w:val="24"/>
          <w:szCs w:val="24"/>
        </w:rPr>
        <w:t xml:space="preserve">Испытание в условиях эксплуатации представляет собой испытание на долговечность работы на промышленном объекте, соответствующем области применения АИС. При выборе промышленного объекта испытательная лаборатория должна убедиться, что массовые концентрации измеряемого компонента имеются в концентрации, достаточной для оценки результатов измерений. Это обычно имеет место, если массовая концентрация находится в диапазоне от 30% </w:t>
      </w:r>
      <w:proofErr w:type="gramStart"/>
      <w:r w:rsidRPr="000F26AD">
        <w:rPr>
          <w:sz w:val="24"/>
          <w:szCs w:val="24"/>
        </w:rPr>
        <w:t>до</w:t>
      </w:r>
      <w:proofErr w:type="gramEnd"/>
      <w:r w:rsidRPr="000F26AD">
        <w:rPr>
          <w:sz w:val="24"/>
          <w:szCs w:val="24"/>
        </w:rPr>
        <w:t xml:space="preserve"> примерно 100% </w:t>
      </w:r>
      <w:proofErr w:type="gramStart"/>
      <w:r w:rsidRPr="000F26AD">
        <w:rPr>
          <w:sz w:val="24"/>
          <w:szCs w:val="24"/>
        </w:rPr>
        <w:t>от</w:t>
      </w:r>
      <w:proofErr w:type="gramEnd"/>
      <w:r w:rsidRPr="000F26AD">
        <w:rPr>
          <w:sz w:val="24"/>
          <w:szCs w:val="24"/>
        </w:rPr>
        <w:t xml:space="preserve"> контролируемого предельного значения суточного выброса.</w:t>
      </w:r>
    </w:p>
    <w:p w:rsidR="000F26AD" w:rsidRPr="000F26AD" w:rsidRDefault="000F26AD" w:rsidP="000F26AD">
      <w:pPr>
        <w:ind w:firstLine="567"/>
        <w:rPr>
          <w:sz w:val="24"/>
          <w:szCs w:val="24"/>
        </w:rPr>
      </w:pPr>
      <w:r w:rsidRPr="000F26AD">
        <w:rPr>
          <w:sz w:val="24"/>
          <w:szCs w:val="24"/>
        </w:rPr>
        <w:t>Место измерения должн</w:t>
      </w:r>
      <w:r>
        <w:rPr>
          <w:sz w:val="24"/>
          <w:szCs w:val="24"/>
        </w:rPr>
        <w:t>о быть выбрано в соответствии с</w:t>
      </w:r>
      <w:r w:rsidRPr="000F26AD">
        <w:rPr>
          <w:sz w:val="24"/>
          <w:szCs w:val="24"/>
        </w:rPr>
        <w:t xml:space="preserve"> EN 15259. Испытания в </w:t>
      </w:r>
      <w:r w:rsidRPr="000F26AD">
        <w:rPr>
          <w:sz w:val="24"/>
          <w:szCs w:val="24"/>
        </w:rPr>
        <w:lastRenderedPageBreak/>
        <w:t>условиях эксплуатации должны выполняться с двумя полнокомплектными и одинаковыми АИС в условиях повторяемости. Любое необходимое дополнительное оборудование указано в различных методиках испытаний.</w:t>
      </w:r>
    </w:p>
    <w:p w:rsidR="000F26AD" w:rsidRPr="000F26AD" w:rsidRDefault="000F26AD" w:rsidP="000F26AD">
      <w:pPr>
        <w:ind w:firstLine="567"/>
        <w:rPr>
          <w:sz w:val="24"/>
          <w:szCs w:val="24"/>
        </w:rPr>
      </w:pPr>
      <w:r w:rsidRPr="000F26AD">
        <w:rPr>
          <w:sz w:val="24"/>
          <w:szCs w:val="24"/>
        </w:rPr>
        <w:t>В случае методов измерения на месте установки две АИС должны быть расположены таким образом, чтобы обеспечивалось репрезентативное измерение для обеих АИС в одном и том же поперечном сечении измерения.</w:t>
      </w:r>
    </w:p>
    <w:p w:rsidR="000F26AD" w:rsidRDefault="000F26AD" w:rsidP="000F26AD">
      <w:pPr>
        <w:ind w:firstLine="567"/>
        <w:rPr>
          <w:sz w:val="24"/>
          <w:szCs w:val="24"/>
        </w:rPr>
      </w:pPr>
      <w:r w:rsidRPr="000F26AD">
        <w:rPr>
          <w:sz w:val="24"/>
          <w:szCs w:val="24"/>
        </w:rPr>
        <w:t>В исключительных случаях, которые должны быть оправданы, для обеих испытываемых АИС может использоваться общая система отбора проб.</w:t>
      </w:r>
    </w:p>
    <w:p w:rsidR="000F26AD" w:rsidRDefault="000F26AD" w:rsidP="000F26AD">
      <w:pPr>
        <w:ind w:firstLine="567"/>
        <w:rPr>
          <w:sz w:val="24"/>
          <w:szCs w:val="24"/>
        </w:rPr>
      </w:pPr>
    </w:p>
    <w:p w:rsidR="000F26AD" w:rsidRDefault="000F26AD" w:rsidP="000F26AD">
      <w:pPr>
        <w:ind w:firstLine="567"/>
      </w:pPr>
      <w:r w:rsidRPr="000F26AD">
        <w:t>Примечание – Например, при испытаниях в условиях эксплуатации на установке, которая демонстрирует лишь незначительные отклонения от измеряемой концентрации загрязнителя и поэтому требует добавления, то есть ввода высоких концентраций измеряемого компонента в поток пробы газа.</w:t>
      </w:r>
    </w:p>
    <w:p w:rsidR="00BA75BB" w:rsidRPr="00BA75BB" w:rsidRDefault="00BA75BB" w:rsidP="000F26AD">
      <w:pPr>
        <w:ind w:firstLine="567"/>
        <w:rPr>
          <w:b/>
          <w:sz w:val="24"/>
          <w:szCs w:val="24"/>
        </w:rPr>
      </w:pPr>
    </w:p>
    <w:p w:rsidR="00BA75BB" w:rsidRDefault="00BA75BB" w:rsidP="000F26AD">
      <w:pPr>
        <w:ind w:firstLine="567"/>
        <w:rPr>
          <w:b/>
          <w:sz w:val="24"/>
          <w:szCs w:val="24"/>
        </w:rPr>
      </w:pPr>
      <w:r>
        <w:rPr>
          <w:b/>
          <w:sz w:val="24"/>
          <w:szCs w:val="24"/>
        </w:rPr>
        <w:t xml:space="preserve">12 </w:t>
      </w:r>
      <w:r w:rsidRPr="00BA75BB">
        <w:rPr>
          <w:b/>
          <w:sz w:val="24"/>
          <w:szCs w:val="24"/>
        </w:rPr>
        <w:t>Методики испытаний, общие для всех АИС при испытаниях в условиях эксплуатации</w:t>
      </w:r>
    </w:p>
    <w:p w:rsidR="007B6AC0" w:rsidRDefault="007B6AC0" w:rsidP="000F26AD">
      <w:pPr>
        <w:ind w:firstLine="567"/>
        <w:rPr>
          <w:b/>
          <w:sz w:val="24"/>
          <w:szCs w:val="24"/>
        </w:rPr>
      </w:pPr>
    </w:p>
    <w:p w:rsidR="007B6AC0" w:rsidRDefault="007B6AC0" w:rsidP="000F26AD">
      <w:pPr>
        <w:ind w:firstLine="567"/>
        <w:rPr>
          <w:b/>
          <w:sz w:val="24"/>
          <w:szCs w:val="24"/>
        </w:rPr>
      </w:pPr>
      <w:r>
        <w:rPr>
          <w:b/>
          <w:sz w:val="24"/>
          <w:szCs w:val="24"/>
        </w:rPr>
        <w:t xml:space="preserve">12.1 </w:t>
      </w:r>
      <w:r w:rsidRPr="007B6AC0">
        <w:rPr>
          <w:b/>
          <w:sz w:val="24"/>
          <w:szCs w:val="24"/>
        </w:rPr>
        <w:t>Калибровочная зависимость</w:t>
      </w:r>
    </w:p>
    <w:p w:rsidR="007B6AC0" w:rsidRPr="007B6AC0" w:rsidRDefault="007B6AC0" w:rsidP="007B6AC0">
      <w:pPr>
        <w:ind w:firstLine="567"/>
        <w:rPr>
          <w:sz w:val="24"/>
          <w:szCs w:val="24"/>
        </w:rPr>
      </w:pPr>
      <w:r w:rsidRPr="007B6AC0">
        <w:rPr>
          <w:sz w:val="24"/>
          <w:szCs w:val="24"/>
        </w:rPr>
        <w:t>Испытательная лаборатория должна определить калибровочную зависимость для отдельных измеряемых компонентов АИС во время испытаний в условиях эксплуатации с помощью выполнения параллельных измерений с помощью СЭМ. Калибровочная зависимость должна быть определена на основе не менее 15-ти измерений в соответствии с EN 14181.</w:t>
      </w:r>
    </w:p>
    <w:p w:rsidR="004B0F90" w:rsidRDefault="007B6AC0" w:rsidP="004B0F90">
      <w:pPr>
        <w:ind w:firstLine="567"/>
        <w:rPr>
          <w:sz w:val="24"/>
          <w:szCs w:val="24"/>
        </w:rPr>
      </w:pPr>
      <w:r w:rsidRPr="007B6AC0">
        <w:rPr>
          <w:sz w:val="24"/>
          <w:szCs w:val="24"/>
        </w:rPr>
        <w:t xml:space="preserve">Калибровочная зависимость должна быть определена дважды, один раз в начале и еще раз в конце испытания в условиях эксплуатации. Обе калибровочные зависимости должны соответствовать функциональным критериям для неопределенности измерений, указанным в действующих регламентах. </w:t>
      </w:r>
      <w:proofErr w:type="gramStart"/>
      <w:r w:rsidRPr="007B6AC0">
        <w:rPr>
          <w:sz w:val="24"/>
          <w:szCs w:val="24"/>
        </w:rPr>
        <w:t xml:space="preserve">Внешние параметры (например, содержание влаги, температура и содержание кислорода), используемые для стандартизации измеренных результатов, должны быть одинаковыми для измеренных значений с помощью АИС и СЭМ для того, чтобы рассчитать дисперсию только для </w:t>
      </w:r>
      <w:r w:rsidRPr="003E009F">
        <w:rPr>
          <w:sz w:val="24"/>
          <w:szCs w:val="24"/>
        </w:rPr>
        <w:t>испытываемой АИС без влияния внешних параметров.</w:t>
      </w:r>
      <w:proofErr w:type="gramEnd"/>
      <w:r w:rsidRPr="003E009F">
        <w:rPr>
          <w:sz w:val="24"/>
          <w:szCs w:val="24"/>
        </w:rPr>
        <w:t xml:space="preserve"> Кроме того, достоверность второй калибровочной зависимости должн</w:t>
      </w:r>
      <w:r w:rsidR="00701A87" w:rsidRPr="003E009F">
        <w:rPr>
          <w:sz w:val="24"/>
          <w:szCs w:val="24"/>
        </w:rPr>
        <w:t>а оцениваться в соответствии с у</w:t>
      </w:r>
      <w:r w:rsidRPr="003E009F">
        <w:rPr>
          <w:sz w:val="24"/>
          <w:szCs w:val="24"/>
        </w:rPr>
        <w:t>равнением (18) стандарта EN 14181:2004 с использованием всех результатов параллельных измерений.</w:t>
      </w:r>
    </w:p>
    <w:p w:rsidR="004B0F90" w:rsidRDefault="004B0F90" w:rsidP="004B0F90">
      <w:pPr>
        <w:ind w:firstLine="567"/>
        <w:rPr>
          <w:sz w:val="24"/>
          <w:szCs w:val="24"/>
        </w:rPr>
      </w:pPr>
      <w:r w:rsidRPr="004B0F90">
        <w:rPr>
          <w:sz w:val="24"/>
          <w:szCs w:val="24"/>
        </w:rPr>
        <w:t>Точка отбора проб для АИС должн</w:t>
      </w:r>
      <w:r>
        <w:rPr>
          <w:sz w:val="24"/>
          <w:szCs w:val="24"/>
        </w:rPr>
        <w:t>а быть выбрана в соответствии с</w:t>
      </w:r>
      <w:r w:rsidRPr="004B0F90">
        <w:rPr>
          <w:sz w:val="24"/>
          <w:szCs w:val="24"/>
        </w:rPr>
        <w:t xml:space="preserve"> EN 15259.</w:t>
      </w:r>
    </w:p>
    <w:p w:rsidR="004B0F90" w:rsidRPr="004B0F90" w:rsidRDefault="004B0F90" w:rsidP="004B0F90">
      <w:pPr>
        <w:ind w:firstLine="567"/>
        <w:rPr>
          <w:sz w:val="24"/>
          <w:szCs w:val="24"/>
        </w:rPr>
      </w:pPr>
    </w:p>
    <w:p w:rsidR="004B0F90" w:rsidRDefault="004B0F90" w:rsidP="008F4D04">
      <w:pPr>
        <w:pStyle w:val="Note"/>
        <w:spacing w:after="0" w:line="240" w:lineRule="auto"/>
        <w:ind w:firstLine="567"/>
        <w:rPr>
          <w:rFonts w:ascii="Times New Roman" w:hAnsi="Times New Roman"/>
          <w:sz w:val="20"/>
        </w:rPr>
      </w:pPr>
      <w:r w:rsidRPr="004B0F90">
        <w:rPr>
          <w:rFonts w:ascii="Times New Roman" w:hAnsi="Times New Roman"/>
          <w:sz w:val="20"/>
        </w:rPr>
        <w:t>Примечание – Соответствие EN 15259 для выбора точки отбора проб АИС устраняет или, по крайней мере, сводит к минимуму любое систематическое отклонение, вызванное пространственными и временными неоднородностями в массовой концентрации или объемной концентрации отдельных измеряемых компонентов.</w:t>
      </w:r>
    </w:p>
    <w:p w:rsidR="004B0F90" w:rsidRPr="004B0F90" w:rsidRDefault="004B0F90" w:rsidP="004B0F90">
      <w:pPr>
        <w:rPr>
          <w:sz w:val="24"/>
          <w:szCs w:val="24"/>
          <w:lang w:eastAsia="de-DE"/>
        </w:rPr>
      </w:pPr>
    </w:p>
    <w:p w:rsidR="004B0F90" w:rsidRPr="004B0F90" w:rsidRDefault="004B0F90" w:rsidP="008F4D04">
      <w:pPr>
        <w:ind w:firstLine="567"/>
        <w:rPr>
          <w:sz w:val="24"/>
          <w:szCs w:val="24"/>
        </w:rPr>
      </w:pPr>
      <w:r w:rsidRPr="004B0F90">
        <w:rPr>
          <w:sz w:val="24"/>
          <w:szCs w:val="24"/>
        </w:rPr>
        <w:t>В случае АИС для мониторинга твердых частиц с использованием новых принципов измерения, которые ранее не были сертифицированы в соответствии с условиями настоящего стандарта, базовая калибровка должна проводиться в аэродинамической трубе до проведения испытаний в условиях эксплуатации. Эта начальная калибровка должна показать, что АИС может быть откалибрована в идеальных условиях и что процесс измерения можно использовать на практике.</w:t>
      </w:r>
    </w:p>
    <w:p w:rsidR="004B0F90" w:rsidRPr="004B0F90" w:rsidRDefault="004B0F90" w:rsidP="008F4D04">
      <w:pPr>
        <w:ind w:firstLine="567"/>
        <w:rPr>
          <w:sz w:val="24"/>
          <w:szCs w:val="24"/>
        </w:rPr>
      </w:pPr>
      <w:r w:rsidRPr="004B0F90">
        <w:rPr>
          <w:sz w:val="24"/>
          <w:szCs w:val="24"/>
        </w:rPr>
        <w:t>Калибровочная зависимость во время начальной калибровки может быть определена путем подачи в аэродинамическую трубу контрольной пыли известного качества и количества. Для этой цели выбирается несколько концентраций контрольной пыли, равномерно распределенных по диапазону измерения. Сравнительные измерения в аэродинамической трубе долж</w:t>
      </w:r>
      <w:r>
        <w:rPr>
          <w:sz w:val="24"/>
          <w:szCs w:val="24"/>
        </w:rPr>
        <w:t xml:space="preserve">ны проводиться в </w:t>
      </w:r>
      <w:r>
        <w:rPr>
          <w:sz w:val="24"/>
          <w:szCs w:val="24"/>
        </w:rPr>
        <w:lastRenderedPageBreak/>
        <w:t>соответствии с</w:t>
      </w:r>
      <w:r w:rsidRPr="004B0F90">
        <w:rPr>
          <w:sz w:val="24"/>
          <w:szCs w:val="24"/>
        </w:rPr>
        <w:t xml:space="preserve"> EN 13284-1 и EN 13284-2.</w:t>
      </w:r>
    </w:p>
    <w:p w:rsidR="004B0F90" w:rsidRDefault="004B0F90" w:rsidP="008F4D04">
      <w:pPr>
        <w:ind w:firstLine="567"/>
        <w:rPr>
          <w:sz w:val="24"/>
          <w:szCs w:val="24"/>
        </w:rPr>
      </w:pPr>
      <w:r w:rsidRPr="004B0F90">
        <w:rPr>
          <w:sz w:val="24"/>
          <w:szCs w:val="24"/>
        </w:rPr>
        <w:t>Если во время испытаний в условиях эксплуатации наблюдается какое-либо влияние температуры и давления отработанного газа, испытательная лаборатория должна указать это влияние в протоколе испытаний.</w:t>
      </w:r>
    </w:p>
    <w:p w:rsidR="008F4D04" w:rsidRDefault="008F4D04" w:rsidP="008F4D04">
      <w:pPr>
        <w:ind w:firstLine="567"/>
        <w:rPr>
          <w:sz w:val="24"/>
          <w:szCs w:val="24"/>
        </w:rPr>
      </w:pPr>
    </w:p>
    <w:p w:rsidR="008F4D04" w:rsidRDefault="008F4D04" w:rsidP="008F4D04">
      <w:pPr>
        <w:ind w:firstLine="567"/>
        <w:rPr>
          <w:sz w:val="24"/>
          <w:szCs w:val="24"/>
        </w:rPr>
      </w:pPr>
      <w:r>
        <w:rPr>
          <w:b/>
          <w:sz w:val="24"/>
          <w:szCs w:val="24"/>
        </w:rPr>
        <w:t xml:space="preserve">12.2 </w:t>
      </w:r>
      <w:r w:rsidRPr="008F4D04">
        <w:rPr>
          <w:b/>
          <w:sz w:val="24"/>
          <w:szCs w:val="24"/>
        </w:rPr>
        <w:t>Время отклика</w:t>
      </w:r>
      <w:r w:rsidRPr="008F4D04">
        <w:rPr>
          <w:sz w:val="24"/>
          <w:szCs w:val="24"/>
        </w:rPr>
        <w:t xml:space="preserve"> Время отклика должно быть оценено путем подачи эталонного материала в точках нуля и калибровки на вход полнокомплектной АИС. Испытание должно проводиться не менее двух раз, один раз в начале и один раз в конце испытания в условиях эксплуатации, используя процедуры, описанные в п. 10.9.</w:t>
      </w:r>
    </w:p>
    <w:p w:rsidR="008F4D04" w:rsidRPr="008F4D04" w:rsidRDefault="008F4D04" w:rsidP="008F4D04">
      <w:pPr>
        <w:ind w:firstLine="567"/>
      </w:pPr>
    </w:p>
    <w:p w:rsidR="008F4D04" w:rsidRDefault="008F4D04" w:rsidP="008F4D04">
      <w:pPr>
        <w:ind w:firstLine="567"/>
      </w:pPr>
      <w:r>
        <w:t xml:space="preserve">Примечание – </w:t>
      </w:r>
      <w:r w:rsidRPr="008F4D04">
        <w:t xml:space="preserve">Это испытание можно сочетать с испытанием на несоответствие, используя методики, описанные в </w:t>
      </w:r>
      <w:proofErr w:type="spellStart"/>
      <w:r w:rsidRPr="008F4D04">
        <w:t>пп</w:t>
      </w:r>
      <w:proofErr w:type="spellEnd"/>
      <w:r w:rsidRPr="008F4D04">
        <w:t>. 10.9 и 10.12.</w:t>
      </w:r>
    </w:p>
    <w:p w:rsidR="008F4D04" w:rsidRPr="008F4D04" w:rsidRDefault="008F4D04" w:rsidP="008F4D04">
      <w:pPr>
        <w:ind w:firstLine="567"/>
        <w:rPr>
          <w:sz w:val="24"/>
          <w:szCs w:val="24"/>
        </w:rPr>
      </w:pPr>
    </w:p>
    <w:p w:rsidR="008F4D04" w:rsidRPr="008F4D04" w:rsidRDefault="008F4D04" w:rsidP="008F4D04">
      <w:pPr>
        <w:ind w:firstLine="567"/>
        <w:rPr>
          <w:b/>
          <w:sz w:val="24"/>
          <w:szCs w:val="24"/>
        </w:rPr>
      </w:pPr>
      <w:r>
        <w:rPr>
          <w:b/>
          <w:sz w:val="24"/>
          <w:szCs w:val="24"/>
        </w:rPr>
        <w:t xml:space="preserve">12.3 </w:t>
      </w:r>
      <w:r w:rsidRPr="008F4D04">
        <w:rPr>
          <w:b/>
          <w:sz w:val="24"/>
          <w:szCs w:val="24"/>
        </w:rPr>
        <w:t xml:space="preserve">Несоответствие </w:t>
      </w:r>
    </w:p>
    <w:p w:rsidR="008F4D04" w:rsidRDefault="008F4D04" w:rsidP="008F4D04">
      <w:pPr>
        <w:ind w:firstLine="567"/>
        <w:rPr>
          <w:sz w:val="24"/>
          <w:szCs w:val="24"/>
        </w:rPr>
      </w:pPr>
      <w:r w:rsidRPr="008F4D04">
        <w:rPr>
          <w:sz w:val="24"/>
          <w:szCs w:val="24"/>
        </w:rPr>
        <w:t xml:space="preserve">Несоответствие должно быть определено как минимум дважды во время испытаний в условиях эксплуатации, используя методики, описанные в п. 10.12. Это делается для предоставления информации для ЕНИ в соответствии с требованиями </w:t>
      </w:r>
      <w:r>
        <w:rPr>
          <w:sz w:val="24"/>
          <w:szCs w:val="24"/>
        </w:rPr>
        <w:br/>
      </w:r>
      <w:r w:rsidRPr="008F4D04">
        <w:rPr>
          <w:sz w:val="24"/>
          <w:szCs w:val="24"/>
        </w:rPr>
        <w:t>EN 14181. Остаточные значения средней концентрации на каждом уровне концентрации к линии регрессии относительно верхнего предела диапазона сертификации должны соответствовать функцион</w:t>
      </w:r>
      <w:r>
        <w:rPr>
          <w:sz w:val="24"/>
          <w:szCs w:val="24"/>
        </w:rPr>
        <w:t>альному критерию, указанному в р</w:t>
      </w:r>
      <w:r w:rsidRPr="008F4D04">
        <w:rPr>
          <w:sz w:val="24"/>
          <w:szCs w:val="24"/>
        </w:rPr>
        <w:t>азделе 8.</w:t>
      </w:r>
    </w:p>
    <w:p w:rsidR="008F4D04" w:rsidRDefault="008F4D04" w:rsidP="008F4D04">
      <w:pPr>
        <w:ind w:firstLine="567"/>
        <w:rPr>
          <w:sz w:val="24"/>
          <w:szCs w:val="24"/>
        </w:rPr>
      </w:pPr>
    </w:p>
    <w:p w:rsidR="008F4D04" w:rsidRDefault="008F4D04" w:rsidP="008F4D04">
      <w:pPr>
        <w:ind w:firstLine="567"/>
        <w:rPr>
          <w:b/>
          <w:sz w:val="24"/>
          <w:szCs w:val="24"/>
        </w:rPr>
      </w:pPr>
      <w:r w:rsidRPr="008F4D04">
        <w:rPr>
          <w:b/>
          <w:sz w:val="24"/>
          <w:szCs w:val="24"/>
        </w:rPr>
        <w:t>12.4 Периодичность технического обслуживания</w:t>
      </w:r>
    </w:p>
    <w:p w:rsidR="008F4D04" w:rsidRPr="008F4D04" w:rsidRDefault="008F4D04" w:rsidP="008F4D04">
      <w:pPr>
        <w:ind w:firstLine="567"/>
        <w:rPr>
          <w:sz w:val="24"/>
          <w:szCs w:val="24"/>
        </w:rPr>
      </w:pPr>
      <w:r w:rsidRPr="008F4D04">
        <w:rPr>
          <w:sz w:val="24"/>
          <w:szCs w:val="24"/>
        </w:rPr>
        <w:t>Испытательная лаборатория должна определить работы по техническому обслуживанию, необходимые для правильной работы АИС, а также интервалы времени, в которые должны выполняться такие работы по техническому обслуживанию. Рекомендации производителя инструмента должны быть приняты во внимание.</w:t>
      </w:r>
    </w:p>
    <w:p w:rsidR="008F4D04" w:rsidRPr="008F4D04" w:rsidRDefault="008F4D04" w:rsidP="008F4D04">
      <w:pPr>
        <w:ind w:firstLine="567"/>
        <w:rPr>
          <w:sz w:val="24"/>
          <w:szCs w:val="24"/>
        </w:rPr>
      </w:pPr>
      <w:r w:rsidRPr="008F4D04">
        <w:rPr>
          <w:sz w:val="24"/>
          <w:szCs w:val="24"/>
        </w:rPr>
        <w:t>Интервал технического обслуживания определяется на основе кратчайшего интервала между необходимыми операциями по техническому обслуживанию. Они также включают ручную проверку нулевой точки и точки калибровки.</w:t>
      </w:r>
    </w:p>
    <w:p w:rsidR="008F4D04" w:rsidRPr="008F4D04" w:rsidRDefault="008F4D04" w:rsidP="008F4D04">
      <w:pPr>
        <w:ind w:firstLine="567"/>
        <w:rPr>
          <w:sz w:val="24"/>
          <w:szCs w:val="24"/>
        </w:rPr>
      </w:pPr>
      <w:r w:rsidRPr="008F4D04">
        <w:rPr>
          <w:sz w:val="24"/>
          <w:szCs w:val="24"/>
        </w:rPr>
        <w:t>Если АИС не требует обслуживания, то интервал обслуживания определяется поведением дрейфа. Чтобы определить поведение дрейфа, АИС должна быть отрегулирована в начале испытаний с применением соответствующих испытательных газов и испытательных фильтров. Нулевая точка и точка калибровки должны проверяться через регулярные промежутки времени (например, один раз в неделю) в течение дальнейшего хода испытаний. Интервал между техническими обслуживаниями должен определяться как период времени между началом испытания и последним временем, когда отклонение оставалось в пределах допустимого дрейфа.</w:t>
      </w:r>
    </w:p>
    <w:p w:rsidR="008F4D04" w:rsidRDefault="008F4D04" w:rsidP="008F4D04">
      <w:pPr>
        <w:ind w:firstLine="567"/>
        <w:rPr>
          <w:sz w:val="24"/>
          <w:szCs w:val="24"/>
        </w:rPr>
      </w:pPr>
      <w:r w:rsidRPr="008F4D04">
        <w:rPr>
          <w:sz w:val="24"/>
          <w:szCs w:val="24"/>
        </w:rPr>
        <w:t>Максимально допустимый интервал между техническими обслуживаниями для трехмесячного испытания в условиях эксплуатации должен составлять один месяц. Увеличение интервала между техническими обслуживаниями до одного года требует проведения долгосрочных исследований, как указано в Таблице 8. Испытательная лаборатория должна описать минимальный объем работ по техническому обслуживанию, которые должны быть выполнены в течение интервала между техническими обслуживаниями.</w:t>
      </w:r>
    </w:p>
    <w:p w:rsidR="006D68A7" w:rsidRDefault="006D68A7" w:rsidP="008F4D04">
      <w:pPr>
        <w:ind w:firstLine="567"/>
        <w:rPr>
          <w:sz w:val="24"/>
          <w:szCs w:val="24"/>
        </w:rPr>
      </w:pPr>
    </w:p>
    <w:p w:rsidR="005B42A2" w:rsidRDefault="005B42A2" w:rsidP="006D68A7">
      <w:pPr>
        <w:ind w:firstLine="0"/>
        <w:jc w:val="center"/>
        <w:rPr>
          <w:b/>
          <w:sz w:val="24"/>
          <w:szCs w:val="24"/>
        </w:rPr>
      </w:pPr>
    </w:p>
    <w:p w:rsidR="005B42A2" w:rsidRDefault="005B42A2" w:rsidP="006D68A7">
      <w:pPr>
        <w:ind w:firstLine="0"/>
        <w:jc w:val="center"/>
        <w:rPr>
          <w:b/>
          <w:sz w:val="24"/>
          <w:szCs w:val="24"/>
        </w:rPr>
      </w:pPr>
    </w:p>
    <w:p w:rsidR="005B42A2" w:rsidRDefault="005B42A2" w:rsidP="006D68A7">
      <w:pPr>
        <w:ind w:firstLine="0"/>
        <w:jc w:val="center"/>
        <w:rPr>
          <w:b/>
          <w:sz w:val="24"/>
          <w:szCs w:val="24"/>
        </w:rPr>
      </w:pPr>
    </w:p>
    <w:p w:rsidR="006D68A7" w:rsidRPr="006D68A7" w:rsidRDefault="006D68A7" w:rsidP="006D68A7">
      <w:pPr>
        <w:ind w:firstLine="0"/>
        <w:jc w:val="center"/>
        <w:rPr>
          <w:b/>
          <w:sz w:val="24"/>
          <w:szCs w:val="24"/>
        </w:rPr>
      </w:pPr>
      <w:r w:rsidRPr="006D68A7">
        <w:rPr>
          <w:b/>
          <w:sz w:val="24"/>
          <w:szCs w:val="24"/>
        </w:rPr>
        <w:lastRenderedPageBreak/>
        <w:t>Таблица 8 — Максимально допустимые интервалы между техническими обслуживаниями</w:t>
      </w:r>
    </w:p>
    <w:tbl>
      <w:tblPr>
        <w:tblStyle w:val="af0"/>
        <w:tblW w:w="0" w:type="auto"/>
        <w:tblLook w:val="04A0" w:firstRow="1" w:lastRow="0" w:firstColumn="1" w:lastColumn="0" w:noHBand="0" w:noVBand="1"/>
      </w:tblPr>
      <w:tblGrid>
        <w:gridCol w:w="4643"/>
        <w:gridCol w:w="4643"/>
      </w:tblGrid>
      <w:tr w:rsidR="008F4D04" w:rsidTr="008F4D04">
        <w:tc>
          <w:tcPr>
            <w:tcW w:w="4643" w:type="dxa"/>
            <w:tcBorders>
              <w:bottom w:val="double" w:sz="4" w:space="0" w:color="auto"/>
            </w:tcBorders>
          </w:tcPr>
          <w:p w:rsidR="008F4D04" w:rsidRPr="008F4D04" w:rsidRDefault="008F4D04" w:rsidP="008F4D04">
            <w:pPr>
              <w:spacing w:before="40" w:after="40"/>
              <w:ind w:firstLine="0"/>
              <w:jc w:val="center"/>
              <w:rPr>
                <w:rFonts w:ascii="Times New Roman" w:hAnsi="Times New Roman"/>
                <w:b/>
                <w:sz w:val="24"/>
                <w:szCs w:val="24"/>
              </w:rPr>
            </w:pPr>
            <w:r w:rsidRPr="008F4D04">
              <w:rPr>
                <w:rFonts w:ascii="Times New Roman" w:hAnsi="Times New Roman"/>
                <w:b/>
                <w:sz w:val="24"/>
                <w:szCs w:val="24"/>
              </w:rPr>
              <w:t>Продолжительность испытаний в условиях эксплуатации</w:t>
            </w:r>
          </w:p>
        </w:tc>
        <w:tc>
          <w:tcPr>
            <w:tcW w:w="4643" w:type="dxa"/>
            <w:tcBorders>
              <w:bottom w:val="double" w:sz="4" w:space="0" w:color="auto"/>
            </w:tcBorders>
          </w:tcPr>
          <w:p w:rsidR="008F4D04" w:rsidRPr="008F4D04" w:rsidRDefault="008F4D04" w:rsidP="008F4D04">
            <w:pPr>
              <w:spacing w:before="40" w:after="40"/>
              <w:ind w:firstLine="0"/>
              <w:jc w:val="center"/>
              <w:rPr>
                <w:rFonts w:ascii="Times New Roman" w:hAnsi="Times New Roman"/>
                <w:b/>
                <w:sz w:val="24"/>
                <w:szCs w:val="24"/>
              </w:rPr>
            </w:pPr>
            <w:r w:rsidRPr="008F4D04">
              <w:rPr>
                <w:rFonts w:ascii="Times New Roman" w:hAnsi="Times New Roman"/>
                <w:b/>
                <w:sz w:val="24"/>
                <w:szCs w:val="24"/>
              </w:rPr>
              <w:t>Максимально допустимый интервал между техническими обслуживаниями</w:t>
            </w:r>
          </w:p>
        </w:tc>
      </w:tr>
      <w:tr w:rsidR="008F4D04" w:rsidTr="008F4D04">
        <w:tc>
          <w:tcPr>
            <w:tcW w:w="4643" w:type="dxa"/>
            <w:tcBorders>
              <w:top w:val="double" w:sz="4" w:space="0" w:color="auto"/>
            </w:tcBorders>
          </w:tcPr>
          <w:p w:rsidR="008F4D04" w:rsidRPr="008F4D04" w:rsidRDefault="008F4D04" w:rsidP="008F4D04">
            <w:pPr>
              <w:spacing w:before="40" w:after="40"/>
              <w:ind w:firstLine="0"/>
              <w:jc w:val="center"/>
              <w:rPr>
                <w:rFonts w:ascii="Times New Roman" w:hAnsi="Times New Roman"/>
                <w:sz w:val="24"/>
                <w:szCs w:val="24"/>
              </w:rPr>
            </w:pPr>
            <w:r w:rsidRPr="008F4D04">
              <w:rPr>
                <w:rFonts w:ascii="Times New Roman" w:hAnsi="Times New Roman"/>
                <w:sz w:val="24"/>
                <w:szCs w:val="24"/>
              </w:rPr>
              <w:t>3 месяца</w:t>
            </w:r>
          </w:p>
        </w:tc>
        <w:tc>
          <w:tcPr>
            <w:tcW w:w="4643" w:type="dxa"/>
            <w:tcBorders>
              <w:top w:val="double" w:sz="4" w:space="0" w:color="auto"/>
            </w:tcBorders>
          </w:tcPr>
          <w:p w:rsidR="008F4D04" w:rsidRPr="008F4D04" w:rsidRDefault="008F4D04" w:rsidP="008F4D04">
            <w:pPr>
              <w:spacing w:before="40" w:after="40"/>
              <w:ind w:firstLine="0"/>
              <w:jc w:val="center"/>
              <w:rPr>
                <w:rFonts w:ascii="Times New Roman" w:hAnsi="Times New Roman"/>
                <w:sz w:val="24"/>
                <w:szCs w:val="24"/>
              </w:rPr>
            </w:pPr>
            <w:r w:rsidRPr="008F4D04">
              <w:rPr>
                <w:rFonts w:ascii="Times New Roman" w:hAnsi="Times New Roman"/>
                <w:sz w:val="24"/>
                <w:szCs w:val="24"/>
              </w:rPr>
              <w:t>1 месяц</w:t>
            </w:r>
          </w:p>
        </w:tc>
      </w:tr>
      <w:tr w:rsidR="008F4D04" w:rsidTr="008F4D04">
        <w:tc>
          <w:tcPr>
            <w:tcW w:w="4643" w:type="dxa"/>
          </w:tcPr>
          <w:p w:rsidR="008F4D04" w:rsidRPr="008F4D04" w:rsidRDefault="008F4D04" w:rsidP="008F4D04">
            <w:pPr>
              <w:spacing w:before="40" w:after="40"/>
              <w:ind w:firstLine="0"/>
              <w:jc w:val="center"/>
              <w:rPr>
                <w:rFonts w:ascii="Times New Roman" w:hAnsi="Times New Roman"/>
                <w:sz w:val="24"/>
                <w:szCs w:val="24"/>
              </w:rPr>
            </w:pPr>
            <w:r w:rsidRPr="008F4D04">
              <w:rPr>
                <w:rFonts w:ascii="Times New Roman" w:hAnsi="Times New Roman"/>
                <w:sz w:val="24"/>
                <w:szCs w:val="24"/>
              </w:rPr>
              <w:t>6 месяцев</w:t>
            </w:r>
          </w:p>
        </w:tc>
        <w:tc>
          <w:tcPr>
            <w:tcW w:w="4643" w:type="dxa"/>
          </w:tcPr>
          <w:p w:rsidR="008F4D04" w:rsidRPr="008F4D04" w:rsidRDefault="008F4D04" w:rsidP="008F4D04">
            <w:pPr>
              <w:spacing w:before="40" w:after="40"/>
              <w:ind w:firstLine="0"/>
              <w:jc w:val="center"/>
              <w:rPr>
                <w:rFonts w:ascii="Times New Roman" w:hAnsi="Times New Roman"/>
                <w:sz w:val="24"/>
                <w:szCs w:val="24"/>
              </w:rPr>
            </w:pPr>
            <w:r w:rsidRPr="008F4D04">
              <w:rPr>
                <w:rFonts w:ascii="Times New Roman" w:hAnsi="Times New Roman"/>
                <w:sz w:val="24"/>
                <w:szCs w:val="24"/>
              </w:rPr>
              <w:t>3 месяца</w:t>
            </w:r>
          </w:p>
        </w:tc>
      </w:tr>
      <w:tr w:rsidR="008F4D04" w:rsidTr="008F4D04">
        <w:tc>
          <w:tcPr>
            <w:tcW w:w="4643" w:type="dxa"/>
          </w:tcPr>
          <w:p w:rsidR="008F4D04" w:rsidRPr="008F4D04" w:rsidRDefault="008F4D04" w:rsidP="008F4D04">
            <w:pPr>
              <w:spacing w:before="40" w:after="40"/>
              <w:ind w:firstLine="0"/>
              <w:jc w:val="center"/>
              <w:rPr>
                <w:rFonts w:ascii="Times New Roman" w:hAnsi="Times New Roman"/>
                <w:sz w:val="24"/>
                <w:szCs w:val="24"/>
              </w:rPr>
            </w:pPr>
            <w:r w:rsidRPr="008F4D04">
              <w:rPr>
                <w:rFonts w:ascii="Times New Roman" w:hAnsi="Times New Roman"/>
                <w:sz w:val="24"/>
                <w:szCs w:val="24"/>
              </w:rPr>
              <w:t>12 месяцев</w:t>
            </w:r>
          </w:p>
        </w:tc>
        <w:tc>
          <w:tcPr>
            <w:tcW w:w="4643" w:type="dxa"/>
          </w:tcPr>
          <w:p w:rsidR="008F4D04" w:rsidRPr="008F4D04" w:rsidRDefault="008F4D04" w:rsidP="008F4D04">
            <w:pPr>
              <w:spacing w:before="40" w:after="40"/>
              <w:ind w:firstLine="0"/>
              <w:jc w:val="center"/>
              <w:rPr>
                <w:rFonts w:ascii="Times New Roman" w:hAnsi="Times New Roman"/>
                <w:sz w:val="24"/>
                <w:szCs w:val="24"/>
              </w:rPr>
            </w:pPr>
            <w:r w:rsidRPr="008F4D04">
              <w:rPr>
                <w:rFonts w:ascii="Times New Roman" w:hAnsi="Times New Roman"/>
                <w:sz w:val="24"/>
                <w:szCs w:val="24"/>
              </w:rPr>
              <w:t>6 месяцев</w:t>
            </w:r>
          </w:p>
        </w:tc>
      </w:tr>
      <w:tr w:rsidR="008F4D04" w:rsidTr="008F4D04">
        <w:tc>
          <w:tcPr>
            <w:tcW w:w="4643" w:type="dxa"/>
          </w:tcPr>
          <w:p w:rsidR="008F4D04" w:rsidRPr="008F4D04" w:rsidRDefault="008F4D04" w:rsidP="008F4D04">
            <w:pPr>
              <w:spacing w:before="40" w:after="40"/>
              <w:ind w:firstLine="0"/>
              <w:jc w:val="center"/>
              <w:rPr>
                <w:rFonts w:ascii="Times New Roman" w:hAnsi="Times New Roman"/>
                <w:sz w:val="24"/>
                <w:szCs w:val="24"/>
              </w:rPr>
            </w:pPr>
            <w:r w:rsidRPr="008F4D04">
              <w:rPr>
                <w:rFonts w:ascii="Times New Roman" w:hAnsi="Times New Roman"/>
                <w:sz w:val="24"/>
                <w:szCs w:val="24"/>
              </w:rPr>
              <w:t>24 месяца</w:t>
            </w:r>
          </w:p>
        </w:tc>
        <w:tc>
          <w:tcPr>
            <w:tcW w:w="4643" w:type="dxa"/>
          </w:tcPr>
          <w:p w:rsidR="008F4D04" w:rsidRPr="008F4D04" w:rsidRDefault="008F4D04" w:rsidP="008F4D04">
            <w:pPr>
              <w:spacing w:before="40" w:after="40"/>
              <w:ind w:firstLine="0"/>
              <w:jc w:val="center"/>
              <w:rPr>
                <w:rFonts w:ascii="Times New Roman" w:hAnsi="Times New Roman"/>
                <w:sz w:val="24"/>
                <w:szCs w:val="24"/>
              </w:rPr>
            </w:pPr>
            <w:r w:rsidRPr="008F4D04">
              <w:rPr>
                <w:rFonts w:ascii="Times New Roman" w:hAnsi="Times New Roman"/>
                <w:sz w:val="24"/>
                <w:szCs w:val="24"/>
              </w:rPr>
              <w:t>12 месяцев</w:t>
            </w:r>
          </w:p>
        </w:tc>
      </w:tr>
    </w:tbl>
    <w:p w:rsidR="008F4D04" w:rsidRDefault="008F4D04" w:rsidP="008F4D04">
      <w:pPr>
        <w:ind w:firstLine="567"/>
        <w:rPr>
          <w:sz w:val="24"/>
          <w:szCs w:val="24"/>
        </w:rPr>
      </w:pPr>
    </w:p>
    <w:p w:rsidR="008F4D04" w:rsidRDefault="008F4D04" w:rsidP="008F4D04">
      <w:pPr>
        <w:ind w:firstLine="567"/>
        <w:rPr>
          <w:b/>
          <w:sz w:val="24"/>
          <w:szCs w:val="24"/>
        </w:rPr>
      </w:pPr>
      <w:r w:rsidRPr="008F4D04">
        <w:rPr>
          <w:b/>
          <w:sz w:val="24"/>
          <w:szCs w:val="24"/>
        </w:rPr>
        <w:t>12.5 Дрейф нулевой точки и точки калибровки</w:t>
      </w:r>
    </w:p>
    <w:p w:rsidR="008F4D04" w:rsidRDefault="008F4D04" w:rsidP="008F4D04">
      <w:pPr>
        <w:ind w:firstLine="567"/>
        <w:rPr>
          <w:sz w:val="24"/>
          <w:szCs w:val="24"/>
        </w:rPr>
      </w:pPr>
      <w:r w:rsidRPr="008F4D04">
        <w:rPr>
          <w:sz w:val="24"/>
          <w:szCs w:val="24"/>
        </w:rPr>
        <w:t>Испытание должно проводиться с использованием двух АИС идентичной конструкции в рамках испытания в условиях эксплуатации в форме парных измерений в наименьшем испытанном диапазоне измерений. Положение нулевой точки и точки калибровки должно быть определено вручную десять раз на участке измерения, не содержащем загрязняющих веществ, при необходимости с использованием стандарта для испытаний, поставляемого с АИС, с интервалами не более четырех недель в течение периода испытаний в условиях эксплуатации. В обоснованных случаях также может быть выбран другой интервал.</w:t>
      </w:r>
    </w:p>
    <w:p w:rsidR="00260F99" w:rsidRPr="00260F99" w:rsidRDefault="00260F99" w:rsidP="00260F99">
      <w:pPr>
        <w:ind w:firstLine="567"/>
        <w:rPr>
          <w:sz w:val="24"/>
          <w:szCs w:val="24"/>
        </w:rPr>
      </w:pPr>
      <w:r w:rsidRPr="00260F99">
        <w:rPr>
          <w:sz w:val="24"/>
          <w:szCs w:val="24"/>
        </w:rPr>
        <w:t>В случае АИС с автоматической регистрацией дрейфа нулевой точки и точки калибровки, показания дисплея также должны быть получены и зарегистрированы в течение периода, предназначенного для интервала между техническими обслуживаниями, а также в течение периода испытаний в условиях эксплуатации.</w:t>
      </w:r>
    </w:p>
    <w:p w:rsidR="00260F99" w:rsidRPr="00260F99" w:rsidRDefault="00260F99" w:rsidP="00260F99">
      <w:pPr>
        <w:ind w:firstLine="567"/>
        <w:rPr>
          <w:sz w:val="24"/>
          <w:szCs w:val="24"/>
        </w:rPr>
      </w:pPr>
      <w:r w:rsidRPr="00260F99">
        <w:rPr>
          <w:sz w:val="24"/>
          <w:szCs w:val="24"/>
        </w:rPr>
        <w:t>Ручная перенастройка на характеристику АИС в нулевой точке или в точке калибровки допускается только в том случае, если испытательная лаборатория установит, что в течение интервала проверки допустимый уровень дрейфа превышен. Операции по техническому обслуживанию, определенные изготовителем АИС, должны выполняться с установленными интервалами и включаться в испытание.</w:t>
      </w:r>
    </w:p>
    <w:p w:rsidR="00260F99" w:rsidRPr="00260F99" w:rsidRDefault="00260F99" w:rsidP="00260F99">
      <w:pPr>
        <w:ind w:firstLine="567"/>
        <w:rPr>
          <w:sz w:val="24"/>
          <w:szCs w:val="24"/>
        </w:rPr>
      </w:pPr>
      <w:r w:rsidRPr="00260F99">
        <w:rPr>
          <w:sz w:val="24"/>
          <w:szCs w:val="24"/>
        </w:rPr>
        <w:t>Все значения нулевой точки и точки калибровки, определенные вручную, используются для целей оценки и представлены в виде таблицы вместе с соответствующими отметками времени. Внутренние контрольные значения АИС, автоматически выдаваемые АИС в качестве значений сигналов, проверяются на соответствие допустимым уровням дрейфа.</w:t>
      </w:r>
    </w:p>
    <w:p w:rsidR="00260F99" w:rsidRPr="00260F99" w:rsidRDefault="00260F99" w:rsidP="00260F99">
      <w:pPr>
        <w:ind w:firstLine="567"/>
        <w:rPr>
          <w:sz w:val="24"/>
          <w:szCs w:val="24"/>
        </w:rPr>
      </w:pPr>
      <w:r w:rsidRPr="00260F99">
        <w:rPr>
          <w:sz w:val="24"/>
          <w:szCs w:val="24"/>
        </w:rPr>
        <w:t>Время между двумя испытательными интервалами, в течение которых превышается дрейф, должно быть, при необходимости, установлено. Оно основано на уровнях дрейфа, разрешенных в соответствии с текущими функциональными критериями.</w:t>
      </w:r>
    </w:p>
    <w:p w:rsidR="00260F99" w:rsidRPr="00260F99" w:rsidRDefault="00260F99" w:rsidP="00260F99">
      <w:pPr>
        <w:ind w:firstLine="567"/>
        <w:rPr>
          <w:sz w:val="24"/>
          <w:szCs w:val="24"/>
        </w:rPr>
      </w:pPr>
      <w:r w:rsidRPr="00260F99">
        <w:rPr>
          <w:sz w:val="24"/>
          <w:szCs w:val="24"/>
        </w:rPr>
        <w:t>Должны оцениваться как значения нулевой точки и точки калибровки, определенные вручную, так и любые контрольные значения, автоматически отображаемые АИС. Минимальное и максимальное отклонение от номинального значения должно быть задокументировано.</w:t>
      </w:r>
    </w:p>
    <w:p w:rsidR="00260F99" w:rsidRPr="00260F99" w:rsidRDefault="00260F99" w:rsidP="00260F99">
      <w:pPr>
        <w:ind w:firstLine="567"/>
        <w:rPr>
          <w:sz w:val="24"/>
          <w:szCs w:val="24"/>
        </w:rPr>
      </w:pPr>
      <w:r w:rsidRPr="00260F99">
        <w:rPr>
          <w:sz w:val="24"/>
          <w:szCs w:val="24"/>
        </w:rPr>
        <w:t>В случае АИС с автоматической коррекцией нулевой точки и контрольной точки максимальная технически допустимая величина коррекции должна быть указана или определена по результатам испытаний. Уровни дрейфа для нулевой точки должны быть связаны с соответствующим диапазоном измерения, а уровни для точки калибровки - с номинальным значением.</w:t>
      </w:r>
    </w:p>
    <w:p w:rsidR="00260F99" w:rsidRDefault="00260F99" w:rsidP="00260F99">
      <w:pPr>
        <w:ind w:firstLine="567"/>
        <w:rPr>
          <w:sz w:val="24"/>
          <w:szCs w:val="24"/>
        </w:rPr>
      </w:pPr>
      <w:r w:rsidRPr="00260F99">
        <w:rPr>
          <w:sz w:val="24"/>
          <w:szCs w:val="24"/>
        </w:rPr>
        <w:t>Дрейф нулевой точки и точки калибровки в течение интервала между техническими обслуживаниями должен регистрироваться для расчета влияния на погрешность измерения.</w:t>
      </w:r>
    </w:p>
    <w:p w:rsidR="00260F99" w:rsidRDefault="006350B2" w:rsidP="008F4D04">
      <w:pPr>
        <w:ind w:firstLine="567"/>
        <w:rPr>
          <w:b/>
          <w:sz w:val="24"/>
          <w:szCs w:val="24"/>
        </w:rPr>
      </w:pPr>
      <w:r w:rsidRPr="006350B2">
        <w:rPr>
          <w:b/>
          <w:sz w:val="24"/>
          <w:szCs w:val="24"/>
        </w:rPr>
        <w:lastRenderedPageBreak/>
        <w:t>12.6</w:t>
      </w:r>
      <w:r>
        <w:rPr>
          <w:b/>
          <w:sz w:val="24"/>
          <w:szCs w:val="24"/>
        </w:rPr>
        <w:t xml:space="preserve"> </w:t>
      </w:r>
      <w:r w:rsidRPr="006350B2">
        <w:rPr>
          <w:b/>
          <w:sz w:val="24"/>
          <w:szCs w:val="24"/>
        </w:rPr>
        <w:t>Доступность</w:t>
      </w:r>
    </w:p>
    <w:p w:rsidR="006350B2" w:rsidRDefault="006350B2" w:rsidP="006350B2">
      <w:pPr>
        <w:ind w:firstLine="567"/>
        <w:rPr>
          <w:sz w:val="24"/>
          <w:szCs w:val="24"/>
        </w:rPr>
      </w:pPr>
      <w:r w:rsidRPr="006350B2">
        <w:rPr>
          <w:sz w:val="24"/>
          <w:szCs w:val="24"/>
        </w:rPr>
        <w:t>Испытательная лаборатория должна определить доступность АИС, записав продолжительность испытаний в условиях эксплуатации и все нарушения нормальной функциональности мониторинга АИС.</w:t>
      </w:r>
    </w:p>
    <w:p w:rsidR="006350B2" w:rsidRPr="006350B2" w:rsidRDefault="006350B2" w:rsidP="006350B2">
      <w:pPr>
        <w:ind w:firstLine="567"/>
        <w:rPr>
          <w:sz w:val="24"/>
          <w:szCs w:val="24"/>
        </w:rPr>
      </w:pPr>
    </w:p>
    <w:p w:rsidR="006350B2" w:rsidRDefault="006350B2" w:rsidP="006350B2">
      <w:pPr>
        <w:pStyle w:val="Note"/>
        <w:spacing w:after="0" w:line="240" w:lineRule="auto"/>
        <w:ind w:firstLine="567"/>
        <w:rPr>
          <w:rFonts w:ascii="Times New Roman" w:hAnsi="Times New Roman"/>
          <w:sz w:val="20"/>
        </w:rPr>
      </w:pPr>
      <w:r w:rsidRPr="006350B2">
        <w:rPr>
          <w:rFonts w:ascii="Times New Roman" w:hAnsi="Times New Roman"/>
          <w:sz w:val="20"/>
        </w:rPr>
        <w:t>Примечание – К нарушениям относятся неисправности, работа по обслуживанию, проверки нулевой точки и точки калибровки.</w:t>
      </w:r>
    </w:p>
    <w:p w:rsidR="006350B2" w:rsidRPr="006350B2" w:rsidRDefault="006350B2" w:rsidP="006350B2">
      <w:pPr>
        <w:rPr>
          <w:lang w:eastAsia="de-DE"/>
        </w:rPr>
      </w:pPr>
    </w:p>
    <w:p w:rsidR="006350B2" w:rsidRDefault="006350B2" w:rsidP="006350B2">
      <w:pPr>
        <w:ind w:firstLine="567"/>
        <w:rPr>
          <w:sz w:val="24"/>
          <w:szCs w:val="24"/>
        </w:rPr>
      </w:pPr>
      <w:r w:rsidRPr="006350B2">
        <w:rPr>
          <w:sz w:val="24"/>
          <w:szCs w:val="24"/>
        </w:rPr>
        <w:t xml:space="preserve">Доступность </w:t>
      </w:r>
      <w:r w:rsidRPr="006350B2">
        <w:rPr>
          <w:i/>
          <w:sz w:val="24"/>
          <w:szCs w:val="24"/>
        </w:rPr>
        <w:t>V</w:t>
      </w:r>
      <w:r w:rsidRPr="006350B2">
        <w:rPr>
          <w:sz w:val="24"/>
          <w:szCs w:val="24"/>
        </w:rPr>
        <w:t xml:space="preserve"> в процентах</w:t>
      </w:r>
      <w:r>
        <w:rPr>
          <w:sz w:val="24"/>
          <w:szCs w:val="24"/>
        </w:rPr>
        <w:t xml:space="preserve"> определяется с использованием у</w:t>
      </w:r>
      <w:r w:rsidRPr="006350B2">
        <w:rPr>
          <w:sz w:val="24"/>
          <w:szCs w:val="24"/>
        </w:rPr>
        <w:t xml:space="preserve">равнения (9) с помощью общего времени работы </w:t>
      </w:r>
      <w:proofErr w:type="spellStart"/>
      <w:r w:rsidRPr="006350B2">
        <w:rPr>
          <w:i/>
          <w:sz w:val="24"/>
          <w:szCs w:val="24"/>
        </w:rPr>
        <w:t>t</w:t>
      </w:r>
      <w:r w:rsidRPr="006350B2">
        <w:rPr>
          <w:sz w:val="24"/>
          <w:szCs w:val="24"/>
          <w:vertAlign w:val="subscript"/>
        </w:rPr>
        <w:t>tot</w:t>
      </w:r>
      <w:proofErr w:type="spellEnd"/>
      <w:r w:rsidRPr="006350B2">
        <w:rPr>
          <w:sz w:val="24"/>
          <w:szCs w:val="24"/>
        </w:rPr>
        <w:t xml:space="preserve"> и времени простоя </w:t>
      </w:r>
      <w:proofErr w:type="spellStart"/>
      <w:r w:rsidRPr="006350B2">
        <w:rPr>
          <w:i/>
          <w:sz w:val="24"/>
          <w:szCs w:val="24"/>
        </w:rPr>
        <w:t>t</w:t>
      </w:r>
      <w:r w:rsidRPr="006350B2">
        <w:rPr>
          <w:sz w:val="24"/>
          <w:szCs w:val="24"/>
          <w:vertAlign w:val="subscript"/>
        </w:rPr>
        <w:t>o</w:t>
      </w:r>
      <w:proofErr w:type="spellEnd"/>
      <w:r w:rsidRPr="006350B2">
        <w:rPr>
          <w:sz w:val="24"/>
          <w:szCs w:val="24"/>
        </w:rPr>
        <w:t>:</w:t>
      </w:r>
    </w:p>
    <w:p w:rsidR="006350B2" w:rsidRPr="006350B2" w:rsidRDefault="006350B2" w:rsidP="006350B2">
      <w:pPr>
        <w:ind w:firstLine="567"/>
        <w:rPr>
          <w:sz w:val="24"/>
          <w:szCs w:val="24"/>
        </w:rPr>
      </w:pPr>
    </w:p>
    <w:p w:rsidR="005D548F" w:rsidRPr="005D548F" w:rsidRDefault="006350B2" w:rsidP="005D548F">
      <w:pPr>
        <w:ind w:firstLine="0"/>
        <w:rPr>
          <w:sz w:val="24"/>
          <w:szCs w:val="24"/>
        </w:rPr>
      </w:pPr>
      <w:r w:rsidRPr="00F55CEE">
        <w:rPr>
          <w:i/>
          <w:sz w:val="24"/>
          <w:szCs w:val="24"/>
        </w:rPr>
        <w:t xml:space="preserve">                                                      </w:t>
      </w:r>
      <m:oMath>
        <m:sSub>
          <m:sSubPr>
            <m:ctrlPr>
              <w:rPr>
                <w:rFonts w:ascii="Cambria Math" w:hAnsi="Cambria Math"/>
                <w:i/>
                <w:sz w:val="24"/>
                <w:szCs w:val="24"/>
                <w:lang w:val="en-US"/>
              </w:rPr>
            </m:ctrlPr>
          </m:sSubPr>
          <m:e>
            <m:r>
              <w:rPr>
                <w:rFonts w:ascii="Cambria Math" w:hAnsi="Cambria Math"/>
                <w:sz w:val="24"/>
                <w:szCs w:val="24"/>
                <w:lang w:val="en-US"/>
              </w:rPr>
              <m:t>E</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i/>
                <w:sz w:val="24"/>
                <w:szCs w:val="24"/>
                <w:lang w:val="en-US"/>
              </w:rPr>
            </m:ctrlPr>
          </m:fPr>
          <m:num>
            <m:sSub>
              <m:sSubPr>
                <m:ctrlPr>
                  <w:rPr>
                    <w:rFonts w:ascii="Cambria Math" w:hAnsi="Cambria Math"/>
                    <w:i/>
                    <w:sz w:val="24"/>
                    <w:szCs w:val="24"/>
                  </w:rPr>
                </m:ctrlPr>
              </m:sSubPr>
              <m:e>
                <m:r>
                  <w:rPr>
                    <w:rFonts w:ascii="Cambria Math" w:hAnsi="Cambria Math"/>
                    <w:sz w:val="24"/>
                    <w:szCs w:val="24"/>
                    <w:lang w:val="en-US"/>
                  </w:rPr>
                  <m:t>t</m:t>
                </m:r>
              </m:e>
              <m:sub>
                <m:r>
                  <w:rPr>
                    <w:rFonts w:ascii="Cambria Math" w:hAnsi="Cambria Math"/>
                    <w:sz w:val="24"/>
                    <w:szCs w:val="24"/>
                  </w:rPr>
                  <m:t>tot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0</m:t>
                </m:r>
              </m:sub>
            </m:sSub>
          </m:num>
          <m:den>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tot</m:t>
                </m:r>
              </m:sub>
            </m:sSub>
          </m:den>
        </m:f>
        <m:r>
          <w:rPr>
            <w:rFonts w:ascii="Cambria Math" w:hAnsi="Cambria Math"/>
            <w:sz w:val="24"/>
            <w:szCs w:val="24"/>
          </w:rPr>
          <m:t>×100%</m:t>
        </m:r>
      </m:oMath>
      <w:r w:rsidRPr="00ED4B1A">
        <w:rPr>
          <w:i/>
          <w:sz w:val="24"/>
          <w:szCs w:val="24"/>
        </w:rPr>
        <w:t xml:space="preserve">                                                         </w:t>
      </w:r>
      <w:r w:rsidR="00ED4B1A" w:rsidRPr="005D548F">
        <w:rPr>
          <w:i/>
          <w:sz w:val="24"/>
          <w:szCs w:val="24"/>
        </w:rPr>
        <w:t xml:space="preserve"> </w:t>
      </w:r>
      <w:r w:rsidRPr="00ED4B1A">
        <w:rPr>
          <w:i/>
          <w:sz w:val="24"/>
          <w:szCs w:val="24"/>
        </w:rPr>
        <w:t xml:space="preserve"> </w:t>
      </w:r>
      <w:r w:rsidRPr="00ED4B1A">
        <w:rPr>
          <w:sz w:val="24"/>
          <w:szCs w:val="24"/>
        </w:rPr>
        <w:t>(9)</w:t>
      </w:r>
    </w:p>
    <w:p w:rsidR="005D548F" w:rsidRPr="005D548F" w:rsidRDefault="005D548F" w:rsidP="005D548F">
      <w:pPr>
        <w:ind w:firstLine="0"/>
        <w:rPr>
          <w:sz w:val="24"/>
          <w:szCs w:val="24"/>
        </w:rPr>
      </w:pPr>
    </w:p>
    <w:p w:rsidR="005D548F" w:rsidRDefault="005D548F" w:rsidP="005D548F">
      <w:pPr>
        <w:ind w:firstLine="567"/>
        <w:rPr>
          <w:sz w:val="24"/>
          <w:szCs w:val="24"/>
        </w:rPr>
      </w:pPr>
      <w:r w:rsidRPr="005D548F">
        <w:rPr>
          <w:sz w:val="24"/>
          <w:szCs w:val="24"/>
        </w:rPr>
        <w:t>Результаты должны быть</w:t>
      </w:r>
      <w:r>
        <w:rPr>
          <w:sz w:val="24"/>
          <w:szCs w:val="24"/>
        </w:rPr>
        <w:t xml:space="preserve"> обобщены в табличной форме. В т</w:t>
      </w:r>
      <w:r w:rsidRPr="005D548F">
        <w:rPr>
          <w:sz w:val="24"/>
          <w:szCs w:val="24"/>
        </w:rPr>
        <w:t>аблице 9 приведен пример.</w:t>
      </w:r>
    </w:p>
    <w:p w:rsidR="006D68A7" w:rsidRDefault="006D68A7" w:rsidP="005D548F">
      <w:pPr>
        <w:ind w:firstLine="567"/>
        <w:rPr>
          <w:sz w:val="24"/>
          <w:szCs w:val="24"/>
        </w:rPr>
      </w:pPr>
    </w:p>
    <w:p w:rsidR="006D68A7" w:rsidRPr="006D68A7" w:rsidRDefault="006D68A7" w:rsidP="006D68A7">
      <w:pPr>
        <w:ind w:firstLine="0"/>
        <w:jc w:val="center"/>
        <w:rPr>
          <w:b/>
          <w:sz w:val="24"/>
          <w:szCs w:val="24"/>
        </w:rPr>
      </w:pPr>
      <w:r w:rsidRPr="006D68A7">
        <w:rPr>
          <w:b/>
          <w:sz w:val="24"/>
          <w:szCs w:val="24"/>
        </w:rPr>
        <w:t>Таблица 9 — Сводка результатов испытания доступности</w:t>
      </w:r>
    </w:p>
    <w:p w:rsidR="005D548F" w:rsidRDefault="005D548F" w:rsidP="006D68A7">
      <w:pPr>
        <w:ind w:firstLine="0"/>
        <w:jc w:val="center"/>
        <w:rPr>
          <w:sz w:val="24"/>
          <w:szCs w:val="24"/>
        </w:rPr>
      </w:pPr>
    </w:p>
    <w:tbl>
      <w:tblPr>
        <w:tblStyle w:val="af0"/>
        <w:tblW w:w="0" w:type="auto"/>
        <w:tblLook w:val="04A0" w:firstRow="1" w:lastRow="0" w:firstColumn="1" w:lastColumn="0" w:noHBand="0" w:noVBand="1"/>
      </w:tblPr>
      <w:tblGrid>
        <w:gridCol w:w="2943"/>
        <w:gridCol w:w="2127"/>
        <w:gridCol w:w="2268"/>
        <w:gridCol w:w="1948"/>
      </w:tblGrid>
      <w:tr w:rsidR="006D68A7" w:rsidTr="006D68A7">
        <w:tc>
          <w:tcPr>
            <w:tcW w:w="2943" w:type="dxa"/>
          </w:tcPr>
          <w:p w:rsidR="006D68A7" w:rsidRPr="006D68A7" w:rsidRDefault="006D68A7" w:rsidP="006D68A7">
            <w:pPr>
              <w:ind w:firstLine="0"/>
              <w:jc w:val="center"/>
              <w:rPr>
                <w:rFonts w:ascii="Times New Roman" w:hAnsi="Times New Roman"/>
                <w:sz w:val="24"/>
                <w:szCs w:val="24"/>
              </w:rPr>
            </w:pPr>
          </w:p>
        </w:tc>
        <w:tc>
          <w:tcPr>
            <w:tcW w:w="2127" w:type="dxa"/>
          </w:tcPr>
          <w:p w:rsidR="006D68A7" w:rsidRPr="006D68A7" w:rsidRDefault="006D68A7" w:rsidP="006D68A7">
            <w:pPr>
              <w:ind w:firstLine="0"/>
              <w:jc w:val="center"/>
              <w:rPr>
                <w:rFonts w:ascii="Times New Roman" w:hAnsi="Times New Roman"/>
                <w:sz w:val="24"/>
                <w:szCs w:val="24"/>
              </w:rPr>
            </w:pPr>
          </w:p>
        </w:tc>
        <w:tc>
          <w:tcPr>
            <w:tcW w:w="2268" w:type="dxa"/>
          </w:tcPr>
          <w:p w:rsidR="006D68A7" w:rsidRPr="006D68A7" w:rsidRDefault="006D68A7" w:rsidP="006D68A7">
            <w:pPr>
              <w:keepNext/>
              <w:spacing w:before="60" w:after="60"/>
              <w:ind w:firstLine="33"/>
              <w:jc w:val="center"/>
              <w:rPr>
                <w:rFonts w:ascii="Times New Roman" w:hAnsi="Times New Roman"/>
                <w:sz w:val="24"/>
                <w:szCs w:val="24"/>
              </w:rPr>
            </w:pPr>
            <w:r w:rsidRPr="006D68A7">
              <w:rPr>
                <w:rFonts w:ascii="Times New Roman" w:hAnsi="Times New Roman"/>
                <w:sz w:val="24"/>
                <w:szCs w:val="24"/>
              </w:rPr>
              <w:t>АИС 1</w:t>
            </w:r>
          </w:p>
        </w:tc>
        <w:tc>
          <w:tcPr>
            <w:tcW w:w="1948" w:type="dxa"/>
          </w:tcPr>
          <w:p w:rsidR="006D68A7" w:rsidRPr="006D68A7" w:rsidRDefault="006D68A7" w:rsidP="006D68A7">
            <w:pPr>
              <w:keepNext/>
              <w:spacing w:before="60" w:after="60"/>
              <w:ind w:firstLine="33"/>
              <w:jc w:val="center"/>
              <w:rPr>
                <w:rFonts w:ascii="Times New Roman" w:hAnsi="Times New Roman"/>
                <w:sz w:val="24"/>
                <w:szCs w:val="24"/>
              </w:rPr>
            </w:pPr>
            <w:r w:rsidRPr="006D68A7">
              <w:rPr>
                <w:rFonts w:ascii="Times New Roman" w:hAnsi="Times New Roman"/>
                <w:sz w:val="24"/>
                <w:szCs w:val="24"/>
              </w:rPr>
              <w:t>АИС 2</w:t>
            </w:r>
          </w:p>
        </w:tc>
      </w:tr>
      <w:tr w:rsidR="006D68A7" w:rsidTr="006D68A7">
        <w:tc>
          <w:tcPr>
            <w:tcW w:w="2943" w:type="dxa"/>
          </w:tcPr>
          <w:p w:rsidR="006D68A7" w:rsidRPr="006D68A7" w:rsidRDefault="006D68A7" w:rsidP="006D68A7">
            <w:pPr>
              <w:keepNext/>
              <w:spacing w:before="60" w:after="60"/>
              <w:ind w:firstLine="0"/>
              <w:rPr>
                <w:rFonts w:ascii="Times New Roman" w:hAnsi="Times New Roman"/>
                <w:sz w:val="24"/>
                <w:szCs w:val="24"/>
              </w:rPr>
            </w:pPr>
            <w:r w:rsidRPr="006D68A7">
              <w:rPr>
                <w:rFonts w:ascii="Times New Roman" w:hAnsi="Times New Roman"/>
                <w:sz w:val="24"/>
                <w:szCs w:val="24"/>
              </w:rPr>
              <w:t xml:space="preserve">Общее время работы </w:t>
            </w:r>
            <w:proofErr w:type="spellStart"/>
            <w:r w:rsidRPr="006D68A7">
              <w:rPr>
                <w:rFonts w:ascii="Times New Roman" w:hAnsi="Times New Roman"/>
                <w:i/>
                <w:sz w:val="24"/>
                <w:szCs w:val="24"/>
              </w:rPr>
              <w:t>t</w:t>
            </w:r>
            <w:r w:rsidRPr="006D68A7">
              <w:rPr>
                <w:rFonts w:ascii="Times New Roman" w:hAnsi="Times New Roman"/>
                <w:sz w:val="24"/>
                <w:szCs w:val="24"/>
                <w:vertAlign w:val="subscript"/>
              </w:rPr>
              <w:t>tot</w:t>
            </w:r>
            <w:proofErr w:type="spellEnd"/>
          </w:p>
        </w:tc>
        <w:tc>
          <w:tcPr>
            <w:tcW w:w="2127" w:type="dxa"/>
          </w:tcPr>
          <w:p w:rsidR="006D68A7" w:rsidRPr="006D68A7" w:rsidRDefault="006D68A7" w:rsidP="006D68A7">
            <w:pPr>
              <w:keepNext/>
              <w:spacing w:before="60" w:after="60"/>
              <w:ind w:firstLine="34"/>
              <w:jc w:val="center"/>
              <w:rPr>
                <w:rFonts w:ascii="Times New Roman" w:hAnsi="Times New Roman"/>
                <w:sz w:val="24"/>
                <w:szCs w:val="24"/>
              </w:rPr>
            </w:pPr>
            <w:r w:rsidRPr="006D68A7">
              <w:rPr>
                <w:rFonts w:ascii="Times New Roman" w:hAnsi="Times New Roman"/>
                <w:sz w:val="24"/>
                <w:szCs w:val="24"/>
              </w:rPr>
              <w:t>ч</w:t>
            </w:r>
          </w:p>
        </w:tc>
        <w:tc>
          <w:tcPr>
            <w:tcW w:w="2268" w:type="dxa"/>
          </w:tcPr>
          <w:p w:rsidR="006D68A7" w:rsidRPr="006D68A7" w:rsidRDefault="006D68A7" w:rsidP="006D68A7">
            <w:pPr>
              <w:ind w:firstLine="0"/>
              <w:jc w:val="center"/>
              <w:rPr>
                <w:rFonts w:ascii="Times New Roman" w:hAnsi="Times New Roman"/>
                <w:sz w:val="24"/>
                <w:szCs w:val="24"/>
              </w:rPr>
            </w:pPr>
          </w:p>
        </w:tc>
        <w:tc>
          <w:tcPr>
            <w:tcW w:w="1948" w:type="dxa"/>
          </w:tcPr>
          <w:p w:rsidR="006D68A7" w:rsidRPr="006D68A7" w:rsidRDefault="006D68A7" w:rsidP="006D68A7">
            <w:pPr>
              <w:ind w:firstLine="0"/>
              <w:jc w:val="center"/>
              <w:rPr>
                <w:rFonts w:ascii="Times New Roman" w:hAnsi="Times New Roman"/>
                <w:sz w:val="24"/>
                <w:szCs w:val="24"/>
              </w:rPr>
            </w:pPr>
          </w:p>
        </w:tc>
      </w:tr>
      <w:tr w:rsidR="006D68A7" w:rsidTr="006D68A7">
        <w:tc>
          <w:tcPr>
            <w:tcW w:w="2943" w:type="dxa"/>
          </w:tcPr>
          <w:p w:rsidR="006D68A7" w:rsidRDefault="006D68A7" w:rsidP="006D68A7">
            <w:pPr>
              <w:keepNext/>
              <w:spacing w:before="60" w:after="60"/>
              <w:ind w:firstLine="0"/>
              <w:rPr>
                <w:rFonts w:ascii="Times New Roman" w:hAnsi="Times New Roman"/>
                <w:sz w:val="24"/>
                <w:szCs w:val="24"/>
              </w:rPr>
            </w:pPr>
            <w:r w:rsidRPr="006D68A7">
              <w:rPr>
                <w:rFonts w:ascii="Times New Roman" w:hAnsi="Times New Roman"/>
                <w:sz w:val="24"/>
                <w:szCs w:val="24"/>
              </w:rPr>
              <w:t xml:space="preserve">Время простоя </w:t>
            </w:r>
            <w:proofErr w:type="spellStart"/>
            <w:r w:rsidRPr="006D68A7">
              <w:rPr>
                <w:rFonts w:ascii="Times New Roman" w:hAnsi="Times New Roman"/>
                <w:i/>
                <w:sz w:val="24"/>
                <w:szCs w:val="24"/>
              </w:rPr>
              <w:t>t</w:t>
            </w:r>
            <w:r w:rsidRPr="006D68A7">
              <w:rPr>
                <w:rFonts w:ascii="Times New Roman" w:hAnsi="Times New Roman"/>
                <w:sz w:val="24"/>
                <w:szCs w:val="24"/>
                <w:vertAlign w:val="subscript"/>
              </w:rPr>
              <w:t>o</w:t>
            </w:r>
            <w:proofErr w:type="spellEnd"/>
          </w:p>
          <w:p w:rsidR="006D68A7" w:rsidRDefault="006D68A7" w:rsidP="006D68A7">
            <w:pPr>
              <w:keepNext/>
              <w:spacing w:before="60" w:after="60"/>
              <w:ind w:firstLine="0"/>
              <w:rPr>
                <w:rFonts w:ascii="Times New Roman" w:hAnsi="Times New Roman"/>
                <w:sz w:val="24"/>
                <w:szCs w:val="24"/>
              </w:rPr>
            </w:pPr>
            <w:r>
              <w:rPr>
                <w:rFonts w:ascii="Times New Roman" w:hAnsi="Times New Roman"/>
                <w:sz w:val="24"/>
                <w:szCs w:val="24"/>
              </w:rPr>
              <w:t xml:space="preserve">– </w:t>
            </w:r>
            <w:r w:rsidRPr="006D68A7">
              <w:rPr>
                <w:rFonts w:ascii="Times New Roman" w:hAnsi="Times New Roman"/>
                <w:sz w:val="24"/>
                <w:szCs w:val="24"/>
              </w:rPr>
              <w:t>Время внутренней настройки АИС</w:t>
            </w:r>
          </w:p>
          <w:p w:rsidR="006D68A7" w:rsidRPr="006D68A7" w:rsidRDefault="006D68A7" w:rsidP="006D68A7">
            <w:pPr>
              <w:keepNext/>
              <w:spacing w:before="60" w:after="60"/>
              <w:ind w:firstLine="0"/>
              <w:rPr>
                <w:rFonts w:ascii="Times New Roman" w:hAnsi="Times New Roman"/>
                <w:sz w:val="24"/>
                <w:szCs w:val="24"/>
              </w:rPr>
            </w:pPr>
            <w:r>
              <w:rPr>
                <w:rFonts w:ascii="Times New Roman" w:hAnsi="Times New Roman"/>
                <w:sz w:val="24"/>
                <w:szCs w:val="24"/>
              </w:rPr>
              <w:t xml:space="preserve">– </w:t>
            </w:r>
            <w:r w:rsidRPr="006D68A7">
              <w:rPr>
                <w:rFonts w:ascii="Times New Roman" w:hAnsi="Times New Roman"/>
                <w:sz w:val="24"/>
                <w:szCs w:val="24"/>
              </w:rPr>
              <w:t>Неисправность АИС и ремонт</w:t>
            </w:r>
          </w:p>
          <w:p w:rsidR="006D68A7" w:rsidRPr="006D68A7" w:rsidRDefault="006D68A7" w:rsidP="006D68A7">
            <w:pPr>
              <w:keepNext/>
              <w:spacing w:before="60" w:after="60"/>
              <w:ind w:firstLine="0"/>
              <w:rPr>
                <w:rFonts w:ascii="Times New Roman" w:hAnsi="Times New Roman"/>
                <w:sz w:val="24"/>
                <w:szCs w:val="24"/>
              </w:rPr>
            </w:pPr>
            <w:r>
              <w:rPr>
                <w:rFonts w:ascii="Times New Roman" w:hAnsi="Times New Roman"/>
                <w:sz w:val="24"/>
                <w:szCs w:val="24"/>
              </w:rPr>
              <w:t>– </w:t>
            </w:r>
            <w:r w:rsidRPr="006D68A7">
              <w:rPr>
                <w:rFonts w:ascii="Times New Roman" w:hAnsi="Times New Roman"/>
                <w:sz w:val="24"/>
                <w:szCs w:val="24"/>
              </w:rPr>
              <w:t>Обслуживание, настройка</w:t>
            </w:r>
          </w:p>
        </w:tc>
        <w:tc>
          <w:tcPr>
            <w:tcW w:w="2127" w:type="dxa"/>
          </w:tcPr>
          <w:p w:rsidR="006D68A7" w:rsidRPr="006D68A7" w:rsidRDefault="006D68A7" w:rsidP="006D68A7">
            <w:pPr>
              <w:keepNext/>
              <w:spacing w:before="60" w:after="60"/>
              <w:ind w:firstLine="34"/>
              <w:jc w:val="center"/>
              <w:rPr>
                <w:rFonts w:ascii="Times New Roman" w:hAnsi="Times New Roman"/>
                <w:sz w:val="24"/>
                <w:szCs w:val="24"/>
              </w:rPr>
            </w:pPr>
          </w:p>
          <w:p w:rsidR="006D68A7" w:rsidRPr="006D68A7" w:rsidRDefault="006D68A7" w:rsidP="006D68A7">
            <w:pPr>
              <w:keepNext/>
              <w:spacing w:before="60" w:after="60"/>
              <w:ind w:firstLine="34"/>
              <w:jc w:val="center"/>
              <w:rPr>
                <w:rFonts w:ascii="Times New Roman" w:hAnsi="Times New Roman"/>
                <w:sz w:val="24"/>
                <w:szCs w:val="24"/>
              </w:rPr>
            </w:pPr>
            <w:r w:rsidRPr="006D68A7">
              <w:rPr>
                <w:rFonts w:ascii="Times New Roman" w:hAnsi="Times New Roman"/>
                <w:sz w:val="24"/>
                <w:szCs w:val="24"/>
              </w:rPr>
              <w:t>ч</w:t>
            </w:r>
          </w:p>
          <w:p w:rsidR="006D68A7" w:rsidRDefault="006D68A7" w:rsidP="006D68A7">
            <w:pPr>
              <w:keepNext/>
              <w:spacing w:before="60" w:after="60"/>
              <w:ind w:firstLine="34"/>
              <w:jc w:val="center"/>
              <w:rPr>
                <w:rFonts w:ascii="Times New Roman" w:hAnsi="Times New Roman"/>
                <w:sz w:val="24"/>
                <w:szCs w:val="24"/>
              </w:rPr>
            </w:pPr>
          </w:p>
          <w:p w:rsidR="006D68A7" w:rsidRPr="006D68A7" w:rsidRDefault="006D68A7" w:rsidP="006D68A7">
            <w:pPr>
              <w:keepNext/>
              <w:spacing w:before="60" w:after="60"/>
              <w:ind w:firstLine="34"/>
              <w:jc w:val="center"/>
              <w:rPr>
                <w:rFonts w:ascii="Times New Roman" w:hAnsi="Times New Roman"/>
                <w:sz w:val="24"/>
                <w:szCs w:val="24"/>
              </w:rPr>
            </w:pPr>
            <w:r w:rsidRPr="006D68A7">
              <w:rPr>
                <w:rFonts w:ascii="Times New Roman" w:hAnsi="Times New Roman"/>
                <w:sz w:val="24"/>
                <w:szCs w:val="24"/>
              </w:rPr>
              <w:t>ч</w:t>
            </w:r>
          </w:p>
          <w:p w:rsidR="006D68A7" w:rsidRDefault="006D68A7" w:rsidP="006D68A7">
            <w:pPr>
              <w:keepNext/>
              <w:spacing w:before="60" w:after="60"/>
              <w:ind w:firstLine="34"/>
              <w:jc w:val="center"/>
              <w:rPr>
                <w:rFonts w:ascii="Times New Roman" w:hAnsi="Times New Roman"/>
                <w:sz w:val="24"/>
                <w:szCs w:val="24"/>
              </w:rPr>
            </w:pPr>
          </w:p>
          <w:p w:rsidR="006D68A7" w:rsidRPr="006D68A7" w:rsidRDefault="006D68A7" w:rsidP="006D68A7">
            <w:pPr>
              <w:keepNext/>
              <w:spacing w:before="60" w:after="60"/>
              <w:ind w:firstLine="34"/>
              <w:jc w:val="center"/>
              <w:rPr>
                <w:rFonts w:ascii="Times New Roman" w:hAnsi="Times New Roman"/>
                <w:sz w:val="24"/>
                <w:szCs w:val="24"/>
              </w:rPr>
            </w:pPr>
            <w:r w:rsidRPr="006D68A7">
              <w:rPr>
                <w:rFonts w:ascii="Times New Roman" w:hAnsi="Times New Roman"/>
                <w:sz w:val="24"/>
                <w:szCs w:val="24"/>
              </w:rPr>
              <w:t>ч</w:t>
            </w:r>
          </w:p>
        </w:tc>
        <w:tc>
          <w:tcPr>
            <w:tcW w:w="2268" w:type="dxa"/>
          </w:tcPr>
          <w:p w:rsidR="006D68A7" w:rsidRPr="006D68A7" w:rsidRDefault="006D68A7" w:rsidP="006D68A7">
            <w:pPr>
              <w:ind w:firstLine="0"/>
              <w:jc w:val="center"/>
              <w:rPr>
                <w:rFonts w:ascii="Times New Roman" w:hAnsi="Times New Roman"/>
                <w:sz w:val="24"/>
                <w:szCs w:val="24"/>
              </w:rPr>
            </w:pPr>
          </w:p>
        </w:tc>
        <w:tc>
          <w:tcPr>
            <w:tcW w:w="1948" w:type="dxa"/>
          </w:tcPr>
          <w:p w:rsidR="006D68A7" w:rsidRPr="006D68A7" w:rsidRDefault="006D68A7" w:rsidP="006D68A7">
            <w:pPr>
              <w:ind w:firstLine="0"/>
              <w:jc w:val="center"/>
              <w:rPr>
                <w:rFonts w:ascii="Times New Roman" w:hAnsi="Times New Roman"/>
                <w:sz w:val="24"/>
                <w:szCs w:val="24"/>
              </w:rPr>
            </w:pPr>
          </w:p>
        </w:tc>
      </w:tr>
      <w:tr w:rsidR="006D68A7" w:rsidTr="006D68A7">
        <w:tc>
          <w:tcPr>
            <w:tcW w:w="2943" w:type="dxa"/>
          </w:tcPr>
          <w:p w:rsidR="006D68A7" w:rsidRPr="006D68A7" w:rsidRDefault="006D68A7" w:rsidP="006D68A7">
            <w:pPr>
              <w:keepNext/>
              <w:spacing w:before="60" w:after="60"/>
              <w:ind w:firstLine="0"/>
              <w:rPr>
                <w:rFonts w:ascii="Times New Roman" w:hAnsi="Times New Roman"/>
                <w:sz w:val="24"/>
                <w:szCs w:val="24"/>
              </w:rPr>
            </w:pPr>
            <w:r w:rsidRPr="006D68A7">
              <w:rPr>
                <w:rFonts w:ascii="Times New Roman" w:hAnsi="Times New Roman"/>
                <w:sz w:val="24"/>
                <w:szCs w:val="24"/>
              </w:rPr>
              <w:t xml:space="preserve">Доступность </w:t>
            </w:r>
            <w:r w:rsidRPr="006D68A7">
              <w:rPr>
                <w:rFonts w:ascii="Times New Roman" w:hAnsi="Times New Roman"/>
                <w:i/>
                <w:sz w:val="24"/>
                <w:szCs w:val="24"/>
              </w:rPr>
              <w:t>V</w:t>
            </w:r>
          </w:p>
        </w:tc>
        <w:tc>
          <w:tcPr>
            <w:tcW w:w="2127" w:type="dxa"/>
          </w:tcPr>
          <w:p w:rsidR="006D68A7" w:rsidRPr="006D68A7" w:rsidRDefault="006D68A7" w:rsidP="006D68A7">
            <w:pPr>
              <w:keepNext/>
              <w:spacing w:before="60" w:after="60"/>
              <w:ind w:firstLine="34"/>
              <w:jc w:val="center"/>
              <w:rPr>
                <w:rFonts w:ascii="Times New Roman" w:hAnsi="Times New Roman"/>
                <w:sz w:val="24"/>
                <w:szCs w:val="24"/>
              </w:rPr>
            </w:pPr>
            <w:r w:rsidRPr="006D68A7">
              <w:rPr>
                <w:rFonts w:ascii="Times New Roman" w:hAnsi="Times New Roman"/>
                <w:sz w:val="24"/>
                <w:szCs w:val="24"/>
              </w:rPr>
              <w:t>%</w:t>
            </w:r>
          </w:p>
        </w:tc>
        <w:tc>
          <w:tcPr>
            <w:tcW w:w="2268" w:type="dxa"/>
          </w:tcPr>
          <w:p w:rsidR="006D68A7" w:rsidRPr="006D68A7" w:rsidRDefault="006D68A7" w:rsidP="006D68A7">
            <w:pPr>
              <w:ind w:firstLine="0"/>
              <w:jc w:val="center"/>
              <w:rPr>
                <w:rFonts w:ascii="Times New Roman" w:hAnsi="Times New Roman"/>
                <w:sz w:val="24"/>
                <w:szCs w:val="24"/>
              </w:rPr>
            </w:pPr>
          </w:p>
        </w:tc>
        <w:tc>
          <w:tcPr>
            <w:tcW w:w="1948" w:type="dxa"/>
          </w:tcPr>
          <w:p w:rsidR="006D68A7" w:rsidRPr="006D68A7" w:rsidRDefault="006D68A7" w:rsidP="006D68A7">
            <w:pPr>
              <w:ind w:firstLine="0"/>
              <w:jc w:val="center"/>
              <w:rPr>
                <w:rFonts w:ascii="Times New Roman" w:hAnsi="Times New Roman"/>
                <w:sz w:val="24"/>
                <w:szCs w:val="24"/>
              </w:rPr>
            </w:pPr>
          </w:p>
        </w:tc>
      </w:tr>
    </w:tbl>
    <w:p w:rsidR="006D68A7" w:rsidRPr="006D68A7" w:rsidRDefault="006D68A7" w:rsidP="003E009F">
      <w:pPr>
        <w:rPr>
          <w:sz w:val="24"/>
          <w:szCs w:val="24"/>
        </w:rPr>
      </w:pPr>
    </w:p>
    <w:p w:rsidR="006D68A7" w:rsidRDefault="006D68A7" w:rsidP="003E009F">
      <w:pPr>
        <w:ind w:firstLine="567"/>
        <w:rPr>
          <w:sz w:val="24"/>
          <w:szCs w:val="24"/>
          <w:lang w:val="en-US"/>
        </w:rPr>
      </w:pPr>
      <w:r w:rsidRPr="006D68A7">
        <w:rPr>
          <w:sz w:val="24"/>
          <w:szCs w:val="24"/>
        </w:rPr>
        <w:t>Протоколы испытаний с необработанными данными и результатами должны быть документированы.</w:t>
      </w:r>
    </w:p>
    <w:p w:rsidR="003E009F" w:rsidRPr="003E009F" w:rsidRDefault="003E009F" w:rsidP="003E009F">
      <w:pPr>
        <w:ind w:firstLine="567"/>
        <w:rPr>
          <w:sz w:val="24"/>
          <w:szCs w:val="24"/>
          <w:lang w:val="en-US"/>
        </w:rPr>
      </w:pPr>
    </w:p>
    <w:p w:rsidR="006D68A7" w:rsidRPr="006D68A7" w:rsidRDefault="006D68A7" w:rsidP="003E009F">
      <w:pPr>
        <w:ind w:firstLine="567"/>
        <w:rPr>
          <w:b/>
          <w:sz w:val="24"/>
          <w:szCs w:val="24"/>
        </w:rPr>
      </w:pPr>
      <w:r w:rsidRPr="007838BB">
        <w:rPr>
          <w:b/>
          <w:sz w:val="24"/>
          <w:szCs w:val="24"/>
        </w:rPr>
        <w:t>12.</w:t>
      </w:r>
      <w:r w:rsidRPr="006D68A7">
        <w:rPr>
          <w:b/>
          <w:sz w:val="24"/>
          <w:szCs w:val="24"/>
        </w:rPr>
        <w:t xml:space="preserve">7  </w:t>
      </w:r>
      <w:proofErr w:type="spellStart"/>
      <w:r w:rsidRPr="006D68A7">
        <w:rPr>
          <w:b/>
          <w:sz w:val="24"/>
          <w:szCs w:val="24"/>
        </w:rPr>
        <w:t>Воспроизводимость</w:t>
      </w:r>
      <w:proofErr w:type="spellEnd"/>
    </w:p>
    <w:p w:rsidR="006D68A7" w:rsidRPr="006D68A7" w:rsidRDefault="006D68A7" w:rsidP="003E009F">
      <w:pPr>
        <w:tabs>
          <w:tab w:val="left" w:pos="6474"/>
        </w:tabs>
        <w:ind w:firstLine="567"/>
        <w:rPr>
          <w:sz w:val="24"/>
          <w:szCs w:val="24"/>
        </w:rPr>
      </w:pPr>
      <w:proofErr w:type="spellStart"/>
      <w:proofErr w:type="gramStart"/>
      <w:r w:rsidRPr="006D68A7">
        <w:rPr>
          <w:sz w:val="24"/>
          <w:szCs w:val="24"/>
        </w:rPr>
        <w:t>Воспроизводимость</w:t>
      </w:r>
      <w:proofErr w:type="spellEnd"/>
      <w:r w:rsidRPr="006D68A7">
        <w:rPr>
          <w:sz w:val="24"/>
          <w:szCs w:val="24"/>
        </w:rPr>
        <w:t xml:space="preserve"> определяется во время трехмесячного испытания в условиях эксплуатации на основе одновременных непрерывных измерений с помощью двух идентичных АИС в одной и той же точке измерения (парные измерения) и электронной системы записи данных с объемом памяти не менее четырех недель и частотой дискретизации не менее четырех раз за период усреднения АИС.</w:t>
      </w:r>
      <w:proofErr w:type="gramEnd"/>
    </w:p>
    <w:p w:rsidR="006D68A7" w:rsidRPr="006D68A7" w:rsidRDefault="006D68A7" w:rsidP="003E009F">
      <w:pPr>
        <w:ind w:firstLine="567"/>
        <w:rPr>
          <w:strike/>
          <w:sz w:val="24"/>
          <w:szCs w:val="24"/>
        </w:rPr>
      </w:pPr>
      <w:r w:rsidRPr="006D68A7">
        <w:rPr>
          <w:sz w:val="24"/>
          <w:szCs w:val="24"/>
        </w:rPr>
        <w:t xml:space="preserve">Испытание должно проводиться в наименьшем измеряемом диапазоне измерения. </w:t>
      </w:r>
      <w:proofErr w:type="gramStart"/>
      <w:r w:rsidRPr="006D68A7">
        <w:rPr>
          <w:sz w:val="24"/>
          <w:szCs w:val="24"/>
        </w:rPr>
        <w:t>При выборе установки необходимо обеспечить, чтобы в диапазоне от 30% до около 100% контролируемой ПВВ массовые концентрации измеряемого компонента имелись в концентрации, достаточной для оценки результатов измерений.</w:t>
      </w:r>
      <w:proofErr w:type="gramEnd"/>
    </w:p>
    <w:p w:rsidR="006D68A7" w:rsidRPr="006D68A7" w:rsidRDefault="006D68A7" w:rsidP="006D68A7">
      <w:pPr>
        <w:ind w:firstLine="567"/>
        <w:rPr>
          <w:b/>
          <w:sz w:val="24"/>
          <w:szCs w:val="24"/>
        </w:rPr>
      </w:pPr>
      <w:r w:rsidRPr="006D68A7">
        <w:rPr>
          <w:sz w:val="24"/>
          <w:szCs w:val="24"/>
        </w:rPr>
        <w:t xml:space="preserve">Измеренные сигналы обеих АИС (необработанные значения в виде аналоговых или цифровых выходных сигналов без какого-либо преобразования) должны регистрироваться как отдельные значения (например, средние значения за минуту) в электронном регистре данных. Также должны регистрироваться соответствующие сигналы состояния, такие как измерение, неисправность и техническое обслуживание. </w:t>
      </w:r>
      <w:r w:rsidRPr="006D68A7">
        <w:rPr>
          <w:sz w:val="24"/>
          <w:szCs w:val="24"/>
        </w:rPr>
        <w:lastRenderedPageBreak/>
        <w:t>Принимая во внимание сигналы состояния, отдельные значения должны быть сведены в 30-минутные средние значения при условии, что на каждые 30 минут приходится минимум 20 минут отдельных значений. Для получения оценки не должны приниматься во внимание измеренные сигналы от циклов неисправности, технического обслуживания или тестирования, происходящих в АИС.</w:t>
      </w:r>
    </w:p>
    <w:p w:rsidR="006D68A7" w:rsidRPr="006D68A7" w:rsidRDefault="006D68A7" w:rsidP="006D68A7">
      <w:pPr>
        <w:ind w:firstLine="567"/>
        <w:rPr>
          <w:sz w:val="24"/>
          <w:szCs w:val="24"/>
        </w:rPr>
      </w:pPr>
      <w:proofErr w:type="gramStart"/>
      <w:r w:rsidRPr="006D68A7">
        <w:rPr>
          <w:sz w:val="24"/>
          <w:szCs w:val="24"/>
        </w:rPr>
        <w:t>В особых случаях может использоваться более короткое время усреднения пар измеренных значений, например, 10 минут, если измеряемый компонент должен оцениваться в это время усреднения (например, для СО), или если более высокие концентрации измеряемого компонента не доступны в течение длительных интервалов в результате динамики профиля выбросов.</w:t>
      </w:r>
      <w:proofErr w:type="gramEnd"/>
    </w:p>
    <w:p w:rsidR="006D68A7" w:rsidRDefault="006D68A7" w:rsidP="006D68A7">
      <w:pPr>
        <w:ind w:firstLine="567"/>
        <w:rPr>
          <w:sz w:val="24"/>
          <w:szCs w:val="24"/>
        </w:rPr>
      </w:pPr>
      <w:proofErr w:type="gramStart"/>
      <w:r w:rsidRPr="006D68A7">
        <w:rPr>
          <w:sz w:val="24"/>
          <w:szCs w:val="24"/>
        </w:rPr>
        <w:t xml:space="preserve">В конце испытания в условиях эксплуатации должна быть рассчитана </w:t>
      </w:r>
      <w:proofErr w:type="spellStart"/>
      <w:r w:rsidRPr="006D68A7">
        <w:rPr>
          <w:sz w:val="24"/>
          <w:szCs w:val="24"/>
        </w:rPr>
        <w:t>воспроизводимость</w:t>
      </w:r>
      <w:proofErr w:type="spellEnd"/>
      <w:r w:rsidRPr="006D68A7">
        <w:rPr>
          <w:sz w:val="24"/>
          <w:szCs w:val="24"/>
        </w:rPr>
        <w:t xml:space="preserve"> на основе всех действительных парных значений, т.е. сжатых измеренных сигналов от АИС, накопленных в течение всего периода испытания в условиях эксплуатации</w:t>
      </w:r>
      <w:r w:rsidR="000A0F84">
        <w:rPr>
          <w:sz w:val="24"/>
          <w:szCs w:val="24"/>
        </w:rPr>
        <w:t xml:space="preserve"> с обеими АИС в соответствии с у</w:t>
      </w:r>
      <w:r w:rsidRPr="006D68A7">
        <w:rPr>
          <w:sz w:val="24"/>
          <w:szCs w:val="24"/>
        </w:rPr>
        <w:t xml:space="preserve">равнением (10) используя стандартное отклонение разности парных измерений, как указано в </w:t>
      </w:r>
      <w:r w:rsidR="000A0F84">
        <w:rPr>
          <w:sz w:val="24"/>
          <w:szCs w:val="24"/>
        </w:rPr>
        <w:t>у</w:t>
      </w:r>
      <w:r w:rsidRPr="006D68A7">
        <w:rPr>
          <w:sz w:val="24"/>
          <w:szCs w:val="24"/>
        </w:rPr>
        <w:t xml:space="preserve">равнении (11), и со статистической доверительной вероятностью 95% для </w:t>
      </w:r>
      <w:r w:rsidRPr="006D68A7">
        <w:rPr>
          <w:i/>
          <w:sz w:val="24"/>
          <w:szCs w:val="24"/>
        </w:rPr>
        <w:t>t</w:t>
      </w:r>
      <w:r w:rsidRPr="006D68A7">
        <w:rPr>
          <w:sz w:val="24"/>
          <w:szCs w:val="24"/>
        </w:rPr>
        <w:t>-распределения (двустороннего):</w:t>
      </w:r>
      <w:proofErr w:type="gramEnd"/>
    </w:p>
    <w:p w:rsidR="000A0F84" w:rsidRDefault="000A0F84" w:rsidP="006D68A7">
      <w:pPr>
        <w:ind w:firstLine="567"/>
        <w:rPr>
          <w:sz w:val="24"/>
          <w:szCs w:val="24"/>
        </w:rPr>
      </w:pPr>
    </w:p>
    <w:p w:rsidR="000A0F84" w:rsidRPr="007838BB" w:rsidRDefault="004B4D5A" w:rsidP="00A73ECD">
      <w:pPr>
        <w:ind w:firstLine="567"/>
        <w:rPr>
          <w:sz w:val="24"/>
          <w:szCs w:val="24"/>
          <w:vertAlign w:val="subscript"/>
        </w:rPr>
      </w:pPr>
      <w:r w:rsidRPr="007838BB">
        <w:rPr>
          <w:sz w:val="24"/>
          <w:szCs w:val="24"/>
        </w:rPr>
        <w:t xml:space="preserve">                                  </w:t>
      </w:r>
      <w:r w:rsidR="00A73ECD" w:rsidRPr="007838BB">
        <w:rPr>
          <w:sz w:val="24"/>
          <w:szCs w:val="24"/>
        </w:rPr>
        <w:t xml:space="preserve">                   </w:t>
      </w:r>
      <w:r w:rsidRPr="007838BB">
        <w:rPr>
          <w:sz w:val="24"/>
          <w:szCs w:val="24"/>
        </w:rPr>
        <w:t xml:space="preserve"> </w:t>
      </w:r>
      <w:proofErr w:type="spellStart"/>
      <w:r w:rsidR="000A0F84" w:rsidRPr="004B4D5A">
        <w:rPr>
          <w:sz w:val="24"/>
          <w:szCs w:val="24"/>
          <w:lang w:val="en-US"/>
        </w:rPr>
        <w:t>R</w:t>
      </w:r>
      <w:r w:rsidR="000A0F84" w:rsidRPr="004B4D5A">
        <w:rPr>
          <w:sz w:val="24"/>
          <w:szCs w:val="24"/>
          <w:vertAlign w:val="subscript"/>
          <w:lang w:val="en-US"/>
        </w:rPr>
        <w:t>f</w:t>
      </w:r>
      <w:proofErr w:type="spellEnd"/>
      <w:r w:rsidR="000A0F84" w:rsidRPr="007838BB">
        <w:rPr>
          <w:sz w:val="24"/>
          <w:szCs w:val="24"/>
        </w:rPr>
        <w:t>=</w:t>
      </w:r>
      <w:proofErr w:type="spellStart"/>
      <w:r w:rsidR="000A0F84" w:rsidRPr="004B4D5A">
        <w:rPr>
          <w:sz w:val="24"/>
          <w:szCs w:val="24"/>
          <w:lang w:val="en-US"/>
        </w:rPr>
        <w:t>t</w:t>
      </w:r>
      <w:r w:rsidR="000A0F84" w:rsidRPr="004B4D5A">
        <w:rPr>
          <w:sz w:val="24"/>
          <w:szCs w:val="24"/>
          <w:vertAlign w:val="subscript"/>
          <w:lang w:val="en-US"/>
        </w:rPr>
        <w:t>n</w:t>
      </w:r>
      <w:proofErr w:type="spellEnd"/>
      <w:r w:rsidR="000A0F84" w:rsidRPr="007838BB">
        <w:rPr>
          <w:sz w:val="24"/>
          <w:szCs w:val="24"/>
          <w:vertAlign w:val="subscript"/>
        </w:rPr>
        <w:t>-1</w:t>
      </w:r>
      <w:proofErr w:type="gramStart"/>
      <w:r w:rsidR="00A73ECD" w:rsidRPr="007838BB">
        <w:rPr>
          <w:sz w:val="24"/>
          <w:szCs w:val="24"/>
          <w:vertAlign w:val="subscript"/>
        </w:rPr>
        <w:t>;</w:t>
      </w:r>
      <w:r w:rsidR="000A0F84" w:rsidRPr="007838BB">
        <w:rPr>
          <w:sz w:val="24"/>
          <w:szCs w:val="24"/>
          <w:vertAlign w:val="subscript"/>
        </w:rPr>
        <w:t>0,95</w:t>
      </w:r>
      <w:proofErr w:type="gramEnd"/>
      <w:r w:rsidR="000A0F84" w:rsidRPr="007838BB">
        <w:rPr>
          <w:sz w:val="24"/>
          <w:szCs w:val="24"/>
        </w:rPr>
        <w:t>×</w:t>
      </w:r>
      <w:r w:rsidR="000A0F84" w:rsidRPr="004B4D5A">
        <w:rPr>
          <w:sz w:val="24"/>
          <w:szCs w:val="24"/>
          <w:lang w:val="en-US"/>
        </w:rPr>
        <w:t>S</w:t>
      </w:r>
      <w:r w:rsidR="000A0F84" w:rsidRPr="004B4D5A">
        <w:rPr>
          <w:sz w:val="24"/>
          <w:szCs w:val="24"/>
          <w:vertAlign w:val="subscript"/>
          <w:lang w:val="en-US"/>
        </w:rPr>
        <w:t>D</w:t>
      </w:r>
      <w:r w:rsidR="00A73ECD" w:rsidRPr="007838BB">
        <w:rPr>
          <w:sz w:val="24"/>
          <w:szCs w:val="24"/>
          <w:vertAlign w:val="subscript"/>
        </w:rPr>
        <w:t xml:space="preserve">    </w:t>
      </w:r>
      <w:r w:rsidR="000A0F84" w:rsidRPr="007838BB">
        <w:rPr>
          <w:sz w:val="24"/>
          <w:szCs w:val="24"/>
          <w:vertAlign w:val="subscript"/>
        </w:rPr>
        <w:t xml:space="preserve">            </w:t>
      </w:r>
      <w:r w:rsidRPr="007838BB">
        <w:rPr>
          <w:sz w:val="24"/>
          <w:szCs w:val="24"/>
          <w:vertAlign w:val="subscript"/>
        </w:rPr>
        <w:t xml:space="preserve">                                        </w:t>
      </w:r>
      <w:r w:rsidR="00966B40" w:rsidRPr="007838BB">
        <w:rPr>
          <w:sz w:val="24"/>
          <w:szCs w:val="24"/>
          <w:vertAlign w:val="subscript"/>
        </w:rPr>
        <w:t xml:space="preserve">                               </w:t>
      </w:r>
      <w:r w:rsidRPr="007838BB">
        <w:rPr>
          <w:sz w:val="24"/>
          <w:szCs w:val="24"/>
        </w:rPr>
        <w:t>(10)</w:t>
      </w:r>
    </w:p>
    <w:p w:rsidR="00A73ECD" w:rsidRPr="007838BB" w:rsidRDefault="00A73ECD" w:rsidP="000A0F84">
      <w:pPr>
        <w:ind w:firstLine="567"/>
        <w:rPr>
          <w:sz w:val="24"/>
          <w:szCs w:val="24"/>
        </w:rPr>
      </w:pPr>
    </w:p>
    <w:p w:rsidR="00A73ECD" w:rsidRPr="007838BB" w:rsidRDefault="00E16129" w:rsidP="00F62002">
      <w:pPr>
        <w:ind w:firstLine="3402"/>
        <w:rPr>
          <w:sz w:val="24"/>
          <w:szCs w:val="24"/>
        </w:rPr>
      </w:pPr>
      <m:oMath>
        <m:sSub>
          <m:sSubPr>
            <m:ctrlPr>
              <w:rPr>
                <w:rFonts w:ascii="Cambria Math" w:hAnsi="Cambria Math"/>
                <w:i/>
                <w:sz w:val="24"/>
                <w:szCs w:val="24"/>
                <w:vertAlign w:val="subscript"/>
                <w:lang w:val="en-US"/>
              </w:rPr>
            </m:ctrlPr>
          </m:sSubPr>
          <m:e>
            <m:r>
              <w:rPr>
                <w:rFonts w:ascii="Cambria Math" w:hAnsi="Cambria Math"/>
                <w:sz w:val="24"/>
                <w:szCs w:val="24"/>
                <w:vertAlign w:val="subscript"/>
                <w:lang w:val="en-US"/>
              </w:rPr>
              <m:t>S</m:t>
            </m:r>
          </m:e>
          <m:sub>
            <m:r>
              <w:rPr>
                <w:rFonts w:ascii="Cambria Math" w:hAnsi="Cambria Math"/>
                <w:sz w:val="24"/>
                <w:szCs w:val="24"/>
                <w:vertAlign w:val="subscript"/>
                <w:lang w:val="en-US"/>
              </w:rPr>
              <m:t>D</m:t>
            </m:r>
          </m:sub>
        </m:sSub>
        <m:r>
          <w:rPr>
            <w:rFonts w:ascii="Cambria Math" w:hAnsi="Cambria Math"/>
            <w:sz w:val="24"/>
            <w:szCs w:val="24"/>
            <w:vertAlign w:val="subscript"/>
          </w:rPr>
          <m:t>=</m:t>
        </m:r>
        <m:rad>
          <m:radPr>
            <m:degHide m:val="1"/>
            <m:ctrlPr>
              <w:rPr>
                <w:rFonts w:ascii="Cambria Math" w:hAnsi="Cambria Math"/>
                <w:i/>
                <w:sz w:val="24"/>
                <w:szCs w:val="24"/>
                <w:vertAlign w:val="subscript"/>
                <w:lang w:val="en-US"/>
              </w:rPr>
            </m:ctrlPr>
          </m:radPr>
          <m:deg/>
          <m:e>
            <m:f>
              <m:fPr>
                <m:ctrlPr>
                  <w:rPr>
                    <w:rFonts w:ascii="Cambria Math" w:hAnsi="Cambria Math"/>
                    <w:i/>
                    <w:sz w:val="24"/>
                    <w:szCs w:val="24"/>
                    <w:vertAlign w:val="subscript"/>
                    <w:lang w:val="en-US"/>
                  </w:rPr>
                </m:ctrlPr>
              </m:fPr>
              <m:num>
                <m:nary>
                  <m:naryPr>
                    <m:chr m:val="∑"/>
                    <m:limLoc m:val="undOvr"/>
                    <m:ctrlPr>
                      <w:rPr>
                        <w:rFonts w:ascii="Cambria Math" w:hAnsi="Cambria Math"/>
                        <w:i/>
                        <w:sz w:val="24"/>
                        <w:szCs w:val="24"/>
                        <w:vertAlign w:val="subscript"/>
                        <w:lang w:val="en-US"/>
                      </w:rPr>
                    </m:ctrlPr>
                  </m:naryPr>
                  <m:sub>
                    <m:r>
                      <w:rPr>
                        <w:rFonts w:ascii="Cambria Math" w:hAnsi="Cambria Math"/>
                        <w:sz w:val="24"/>
                        <w:szCs w:val="24"/>
                        <w:vertAlign w:val="subscript"/>
                        <w:lang w:val="en-US"/>
                      </w:rPr>
                      <m:t>i</m:t>
                    </m:r>
                    <m:r>
                      <w:rPr>
                        <w:rFonts w:ascii="Cambria Math" w:hAnsi="Cambria Math"/>
                        <w:sz w:val="24"/>
                        <w:szCs w:val="24"/>
                        <w:vertAlign w:val="subscript"/>
                      </w:rPr>
                      <m:t>=1</m:t>
                    </m:r>
                  </m:sub>
                  <m:sup>
                    <m:r>
                      <w:rPr>
                        <w:rFonts w:ascii="Cambria Math" w:hAnsi="Cambria Math"/>
                        <w:sz w:val="24"/>
                        <w:szCs w:val="24"/>
                        <w:vertAlign w:val="subscript"/>
                        <w:lang w:val="en-US"/>
                      </w:rPr>
                      <m:t>n</m:t>
                    </m:r>
                  </m:sup>
                  <m:e>
                    <m:r>
                      <w:rPr>
                        <w:rFonts w:ascii="Cambria Math" w:hAnsi="Cambria Math"/>
                        <w:sz w:val="24"/>
                        <w:szCs w:val="24"/>
                        <w:vertAlign w:val="subscript"/>
                      </w:rPr>
                      <m:t>(</m:t>
                    </m:r>
                    <m:sSub>
                      <m:sSubPr>
                        <m:ctrlPr>
                          <w:rPr>
                            <w:rFonts w:ascii="Cambria Math" w:hAnsi="Cambria Math"/>
                            <w:i/>
                            <w:sz w:val="24"/>
                            <w:szCs w:val="24"/>
                            <w:vertAlign w:val="subscript"/>
                            <w:lang w:val="en-US"/>
                          </w:rPr>
                        </m:ctrlPr>
                      </m:sSubPr>
                      <m:e>
                        <m:r>
                          <w:rPr>
                            <w:rFonts w:ascii="Cambria Math" w:hAnsi="Cambria Math"/>
                            <w:sz w:val="24"/>
                            <w:szCs w:val="24"/>
                            <w:vertAlign w:val="subscript"/>
                            <w:lang w:val="en-US"/>
                          </w:rPr>
                          <m:t>x</m:t>
                        </m:r>
                      </m:e>
                      <m:sub>
                        <m:r>
                          <w:rPr>
                            <w:rFonts w:ascii="Cambria Math" w:hAnsi="Cambria Math"/>
                            <w:sz w:val="24"/>
                            <w:szCs w:val="24"/>
                            <w:vertAlign w:val="subscript"/>
                          </w:rPr>
                          <m:t>1,</m:t>
                        </m:r>
                        <m:r>
                          <w:rPr>
                            <w:rFonts w:ascii="Cambria Math" w:hAnsi="Cambria Math"/>
                            <w:sz w:val="24"/>
                            <w:szCs w:val="24"/>
                            <w:vertAlign w:val="subscript"/>
                            <w:lang w:val="en-US"/>
                          </w:rPr>
                          <m:t>i</m:t>
                        </m:r>
                      </m:sub>
                    </m:sSub>
                    <m:r>
                      <w:rPr>
                        <w:rFonts w:ascii="Cambria Math" w:hAnsi="Cambria Math"/>
                        <w:sz w:val="24"/>
                        <w:szCs w:val="24"/>
                        <w:vertAlign w:val="subscript"/>
                      </w:rPr>
                      <m:t>-</m:t>
                    </m:r>
                    <m:sSub>
                      <m:sSubPr>
                        <m:ctrlPr>
                          <w:rPr>
                            <w:rFonts w:ascii="Cambria Math" w:hAnsi="Cambria Math"/>
                            <w:i/>
                            <w:sz w:val="24"/>
                            <w:szCs w:val="24"/>
                            <w:vertAlign w:val="subscript"/>
                            <w:lang w:val="en-US"/>
                          </w:rPr>
                        </m:ctrlPr>
                      </m:sSubPr>
                      <m:e>
                        <m:r>
                          <w:rPr>
                            <w:rFonts w:ascii="Cambria Math" w:hAnsi="Cambria Math"/>
                            <w:sz w:val="24"/>
                            <w:szCs w:val="24"/>
                            <w:vertAlign w:val="subscript"/>
                            <w:lang w:val="en-US"/>
                          </w:rPr>
                          <m:t>x</m:t>
                        </m:r>
                      </m:e>
                      <m:sub>
                        <m:r>
                          <w:rPr>
                            <w:rFonts w:ascii="Cambria Math" w:hAnsi="Cambria Math"/>
                            <w:sz w:val="24"/>
                            <w:szCs w:val="24"/>
                            <w:vertAlign w:val="subscript"/>
                          </w:rPr>
                          <m:t>2,</m:t>
                        </m:r>
                        <m:r>
                          <w:rPr>
                            <w:rFonts w:ascii="Cambria Math" w:hAnsi="Cambria Math"/>
                            <w:sz w:val="24"/>
                            <w:szCs w:val="24"/>
                            <w:vertAlign w:val="subscript"/>
                            <w:lang w:val="en-US"/>
                          </w:rPr>
                          <m:t>i</m:t>
                        </m:r>
                      </m:sub>
                    </m:sSub>
                    <m:sSup>
                      <m:sSupPr>
                        <m:ctrlPr>
                          <w:rPr>
                            <w:rFonts w:ascii="Cambria Math" w:hAnsi="Cambria Math"/>
                            <w:i/>
                            <w:sz w:val="24"/>
                            <w:szCs w:val="24"/>
                            <w:vertAlign w:val="subscript"/>
                            <w:lang w:val="en-US"/>
                          </w:rPr>
                        </m:ctrlPr>
                      </m:sSupPr>
                      <m:e>
                        <m:r>
                          <w:rPr>
                            <w:rFonts w:ascii="Cambria Math" w:hAnsi="Cambria Math"/>
                            <w:sz w:val="24"/>
                            <w:szCs w:val="24"/>
                            <w:vertAlign w:val="subscript"/>
                          </w:rPr>
                          <m:t>)</m:t>
                        </m:r>
                      </m:e>
                      <m:sup>
                        <m:r>
                          <w:rPr>
                            <w:rFonts w:ascii="Cambria Math" w:hAnsi="Cambria Math"/>
                            <w:sz w:val="24"/>
                            <w:szCs w:val="24"/>
                            <w:vertAlign w:val="subscript"/>
                          </w:rPr>
                          <m:t>2</m:t>
                        </m:r>
                      </m:sup>
                    </m:sSup>
                  </m:e>
                </m:nary>
              </m:num>
              <m:den>
                <m:sSub>
                  <m:sSubPr>
                    <m:ctrlPr>
                      <w:rPr>
                        <w:rFonts w:ascii="Cambria Math" w:hAnsi="Cambria Math"/>
                        <w:i/>
                        <w:sz w:val="24"/>
                        <w:szCs w:val="24"/>
                        <w:vertAlign w:val="subscript"/>
                        <w:lang w:val="en-US"/>
                      </w:rPr>
                    </m:ctrlPr>
                  </m:sSubPr>
                  <m:e>
                    <m:r>
                      <w:rPr>
                        <w:rFonts w:ascii="Cambria Math" w:hAnsi="Cambria Math"/>
                        <w:sz w:val="24"/>
                        <w:szCs w:val="24"/>
                        <w:vertAlign w:val="subscript"/>
                      </w:rPr>
                      <m:t>2</m:t>
                    </m:r>
                  </m:e>
                  <m:sub>
                    <m:r>
                      <w:rPr>
                        <w:rFonts w:ascii="Cambria Math" w:hAnsi="Cambria Math"/>
                        <w:sz w:val="24"/>
                        <w:szCs w:val="24"/>
                        <w:vertAlign w:val="subscript"/>
                        <w:lang w:val="en-US"/>
                      </w:rPr>
                      <m:t>n</m:t>
                    </m:r>
                  </m:sub>
                </m:sSub>
              </m:den>
            </m:f>
          </m:e>
        </m:rad>
      </m:oMath>
      <w:r w:rsidR="00F62002" w:rsidRPr="007838BB">
        <w:rPr>
          <w:sz w:val="24"/>
          <w:szCs w:val="24"/>
          <w:vertAlign w:val="subscript"/>
        </w:rPr>
        <w:t xml:space="preserve">                               </w:t>
      </w:r>
      <w:r w:rsidR="00F62002" w:rsidRPr="007838BB">
        <w:rPr>
          <w:sz w:val="24"/>
          <w:szCs w:val="24"/>
        </w:rPr>
        <w:t xml:space="preserve">                                 (11)</w:t>
      </w:r>
    </w:p>
    <w:p w:rsidR="00F9427D" w:rsidRDefault="00F9427D" w:rsidP="00F9427D">
      <w:pPr>
        <w:ind w:firstLine="0"/>
        <w:rPr>
          <w:sz w:val="24"/>
          <w:szCs w:val="24"/>
        </w:rPr>
      </w:pPr>
      <w:r>
        <w:rPr>
          <w:sz w:val="24"/>
          <w:szCs w:val="24"/>
        </w:rPr>
        <w:t>где</w:t>
      </w:r>
    </w:p>
    <w:p w:rsidR="00F9427D" w:rsidRPr="00F9427D" w:rsidRDefault="00F9427D" w:rsidP="00F9427D">
      <w:pPr>
        <w:pStyle w:val="Definition"/>
        <w:tabs>
          <w:tab w:val="left" w:pos="851"/>
        </w:tabs>
        <w:spacing w:after="0" w:line="240" w:lineRule="auto"/>
        <w:ind w:firstLine="567"/>
        <w:rPr>
          <w:rFonts w:ascii="Times New Roman" w:hAnsi="Times New Roman"/>
          <w:sz w:val="24"/>
          <w:szCs w:val="24"/>
        </w:rPr>
      </w:pPr>
      <w:proofErr w:type="spellStart"/>
      <w:r w:rsidRPr="00F9427D">
        <w:rPr>
          <w:rFonts w:ascii="Times New Roman" w:hAnsi="Times New Roman"/>
          <w:i/>
          <w:sz w:val="24"/>
          <w:szCs w:val="24"/>
        </w:rPr>
        <w:t>R</w:t>
      </w:r>
      <w:r w:rsidRPr="00F9427D">
        <w:rPr>
          <w:rFonts w:ascii="Times New Roman" w:hAnsi="Times New Roman"/>
          <w:sz w:val="24"/>
          <w:szCs w:val="24"/>
          <w:vertAlign w:val="subscript"/>
        </w:rPr>
        <w:t>f</w:t>
      </w:r>
      <w:proofErr w:type="spellEnd"/>
      <w:r w:rsidRPr="00F9427D">
        <w:rPr>
          <w:rFonts w:ascii="Times New Roman" w:hAnsi="Times New Roman"/>
          <w:sz w:val="24"/>
          <w:szCs w:val="24"/>
        </w:rPr>
        <w:tab/>
      </w:r>
      <w:r>
        <w:rPr>
          <w:rFonts w:ascii="Times New Roman" w:hAnsi="Times New Roman"/>
          <w:sz w:val="24"/>
          <w:szCs w:val="24"/>
        </w:rPr>
        <w:t xml:space="preserve">– </w:t>
      </w:r>
      <w:proofErr w:type="spellStart"/>
      <w:r>
        <w:rPr>
          <w:rFonts w:ascii="Times New Roman" w:hAnsi="Times New Roman"/>
          <w:sz w:val="24"/>
          <w:szCs w:val="24"/>
        </w:rPr>
        <w:t>В</w:t>
      </w:r>
      <w:r w:rsidRPr="00F9427D">
        <w:rPr>
          <w:rFonts w:ascii="Times New Roman" w:hAnsi="Times New Roman"/>
          <w:sz w:val="24"/>
          <w:szCs w:val="24"/>
        </w:rPr>
        <w:t>оспроизводимость</w:t>
      </w:r>
      <w:proofErr w:type="spellEnd"/>
      <w:r w:rsidRPr="00F9427D">
        <w:rPr>
          <w:rFonts w:ascii="Times New Roman" w:hAnsi="Times New Roman"/>
          <w:sz w:val="24"/>
          <w:szCs w:val="24"/>
        </w:rPr>
        <w:t xml:space="preserve"> в условиях эксплуатации;</w:t>
      </w:r>
    </w:p>
    <w:p w:rsidR="00F9427D" w:rsidRPr="00F9427D" w:rsidRDefault="00F9427D" w:rsidP="00F9427D">
      <w:pPr>
        <w:pStyle w:val="Definition"/>
        <w:spacing w:after="0" w:line="240" w:lineRule="auto"/>
        <w:ind w:firstLine="567"/>
        <w:rPr>
          <w:rFonts w:ascii="Times New Roman" w:hAnsi="Times New Roman"/>
          <w:sz w:val="24"/>
          <w:szCs w:val="24"/>
        </w:rPr>
      </w:pPr>
      <w:proofErr w:type="spellStart"/>
      <w:proofErr w:type="gramStart"/>
      <w:r>
        <w:rPr>
          <w:rFonts w:ascii="Times New Roman" w:hAnsi="Times New Roman"/>
          <w:sz w:val="24"/>
          <w:szCs w:val="24"/>
          <w:lang w:val="en-US"/>
        </w:rPr>
        <w:t>t</w:t>
      </w:r>
      <w:r>
        <w:rPr>
          <w:rFonts w:ascii="Times New Roman" w:hAnsi="Times New Roman"/>
          <w:sz w:val="24"/>
          <w:szCs w:val="24"/>
          <w:vertAlign w:val="subscript"/>
          <w:lang w:val="en-US"/>
        </w:rPr>
        <w:t>n</w:t>
      </w:r>
      <w:proofErr w:type="spellEnd"/>
      <w:r w:rsidRPr="00F9427D">
        <w:rPr>
          <w:rFonts w:ascii="Times New Roman" w:hAnsi="Times New Roman"/>
          <w:sz w:val="24"/>
          <w:szCs w:val="24"/>
          <w:vertAlign w:val="subscript"/>
        </w:rPr>
        <w:t>-1</w:t>
      </w:r>
      <w:proofErr w:type="gramEnd"/>
      <w:r>
        <w:rPr>
          <w:rFonts w:ascii="Times New Roman" w:hAnsi="Times New Roman"/>
          <w:sz w:val="24"/>
          <w:szCs w:val="24"/>
          <w:vertAlign w:val="subscript"/>
        </w:rPr>
        <w:t>; 095</w:t>
      </w:r>
      <w:r>
        <w:rPr>
          <w:rFonts w:ascii="Times New Roman" w:hAnsi="Times New Roman"/>
          <w:sz w:val="24"/>
          <w:szCs w:val="24"/>
        </w:rPr>
        <w:t xml:space="preserve"> – Д</w:t>
      </w:r>
      <w:r w:rsidRPr="00F9427D">
        <w:rPr>
          <w:rFonts w:ascii="Times New Roman" w:hAnsi="Times New Roman"/>
          <w:sz w:val="24"/>
          <w:szCs w:val="24"/>
        </w:rPr>
        <w:t xml:space="preserve">вусторонний </w:t>
      </w:r>
      <w:r w:rsidRPr="00F9427D">
        <w:rPr>
          <w:rFonts w:ascii="Times New Roman" w:hAnsi="Times New Roman"/>
          <w:i/>
          <w:iCs/>
          <w:sz w:val="24"/>
          <w:szCs w:val="24"/>
        </w:rPr>
        <w:t>t</w:t>
      </w:r>
      <w:r w:rsidRPr="00F9427D">
        <w:rPr>
          <w:rFonts w:ascii="Times New Roman" w:hAnsi="Times New Roman"/>
          <w:sz w:val="24"/>
          <w:szCs w:val="24"/>
        </w:rPr>
        <w:t xml:space="preserve">-критерий Стьюдента при уровне доверительной вероятности 95% с числом степеней свободы </w:t>
      </w:r>
      <w:r w:rsidRPr="00F9427D">
        <w:rPr>
          <w:rFonts w:ascii="Times New Roman" w:hAnsi="Times New Roman"/>
          <w:i/>
          <w:sz w:val="24"/>
          <w:szCs w:val="24"/>
        </w:rPr>
        <w:t>n</w:t>
      </w:r>
      <w:r w:rsidRPr="00F9427D">
        <w:rPr>
          <w:rFonts w:ascii="Times New Roman" w:hAnsi="Times New Roman"/>
          <w:sz w:val="24"/>
          <w:szCs w:val="24"/>
        </w:rPr>
        <w:t>–1;</w:t>
      </w:r>
    </w:p>
    <w:p w:rsidR="00F9427D" w:rsidRPr="00F9427D" w:rsidRDefault="00F9427D" w:rsidP="00F9427D">
      <w:pPr>
        <w:pStyle w:val="Definition"/>
        <w:spacing w:after="0" w:line="240" w:lineRule="auto"/>
        <w:ind w:firstLine="567"/>
        <w:rPr>
          <w:rFonts w:ascii="Times New Roman" w:hAnsi="Times New Roman"/>
          <w:sz w:val="24"/>
          <w:szCs w:val="24"/>
        </w:rPr>
      </w:pPr>
      <w:r>
        <w:rPr>
          <w:rFonts w:ascii="Times New Roman" w:hAnsi="Times New Roman"/>
          <w:i/>
          <w:sz w:val="24"/>
          <w:szCs w:val="24"/>
          <w:lang w:val="en-US"/>
        </w:rPr>
        <w:t>S</w:t>
      </w:r>
      <w:r w:rsidRPr="00F9427D">
        <w:rPr>
          <w:rFonts w:ascii="Times New Roman" w:hAnsi="Times New Roman"/>
          <w:sz w:val="24"/>
          <w:szCs w:val="24"/>
          <w:vertAlign w:val="subscript"/>
        </w:rPr>
        <w:t>D</w:t>
      </w:r>
      <w:r>
        <w:rPr>
          <w:rFonts w:ascii="Times New Roman" w:hAnsi="Times New Roman"/>
          <w:sz w:val="24"/>
          <w:szCs w:val="24"/>
        </w:rPr>
        <w:t xml:space="preserve"> – С</w:t>
      </w:r>
      <w:r w:rsidRPr="00F9427D">
        <w:rPr>
          <w:rFonts w:ascii="Times New Roman" w:hAnsi="Times New Roman"/>
          <w:sz w:val="24"/>
          <w:szCs w:val="24"/>
        </w:rPr>
        <w:t>тандартное отклонение от парных измерений;</w:t>
      </w:r>
    </w:p>
    <w:p w:rsidR="00F9427D" w:rsidRPr="00F9427D" w:rsidRDefault="00F9427D" w:rsidP="00F9427D">
      <w:pPr>
        <w:pStyle w:val="Definition"/>
        <w:spacing w:after="0" w:line="240" w:lineRule="auto"/>
        <w:ind w:firstLine="567"/>
        <w:rPr>
          <w:rFonts w:ascii="Times New Roman" w:hAnsi="Times New Roman"/>
          <w:sz w:val="24"/>
          <w:szCs w:val="24"/>
        </w:rPr>
      </w:pPr>
      <w:r w:rsidRPr="00F9427D">
        <w:rPr>
          <w:rFonts w:ascii="Times New Roman" w:hAnsi="Times New Roman"/>
          <w:i/>
          <w:sz w:val="24"/>
          <w:szCs w:val="24"/>
        </w:rPr>
        <w:t>x</w:t>
      </w:r>
      <w:r w:rsidRPr="00F9427D">
        <w:rPr>
          <w:rFonts w:ascii="Times New Roman" w:hAnsi="Times New Roman"/>
          <w:sz w:val="24"/>
          <w:szCs w:val="24"/>
          <w:vertAlign w:val="subscript"/>
        </w:rPr>
        <w:t xml:space="preserve">1, </w:t>
      </w:r>
      <w:r w:rsidRPr="00F9427D">
        <w:rPr>
          <w:rFonts w:ascii="Times New Roman" w:hAnsi="Times New Roman"/>
          <w:i/>
          <w:sz w:val="24"/>
          <w:szCs w:val="24"/>
          <w:vertAlign w:val="subscript"/>
        </w:rPr>
        <w:t>i</w:t>
      </w:r>
      <w:r>
        <w:rPr>
          <w:rFonts w:ascii="Times New Roman" w:hAnsi="Times New Roman"/>
          <w:sz w:val="24"/>
          <w:szCs w:val="24"/>
        </w:rPr>
        <w:t xml:space="preserve"> – </w:t>
      </w:r>
      <w:r w:rsidRPr="00F9427D">
        <w:rPr>
          <w:rFonts w:ascii="Times New Roman" w:hAnsi="Times New Roman"/>
          <w:i/>
          <w:sz w:val="24"/>
          <w:szCs w:val="24"/>
        </w:rPr>
        <w:t>i</w:t>
      </w:r>
      <w:r w:rsidRPr="00F9427D">
        <w:rPr>
          <w:rFonts w:ascii="Times New Roman" w:hAnsi="Times New Roman"/>
          <w:sz w:val="24"/>
          <w:szCs w:val="24"/>
        </w:rPr>
        <w:t>-</w:t>
      </w:r>
      <w:proofErr w:type="spellStart"/>
      <w:r w:rsidRPr="00F9427D">
        <w:rPr>
          <w:rFonts w:ascii="Times New Roman" w:hAnsi="Times New Roman"/>
          <w:sz w:val="24"/>
          <w:szCs w:val="24"/>
        </w:rPr>
        <w:t>тый</w:t>
      </w:r>
      <w:proofErr w:type="spellEnd"/>
      <w:r w:rsidRPr="00F9427D">
        <w:rPr>
          <w:rFonts w:ascii="Times New Roman" w:hAnsi="Times New Roman"/>
          <w:sz w:val="24"/>
          <w:szCs w:val="24"/>
        </w:rPr>
        <w:t xml:space="preserve"> измеренный сигнал первой измерительной системы;</w:t>
      </w:r>
    </w:p>
    <w:p w:rsidR="00F9427D" w:rsidRPr="00F9427D" w:rsidRDefault="00F9427D" w:rsidP="00F9427D">
      <w:pPr>
        <w:pStyle w:val="Definition"/>
        <w:spacing w:after="0" w:line="240" w:lineRule="auto"/>
        <w:ind w:firstLine="567"/>
        <w:rPr>
          <w:rFonts w:ascii="Times New Roman" w:hAnsi="Times New Roman"/>
          <w:sz w:val="24"/>
          <w:szCs w:val="24"/>
        </w:rPr>
      </w:pPr>
      <w:r w:rsidRPr="00F9427D">
        <w:rPr>
          <w:rFonts w:ascii="Times New Roman" w:hAnsi="Times New Roman"/>
          <w:i/>
          <w:sz w:val="24"/>
          <w:szCs w:val="24"/>
        </w:rPr>
        <w:t>x</w:t>
      </w:r>
      <w:r w:rsidRPr="00F9427D">
        <w:rPr>
          <w:rFonts w:ascii="Times New Roman" w:hAnsi="Times New Roman"/>
          <w:sz w:val="24"/>
          <w:szCs w:val="24"/>
          <w:vertAlign w:val="subscript"/>
        </w:rPr>
        <w:t xml:space="preserve">2, </w:t>
      </w:r>
      <w:r w:rsidRPr="00F9427D">
        <w:rPr>
          <w:rFonts w:ascii="Times New Roman" w:hAnsi="Times New Roman"/>
          <w:i/>
          <w:sz w:val="24"/>
          <w:szCs w:val="24"/>
          <w:vertAlign w:val="subscript"/>
        </w:rPr>
        <w:t>i</w:t>
      </w:r>
      <w:r>
        <w:rPr>
          <w:rFonts w:ascii="Times New Roman" w:hAnsi="Times New Roman"/>
          <w:sz w:val="24"/>
          <w:szCs w:val="24"/>
        </w:rPr>
        <w:t xml:space="preserve"> – </w:t>
      </w:r>
      <w:r w:rsidRPr="00F9427D">
        <w:rPr>
          <w:rFonts w:ascii="Times New Roman" w:hAnsi="Times New Roman"/>
          <w:i/>
          <w:sz w:val="24"/>
          <w:szCs w:val="24"/>
        </w:rPr>
        <w:t>i</w:t>
      </w:r>
      <w:r w:rsidRPr="00F9427D">
        <w:rPr>
          <w:rFonts w:ascii="Times New Roman" w:hAnsi="Times New Roman"/>
          <w:sz w:val="24"/>
          <w:szCs w:val="24"/>
        </w:rPr>
        <w:t>-</w:t>
      </w:r>
      <w:proofErr w:type="spellStart"/>
      <w:r w:rsidRPr="00F9427D">
        <w:rPr>
          <w:rFonts w:ascii="Times New Roman" w:hAnsi="Times New Roman"/>
          <w:sz w:val="24"/>
          <w:szCs w:val="24"/>
        </w:rPr>
        <w:t>тый</w:t>
      </w:r>
      <w:proofErr w:type="spellEnd"/>
      <w:r w:rsidRPr="00F9427D">
        <w:rPr>
          <w:rFonts w:ascii="Times New Roman" w:hAnsi="Times New Roman"/>
          <w:sz w:val="24"/>
          <w:szCs w:val="24"/>
        </w:rPr>
        <w:t xml:space="preserve"> измеренный сигнал второй измерительной системы;</w:t>
      </w:r>
    </w:p>
    <w:p w:rsidR="00F9427D" w:rsidRDefault="00F9427D" w:rsidP="00D9517A">
      <w:pPr>
        <w:pStyle w:val="Definition"/>
        <w:spacing w:after="0" w:line="240" w:lineRule="auto"/>
        <w:ind w:firstLine="567"/>
        <w:rPr>
          <w:rFonts w:ascii="Times New Roman" w:hAnsi="Times New Roman"/>
          <w:sz w:val="24"/>
          <w:szCs w:val="24"/>
        </w:rPr>
      </w:pPr>
      <w:r w:rsidRPr="00F9427D">
        <w:rPr>
          <w:rFonts w:ascii="Times New Roman" w:hAnsi="Times New Roman"/>
          <w:i/>
          <w:sz w:val="24"/>
          <w:szCs w:val="24"/>
        </w:rPr>
        <w:t>n</w:t>
      </w:r>
      <w:r w:rsidRPr="00F9427D">
        <w:rPr>
          <w:rFonts w:ascii="Times New Roman" w:hAnsi="Times New Roman"/>
          <w:sz w:val="24"/>
          <w:szCs w:val="24"/>
        </w:rPr>
        <w:tab/>
      </w:r>
      <w:r>
        <w:rPr>
          <w:rFonts w:ascii="Times New Roman" w:hAnsi="Times New Roman"/>
          <w:sz w:val="24"/>
          <w:szCs w:val="24"/>
        </w:rPr>
        <w:t xml:space="preserve"> – К</w:t>
      </w:r>
      <w:r w:rsidRPr="00F9427D">
        <w:rPr>
          <w:rFonts w:ascii="Times New Roman" w:hAnsi="Times New Roman"/>
          <w:sz w:val="24"/>
          <w:szCs w:val="24"/>
        </w:rPr>
        <w:t>оличество параллельных измерений.</w:t>
      </w:r>
    </w:p>
    <w:p w:rsidR="00F9427D" w:rsidRPr="00F9427D" w:rsidRDefault="00F9427D" w:rsidP="003E009F">
      <w:pPr>
        <w:pStyle w:val="Note"/>
        <w:spacing w:after="0" w:line="240" w:lineRule="auto"/>
        <w:ind w:firstLine="567"/>
        <w:rPr>
          <w:rFonts w:ascii="Times New Roman" w:hAnsi="Times New Roman"/>
          <w:sz w:val="24"/>
          <w:szCs w:val="24"/>
        </w:rPr>
      </w:pPr>
    </w:p>
    <w:p w:rsidR="00F9427D" w:rsidRDefault="00F9427D" w:rsidP="003E009F">
      <w:pPr>
        <w:pStyle w:val="Note"/>
        <w:spacing w:after="0" w:line="240" w:lineRule="auto"/>
        <w:ind w:firstLine="567"/>
        <w:rPr>
          <w:rFonts w:ascii="Times New Roman" w:hAnsi="Times New Roman"/>
          <w:sz w:val="20"/>
        </w:rPr>
      </w:pPr>
      <w:r w:rsidRPr="00D9517A">
        <w:rPr>
          <w:rFonts w:ascii="Times New Roman" w:hAnsi="Times New Roman"/>
          <w:sz w:val="20"/>
        </w:rPr>
        <w:t xml:space="preserve">Примечание – Определение </w:t>
      </w:r>
      <w:proofErr w:type="spellStart"/>
      <w:r w:rsidRPr="00D9517A">
        <w:rPr>
          <w:rFonts w:ascii="Times New Roman" w:hAnsi="Times New Roman"/>
          <w:sz w:val="20"/>
        </w:rPr>
        <w:t>воспроизводимости</w:t>
      </w:r>
      <w:proofErr w:type="spellEnd"/>
      <w:r w:rsidRPr="00D9517A">
        <w:rPr>
          <w:rFonts w:ascii="Times New Roman" w:hAnsi="Times New Roman"/>
          <w:sz w:val="20"/>
        </w:rPr>
        <w:t xml:space="preserve"> в условиях эксплуатации соответствует </w:t>
      </w:r>
      <w:r w:rsidR="00D9517A">
        <w:rPr>
          <w:rFonts w:ascii="Times New Roman" w:hAnsi="Times New Roman"/>
          <w:sz w:val="20"/>
        </w:rPr>
        <w:br/>
      </w:r>
      <w:r w:rsidRPr="00D9517A">
        <w:rPr>
          <w:rFonts w:ascii="Times New Roman" w:hAnsi="Times New Roman"/>
          <w:sz w:val="20"/>
        </w:rPr>
        <w:t>ISO 5725-2.</w:t>
      </w:r>
    </w:p>
    <w:p w:rsidR="00240962" w:rsidRPr="00240962" w:rsidRDefault="00240962" w:rsidP="003E009F">
      <w:pPr>
        <w:ind w:firstLine="567"/>
        <w:rPr>
          <w:sz w:val="24"/>
          <w:szCs w:val="24"/>
        </w:rPr>
      </w:pPr>
    </w:p>
    <w:p w:rsidR="00240962" w:rsidRPr="00782128" w:rsidRDefault="00240962" w:rsidP="003E009F">
      <w:pPr>
        <w:ind w:firstLine="567"/>
        <w:rPr>
          <w:sz w:val="24"/>
          <w:szCs w:val="24"/>
          <w:lang w:eastAsia="de-DE"/>
        </w:rPr>
      </w:pPr>
      <w:r w:rsidRPr="00782128">
        <w:rPr>
          <w:sz w:val="24"/>
          <w:szCs w:val="24"/>
          <w:lang w:eastAsia="de-DE"/>
        </w:rPr>
        <w:t xml:space="preserve">В протоколе испытания парные значения должны быть нанесены на график в соответствии с рисунок  2. Пары измеренных значений ниже 30% ПВВ должны быть указаны на графике отдельно. Результаты расчета </w:t>
      </w:r>
      <w:proofErr w:type="spellStart"/>
      <w:r w:rsidRPr="00782128">
        <w:rPr>
          <w:sz w:val="24"/>
          <w:szCs w:val="24"/>
          <w:lang w:eastAsia="de-DE"/>
        </w:rPr>
        <w:t>воспроизводимости</w:t>
      </w:r>
      <w:proofErr w:type="spellEnd"/>
      <w:r w:rsidRPr="00782128">
        <w:rPr>
          <w:sz w:val="24"/>
          <w:szCs w:val="24"/>
          <w:lang w:eastAsia="de-DE"/>
        </w:rPr>
        <w:t xml:space="preserve"> должны давать следующую информацию в табличной форме:</w:t>
      </w:r>
    </w:p>
    <w:p w:rsidR="00782128" w:rsidRDefault="00782128" w:rsidP="003E009F">
      <w:pPr>
        <w:ind w:firstLine="567"/>
        <w:rPr>
          <w:sz w:val="24"/>
          <w:szCs w:val="24"/>
          <w:lang w:eastAsia="de-DE"/>
        </w:rPr>
      </w:pPr>
      <w:r w:rsidRPr="00782128">
        <w:rPr>
          <w:sz w:val="24"/>
          <w:szCs w:val="24"/>
          <w:lang w:eastAsia="de-DE"/>
        </w:rPr>
        <w:t xml:space="preserve">Результаты расчета </w:t>
      </w:r>
      <w:proofErr w:type="spellStart"/>
      <w:r w:rsidRPr="00782128">
        <w:rPr>
          <w:sz w:val="24"/>
          <w:szCs w:val="24"/>
          <w:lang w:eastAsia="de-DE"/>
        </w:rPr>
        <w:t>воспроизводимости</w:t>
      </w:r>
      <w:proofErr w:type="spellEnd"/>
      <w:r w:rsidRPr="00782128">
        <w:rPr>
          <w:sz w:val="24"/>
          <w:szCs w:val="24"/>
          <w:lang w:eastAsia="de-DE"/>
        </w:rPr>
        <w:t xml:space="preserve"> должны давать следующую информацию в табличной форме:</w:t>
      </w:r>
    </w:p>
    <w:p w:rsidR="00782128" w:rsidRDefault="00782128" w:rsidP="001B692C">
      <w:pPr>
        <w:ind w:firstLine="567"/>
        <w:rPr>
          <w:sz w:val="24"/>
          <w:szCs w:val="24"/>
        </w:rPr>
      </w:pPr>
      <w:r>
        <w:rPr>
          <w:sz w:val="24"/>
          <w:szCs w:val="24"/>
          <w:lang w:eastAsia="de-DE"/>
        </w:rPr>
        <w:t>– Д</w:t>
      </w:r>
      <w:r w:rsidRPr="00782128">
        <w:rPr>
          <w:sz w:val="24"/>
          <w:szCs w:val="24"/>
        </w:rPr>
        <w:t>иапазон концентраций пар значений (например, в мг/м</w:t>
      </w:r>
      <w:r w:rsidRPr="00782128">
        <w:rPr>
          <w:sz w:val="24"/>
          <w:szCs w:val="24"/>
          <w:vertAlign w:val="superscript"/>
        </w:rPr>
        <w:t>3</w:t>
      </w:r>
      <w:r w:rsidRPr="00782128">
        <w:rPr>
          <w:sz w:val="24"/>
          <w:szCs w:val="24"/>
        </w:rPr>
        <w:t>);</w:t>
      </w:r>
    </w:p>
    <w:p w:rsidR="00782128" w:rsidRPr="00782128" w:rsidRDefault="00782128" w:rsidP="001B692C">
      <w:pPr>
        <w:ind w:firstLine="567"/>
        <w:rPr>
          <w:sz w:val="24"/>
          <w:szCs w:val="24"/>
          <w:lang w:eastAsia="de-DE"/>
        </w:rPr>
      </w:pPr>
      <w:r>
        <w:rPr>
          <w:sz w:val="24"/>
          <w:szCs w:val="24"/>
        </w:rPr>
        <w:t>– К</w:t>
      </w:r>
      <w:r w:rsidRPr="00782128">
        <w:rPr>
          <w:sz w:val="24"/>
          <w:szCs w:val="24"/>
        </w:rPr>
        <w:t>оличество пар значений выше 30 % ПВВ;</w:t>
      </w:r>
    </w:p>
    <w:p w:rsidR="00782128" w:rsidRPr="00782128" w:rsidRDefault="00782128" w:rsidP="001B692C">
      <w:pPr>
        <w:pStyle w:val="aff8"/>
        <w:widowControl/>
        <w:adjustRightInd/>
        <w:spacing w:after="0"/>
        <w:ind w:left="0" w:firstLine="567"/>
        <w:contextualSpacing w:val="0"/>
        <w:rPr>
          <w:sz w:val="24"/>
          <w:szCs w:val="24"/>
        </w:rPr>
      </w:pPr>
      <w:r>
        <w:rPr>
          <w:sz w:val="24"/>
          <w:szCs w:val="24"/>
        </w:rPr>
        <w:t>– К</w:t>
      </w:r>
      <w:r w:rsidRPr="00782128">
        <w:rPr>
          <w:sz w:val="24"/>
          <w:szCs w:val="24"/>
        </w:rPr>
        <w:t>оличество пар значений ниже 30 % ПВВ;</w:t>
      </w:r>
    </w:p>
    <w:p w:rsidR="00782128" w:rsidRPr="00782128" w:rsidRDefault="00782128" w:rsidP="001B692C">
      <w:pPr>
        <w:pStyle w:val="aff8"/>
        <w:widowControl/>
        <w:adjustRightInd/>
        <w:spacing w:after="0"/>
        <w:ind w:left="0" w:firstLine="567"/>
        <w:contextualSpacing w:val="0"/>
        <w:rPr>
          <w:sz w:val="24"/>
          <w:szCs w:val="24"/>
        </w:rPr>
      </w:pPr>
      <w:r>
        <w:rPr>
          <w:sz w:val="24"/>
          <w:szCs w:val="24"/>
        </w:rPr>
        <w:t>– О</w:t>
      </w:r>
      <w:r w:rsidRPr="00782128">
        <w:rPr>
          <w:sz w:val="24"/>
          <w:szCs w:val="24"/>
        </w:rPr>
        <w:t>бщее количество действительных пар значений за период испытаний;</w:t>
      </w:r>
    </w:p>
    <w:p w:rsidR="00782128" w:rsidRPr="00782128" w:rsidRDefault="00782128" w:rsidP="001B692C">
      <w:pPr>
        <w:pStyle w:val="aff8"/>
        <w:widowControl/>
        <w:adjustRightInd/>
        <w:spacing w:after="0"/>
        <w:ind w:left="0" w:firstLine="567"/>
        <w:contextualSpacing w:val="0"/>
        <w:rPr>
          <w:sz w:val="24"/>
          <w:szCs w:val="24"/>
        </w:rPr>
      </w:pPr>
      <w:r>
        <w:rPr>
          <w:sz w:val="24"/>
          <w:szCs w:val="24"/>
        </w:rPr>
        <w:t xml:space="preserve">– </w:t>
      </w:r>
      <w:proofErr w:type="spellStart"/>
      <w:r>
        <w:rPr>
          <w:sz w:val="24"/>
          <w:szCs w:val="24"/>
        </w:rPr>
        <w:t>В</w:t>
      </w:r>
      <w:r w:rsidRPr="00782128">
        <w:rPr>
          <w:sz w:val="24"/>
          <w:szCs w:val="24"/>
        </w:rPr>
        <w:t>оспроизводимость</w:t>
      </w:r>
      <w:proofErr w:type="spellEnd"/>
      <w:r w:rsidRPr="00782128">
        <w:rPr>
          <w:sz w:val="24"/>
          <w:szCs w:val="24"/>
        </w:rPr>
        <w:t xml:space="preserve"> в условиях эксплуатации, </w:t>
      </w:r>
      <w:proofErr w:type="gramStart"/>
      <w:r w:rsidRPr="00782128">
        <w:rPr>
          <w:sz w:val="24"/>
          <w:szCs w:val="24"/>
        </w:rPr>
        <w:t>связанная</w:t>
      </w:r>
      <w:proofErr w:type="gramEnd"/>
      <w:r w:rsidRPr="00782128">
        <w:rPr>
          <w:sz w:val="24"/>
          <w:szCs w:val="24"/>
        </w:rPr>
        <w:t xml:space="preserve"> с диапазоном измеренных сигналов (например, от 4 мА до 20 мА для аналоговых выходов);</w:t>
      </w:r>
    </w:p>
    <w:p w:rsidR="00782128" w:rsidRDefault="00782128" w:rsidP="001B692C">
      <w:pPr>
        <w:pStyle w:val="aff8"/>
        <w:widowControl/>
        <w:adjustRightInd/>
        <w:spacing w:after="0"/>
        <w:ind w:left="0" w:firstLine="567"/>
        <w:contextualSpacing w:val="0"/>
        <w:rPr>
          <w:sz w:val="24"/>
          <w:szCs w:val="24"/>
        </w:rPr>
      </w:pPr>
      <w:r>
        <w:rPr>
          <w:sz w:val="24"/>
          <w:szCs w:val="24"/>
        </w:rPr>
        <w:t>– Д</w:t>
      </w:r>
      <w:r w:rsidRPr="00782128">
        <w:rPr>
          <w:sz w:val="24"/>
          <w:szCs w:val="24"/>
        </w:rPr>
        <w:t>иапазон измерения (например, диапазон сигналов: от 4 мА до 20 мА, диапазон концентрации: от 0 мг/м</w:t>
      </w:r>
      <w:r w:rsidRPr="00782128">
        <w:rPr>
          <w:sz w:val="24"/>
          <w:szCs w:val="24"/>
          <w:vertAlign w:val="superscript"/>
        </w:rPr>
        <w:t>3</w:t>
      </w:r>
      <w:r w:rsidRPr="00782128">
        <w:rPr>
          <w:sz w:val="24"/>
          <w:szCs w:val="24"/>
        </w:rPr>
        <w:t xml:space="preserve"> до 15 мг/м</w:t>
      </w:r>
      <w:r w:rsidRPr="00782128">
        <w:rPr>
          <w:sz w:val="24"/>
          <w:szCs w:val="24"/>
          <w:vertAlign w:val="superscript"/>
        </w:rPr>
        <w:t>3</w:t>
      </w:r>
      <w:r w:rsidRPr="00782128">
        <w:rPr>
          <w:sz w:val="24"/>
          <w:szCs w:val="24"/>
        </w:rPr>
        <w:t>).</w:t>
      </w:r>
    </w:p>
    <w:p w:rsidR="001C5E38" w:rsidRDefault="001C5E38" w:rsidP="001B692C">
      <w:pPr>
        <w:pStyle w:val="aff8"/>
        <w:widowControl/>
        <w:adjustRightInd/>
        <w:spacing w:after="0"/>
        <w:ind w:left="0" w:firstLine="567"/>
        <w:contextualSpacing w:val="0"/>
        <w:rPr>
          <w:sz w:val="24"/>
          <w:szCs w:val="24"/>
        </w:rPr>
      </w:pPr>
      <w:r w:rsidRPr="001C5E38">
        <w:rPr>
          <w:sz w:val="24"/>
          <w:szCs w:val="24"/>
        </w:rPr>
        <w:t>Для вычисления</w:t>
      </w:r>
      <w:r>
        <w:rPr>
          <w:sz w:val="24"/>
          <w:szCs w:val="24"/>
        </w:rPr>
        <w:t xml:space="preserve"> </w:t>
      </w:r>
      <w:r>
        <w:rPr>
          <w:sz w:val="24"/>
          <w:szCs w:val="24"/>
          <w:lang w:val="en-US"/>
        </w:rPr>
        <w:t>mA</w:t>
      </w:r>
      <w:r>
        <w:rPr>
          <w:sz w:val="24"/>
          <w:szCs w:val="24"/>
        </w:rPr>
        <w:t xml:space="preserve"> </w:t>
      </w:r>
      <w:r w:rsidRPr="001C5E38">
        <w:rPr>
          <w:sz w:val="24"/>
          <w:szCs w:val="24"/>
        </w:rPr>
        <w:t>неопределенности среднеквадратическое отклонение от парных значений измерения должно быть задокументировано.</w:t>
      </w:r>
    </w:p>
    <w:p w:rsidR="001C5E38" w:rsidRPr="00782128" w:rsidRDefault="007E1FD3" w:rsidP="00F80991">
      <w:pPr>
        <w:pStyle w:val="aff8"/>
        <w:widowControl/>
        <w:adjustRightInd/>
        <w:spacing w:after="0"/>
        <w:ind w:left="0" w:firstLine="0"/>
        <w:contextualSpacing w:val="0"/>
        <w:jc w:val="center"/>
        <w:rPr>
          <w:sz w:val="24"/>
          <w:szCs w:val="24"/>
        </w:rPr>
      </w:pPr>
      <w:r>
        <w:rPr>
          <w:noProof/>
          <w:sz w:val="24"/>
          <w:szCs w:val="24"/>
        </w:rPr>
        <w:lastRenderedPageBreak/>
        <w:drawing>
          <wp:inline distT="0" distB="0" distL="0" distR="0" wp14:anchorId="33A650E4" wp14:editId="0E79F7AC">
            <wp:extent cx="4325620" cy="3959860"/>
            <wp:effectExtent l="0" t="0" r="0" b="2540"/>
            <wp:docPr id="4" name="Рисунок 4" descr="D:\Каз Ин СТ\Э К О Т Е Х\проекты\42 СТ РК «Качество воздуха. Часть 3\fig_00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Каз Ин СТ\Э К О Т Е Х\проекты\42 СТ РК «Качество воздуха. Часть 3\fig_002.ti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25620" cy="3959860"/>
                    </a:xfrm>
                    <a:prstGeom prst="rect">
                      <a:avLst/>
                    </a:prstGeom>
                    <a:noFill/>
                    <a:ln>
                      <a:noFill/>
                    </a:ln>
                  </pic:spPr>
                </pic:pic>
              </a:graphicData>
            </a:graphic>
          </wp:inline>
        </w:drawing>
      </w:r>
    </w:p>
    <w:p w:rsidR="00782128" w:rsidRDefault="001C5E38" w:rsidP="00F80991">
      <w:pPr>
        <w:ind w:left="720" w:firstLine="0"/>
        <w:rPr>
          <w:b/>
          <w:lang w:eastAsia="de-DE"/>
        </w:rPr>
      </w:pPr>
      <w:r>
        <w:rPr>
          <w:b/>
          <w:lang w:eastAsia="de-DE"/>
        </w:rPr>
        <w:t>У</w:t>
      </w:r>
      <w:r w:rsidRPr="001C5E38">
        <w:rPr>
          <w:b/>
          <w:lang w:eastAsia="de-DE"/>
        </w:rPr>
        <w:t>словные обозначения</w:t>
      </w:r>
      <w:r>
        <w:rPr>
          <w:b/>
          <w:lang w:eastAsia="de-DE"/>
        </w:rPr>
        <w:t>:</w:t>
      </w:r>
    </w:p>
    <w:p w:rsidR="001C5E38" w:rsidRPr="009D642F" w:rsidRDefault="001C5E38" w:rsidP="00F80991">
      <w:pPr>
        <w:ind w:left="720" w:firstLine="0"/>
        <w:rPr>
          <w:lang w:eastAsia="de-DE"/>
        </w:rPr>
      </w:pPr>
      <w:r w:rsidRPr="009D642F">
        <w:rPr>
          <w:lang w:eastAsia="de-DE"/>
        </w:rPr>
        <w:t>— – Линия регрессии;</w:t>
      </w:r>
    </w:p>
    <w:p w:rsidR="001C5E38" w:rsidRPr="009D642F" w:rsidRDefault="001C5E38" w:rsidP="00F80991">
      <w:pPr>
        <w:ind w:left="720" w:firstLine="0"/>
        <w:rPr>
          <w:lang w:eastAsia="de-DE"/>
        </w:rPr>
      </w:pPr>
      <w:r w:rsidRPr="009D642F">
        <w:rPr>
          <w:lang w:eastAsia="de-DE"/>
        </w:rPr>
        <w:t>□ – Измеренные сигналы, не используемые для оценки</w:t>
      </w:r>
      <w:r w:rsidR="00970AA8" w:rsidRPr="009D642F">
        <w:rPr>
          <w:lang w:eastAsia="de-DE"/>
        </w:rPr>
        <w:t>;</w:t>
      </w:r>
    </w:p>
    <w:p w:rsidR="00970AA8" w:rsidRPr="009D642F" w:rsidRDefault="009D642F" w:rsidP="00F80991">
      <w:pPr>
        <w:ind w:left="720" w:firstLine="0"/>
        <w:rPr>
          <w:lang w:eastAsia="de-DE"/>
        </w:rPr>
      </w:pPr>
      <w:r w:rsidRPr="009D642F">
        <w:rPr>
          <w:lang w:eastAsia="de-DE"/>
        </w:rPr>
        <w:t>■ – Измеренные сигналы, используемые для оценки;</w:t>
      </w:r>
    </w:p>
    <w:p w:rsidR="009D642F" w:rsidRDefault="009D642F" w:rsidP="00F80991">
      <w:pPr>
        <w:ind w:left="720" w:firstLine="0"/>
      </w:pPr>
      <w:r w:rsidRPr="009D642F">
        <w:rPr>
          <w:i/>
        </w:rPr>
        <w:t>x</w:t>
      </w:r>
      <w:r>
        <w:rPr>
          <w:i/>
          <w:vertAlign w:val="subscript"/>
        </w:rPr>
        <w:t>1</w:t>
      </w:r>
      <w:r w:rsidRPr="009D642F">
        <w:rPr>
          <w:vertAlign w:val="subscript"/>
        </w:rPr>
        <w:t>,</w:t>
      </w:r>
      <w:bookmarkStart w:id="5" w:name="OLE_LINK6"/>
      <w:r w:rsidRPr="009D642F">
        <w:rPr>
          <w:i/>
          <w:vertAlign w:val="subscript"/>
        </w:rPr>
        <w:t>i</w:t>
      </w:r>
      <w:bookmarkEnd w:id="5"/>
      <w:r w:rsidRPr="009D642F">
        <w:rPr>
          <w:vertAlign w:val="subscript"/>
        </w:rPr>
        <w:t xml:space="preserve"> </w:t>
      </w:r>
      <w:r w:rsidRPr="009D642F">
        <w:t xml:space="preserve">, </w:t>
      </w:r>
      <w:r w:rsidRPr="009D642F">
        <w:rPr>
          <w:i/>
        </w:rPr>
        <w:t>x</w:t>
      </w:r>
      <w:r w:rsidRPr="009D642F">
        <w:rPr>
          <w:vertAlign w:val="subscript"/>
        </w:rPr>
        <w:t>2,</w:t>
      </w:r>
      <w:r w:rsidRPr="009D642F">
        <w:rPr>
          <w:i/>
          <w:vertAlign w:val="subscript"/>
        </w:rPr>
        <w:t xml:space="preserve"> i</w:t>
      </w:r>
      <w:r w:rsidRPr="009D642F">
        <w:tab/>
        <w:t>– Измеренные сигналы от первой и второй АИС</w:t>
      </w:r>
      <w:r w:rsidR="007E1FD3">
        <w:t>;</w:t>
      </w:r>
    </w:p>
    <w:p w:rsidR="007E1FD3" w:rsidRPr="007E1FD3" w:rsidRDefault="007E1FD3" w:rsidP="00F80991">
      <w:pPr>
        <w:ind w:left="720" w:firstLine="0"/>
        <w:rPr>
          <w:lang w:eastAsia="de-DE"/>
        </w:rPr>
      </w:pPr>
      <w:r w:rsidRPr="007E1FD3">
        <w:t>ПВВ – предельная величина выбросов</w:t>
      </w:r>
      <w:r>
        <w:t>.</w:t>
      </w:r>
    </w:p>
    <w:p w:rsidR="00F80991" w:rsidRDefault="00F80991" w:rsidP="00F80991">
      <w:pPr>
        <w:pStyle w:val="Figuretitle"/>
        <w:spacing w:before="0" w:after="0" w:line="240" w:lineRule="auto"/>
        <w:rPr>
          <w:rFonts w:ascii="Times New Roman" w:hAnsi="Times New Roman"/>
          <w:sz w:val="24"/>
          <w:szCs w:val="28"/>
        </w:rPr>
      </w:pPr>
    </w:p>
    <w:p w:rsidR="00F80991" w:rsidRDefault="00F80991" w:rsidP="00F80991">
      <w:pPr>
        <w:pStyle w:val="Figuretitle"/>
        <w:spacing w:before="0" w:after="0" w:line="240" w:lineRule="auto"/>
        <w:rPr>
          <w:rFonts w:ascii="Times New Roman" w:hAnsi="Times New Roman"/>
          <w:sz w:val="24"/>
          <w:szCs w:val="28"/>
        </w:rPr>
      </w:pPr>
      <w:r w:rsidRPr="00F80991">
        <w:rPr>
          <w:rFonts w:ascii="Times New Roman" w:hAnsi="Times New Roman"/>
          <w:sz w:val="24"/>
          <w:szCs w:val="28"/>
        </w:rPr>
        <w:t xml:space="preserve">Рисунок 2 — Графическое представление измеренных сигналов, используемых для определения </w:t>
      </w:r>
      <w:proofErr w:type="spellStart"/>
      <w:r w:rsidRPr="00F80991">
        <w:rPr>
          <w:rFonts w:ascii="Times New Roman" w:hAnsi="Times New Roman"/>
          <w:sz w:val="24"/>
          <w:szCs w:val="28"/>
        </w:rPr>
        <w:t>воспроизводимости</w:t>
      </w:r>
      <w:proofErr w:type="spellEnd"/>
      <w:r w:rsidRPr="00F80991">
        <w:rPr>
          <w:rFonts w:ascii="Times New Roman" w:hAnsi="Times New Roman"/>
          <w:sz w:val="24"/>
          <w:szCs w:val="28"/>
        </w:rPr>
        <w:t xml:space="preserve"> в условиях эксплуатации</w:t>
      </w:r>
    </w:p>
    <w:p w:rsidR="007C5B89" w:rsidRPr="007C5B89" w:rsidRDefault="007C5B89" w:rsidP="007C5B89">
      <w:pPr>
        <w:ind w:firstLine="0"/>
        <w:rPr>
          <w:sz w:val="24"/>
          <w:szCs w:val="24"/>
          <w:lang w:eastAsia="ja-JP"/>
        </w:rPr>
      </w:pPr>
    </w:p>
    <w:p w:rsidR="00240962" w:rsidRPr="007C5B89" w:rsidRDefault="003E009F" w:rsidP="007C5B89">
      <w:pPr>
        <w:ind w:firstLine="567"/>
        <w:rPr>
          <w:b/>
          <w:sz w:val="24"/>
          <w:szCs w:val="24"/>
          <w:lang w:eastAsia="ja-JP"/>
        </w:rPr>
      </w:pPr>
      <w:r>
        <w:rPr>
          <w:b/>
          <w:sz w:val="24"/>
          <w:szCs w:val="24"/>
          <w:lang w:eastAsia="ja-JP"/>
        </w:rPr>
        <w:t>12.</w:t>
      </w:r>
      <w:r w:rsidR="007C5B89" w:rsidRPr="007C5B89">
        <w:rPr>
          <w:b/>
          <w:sz w:val="24"/>
          <w:szCs w:val="24"/>
          <w:lang w:eastAsia="ja-JP"/>
        </w:rPr>
        <w:t>8 Проверка загрязнения систем с установкой на месте эксплуатации</w:t>
      </w:r>
    </w:p>
    <w:p w:rsidR="007C5B89" w:rsidRPr="007C5B89" w:rsidRDefault="007C5B89" w:rsidP="007C5B89">
      <w:pPr>
        <w:ind w:firstLine="567"/>
        <w:rPr>
          <w:sz w:val="24"/>
          <w:szCs w:val="24"/>
        </w:rPr>
      </w:pPr>
      <w:r w:rsidRPr="007C5B89">
        <w:rPr>
          <w:sz w:val="24"/>
          <w:szCs w:val="24"/>
        </w:rPr>
        <w:t>Для оценки вероятности возникновения проблем с загрязнением в условиях завода и эффективности любых функций компенсации загрязнения в ходе испытаний в условиях эксплуатации испытательная лаборатория должна определить функциональность и надежность функций защиты от загрязнения и дезактивации в ходе испытаний в условиях эксплуатации путем регулярного контроля состояния загрязнения оптических граничных поверхностей. Любая зависимость между степенью загрязнения и результирующей погрешностью измерения должна быть определена количественно.</w:t>
      </w:r>
    </w:p>
    <w:p w:rsidR="007C5B89" w:rsidRPr="007C5B89" w:rsidRDefault="007C5B89" w:rsidP="007C5B89">
      <w:pPr>
        <w:ind w:firstLine="567"/>
        <w:rPr>
          <w:sz w:val="24"/>
          <w:szCs w:val="24"/>
        </w:rPr>
      </w:pPr>
      <w:r w:rsidRPr="007C5B89">
        <w:rPr>
          <w:sz w:val="24"/>
          <w:szCs w:val="24"/>
        </w:rPr>
        <w:t>Отклик АИС на загрязнение должен определяться в ходе испытания в условиях эксплуатации с помощью визуальных проверок и, например, путем определения отклонения от номинальных значений характеристики АИС.</w:t>
      </w:r>
    </w:p>
    <w:p w:rsidR="007C5B89" w:rsidRPr="007C5B89" w:rsidRDefault="007C5B89" w:rsidP="007C5B89">
      <w:pPr>
        <w:ind w:firstLine="567"/>
        <w:rPr>
          <w:sz w:val="24"/>
          <w:szCs w:val="24"/>
        </w:rPr>
      </w:pPr>
      <w:r w:rsidRPr="007C5B89">
        <w:rPr>
          <w:sz w:val="24"/>
          <w:szCs w:val="24"/>
        </w:rPr>
        <w:t xml:space="preserve">При необходимости АИС должна быть снабжена в течение 3 месяцев рекомендуемыми системами продувки воздухом в рамках испытаний в условиях эксплуатации. В конце испытания влияние загрязнения должно быть оценено путем извлечения датчика из воздуховода и контроля выхода прибора с помощью внешнего калибровочного материала, вносимого в измеряемый объем. После этого оптические поверхности должны быть очищены. После самопроверки и коррекции, </w:t>
      </w:r>
      <w:r w:rsidRPr="007C5B89">
        <w:rPr>
          <w:sz w:val="24"/>
          <w:szCs w:val="24"/>
        </w:rPr>
        <w:lastRenderedPageBreak/>
        <w:t>инициированной автоматически или вручную испытательной лабораторией, выходной сигнал должен быть проверен с тем же самым калибровочным материалом. Результаты с чистыми и загрязненными оптическими поверхностями должны отличаться не более чем на 2,0 % от верхнего предела диапазона сертификации.</w:t>
      </w:r>
    </w:p>
    <w:p w:rsidR="007C5B89" w:rsidRPr="007C5B89" w:rsidRDefault="007C5B89" w:rsidP="007C5B89">
      <w:pPr>
        <w:ind w:firstLine="567"/>
        <w:rPr>
          <w:sz w:val="24"/>
          <w:szCs w:val="24"/>
        </w:rPr>
      </w:pPr>
      <w:r w:rsidRPr="007C5B89">
        <w:rPr>
          <w:sz w:val="24"/>
          <w:szCs w:val="24"/>
        </w:rPr>
        <w:t>Протокол испытаний должен содержать описание метода мониторинга загрязнений, специфического для АИС. Результаты испытаний должны быть представлены в табличной форме. Минимальное и максимальное отклонение от номинального значения должно быть задокументировано. Интервалы очистки оптических граничных поверхностей должны определяться с учетом условий эксплуатации, встречающихся при проведении испытания на пригодность.</w:t>
      </w:r>
    </w:p>
    <w:p w:rsidR="007C5B89" w:rsidRDefault="007C5B89" w:rsidP="007C5B89">
      <w:pPr>
        <w:ind w:firstLine="567"/>
        <w:rPr>
          <w:sz w:val="24"/>
          <w:szCs w:val="24"/>
        </w:rPr>
      </w:pPr>
    </w:p>
    <w:p w:rsidR="007C5B89" w:rsidRDefault="007C5B89" w:rsidP="007C5B89">
      <w:pPr>
        <w:ind w:firstLine="567"/>
        <w:rPr>
          <w:b/>
          <w:sz w:val="24"/>
          <w:szCs w:val="24"/>
        </w:rPr>
      </w:pPr>
      <w:r w:rsidRPr="007C5B89">
        <w:rPr>
          <w:b/>
          <w:sz w:val="24"/>
          <w:szCs w:val="24"/>
        </w:rPr>
        <w:t>13 Методики испытаний АИС для мониторинга твёрдых частиц</w:t>
      </w:r>
    </w:p>
    <w:p w:rsidR="007C5B89" w:rsidRDefault="007C5B89" w:rsidP="007C5B89">
      <w:pPr>
        <w:ind w:firstLine="567"/>
        <w:rPr>
          <w:b/>
          <w:sz w:val="24"/>
          <w:szCs w:val="24"/>
        </w:rPr>
      </w:pPr>
    </w:p>
    <w:p w:rsidR="007C5B89" w:rsidRDefault="007C5B89" w:rsidP="007C5B89">
      <w:pPr>
        <w:ind w:firstLine="567"/>
        <w:rPr>
          <w:b/>
          <w:sz w:val="24"/>
          <w:szCs w:val="24"/>
        </w:rPr>
      </w:pPr>
      <w:r>
        <w:rPr>
          <w:b/>
          <w:sz w:val="24"/>
          <w:szCs w:val="24"/>
        </w:rPr>
        <w:t xml:space="preserve">13.1 </w:t>
      </w:r>
      <w:r w:rsidRPr="007C5B89">
        <w:rPr>
          <w:b/>
          <w:sz w:val="24"/>
          <w:szCs w:val="24"/>
        </w:rPr>
        <w:t>Несоответствие</w:t>
      </w:r>
    </w:p>
    <w:p w:rsidR="007C5B89" w:rsidRDefault="007C5B89" w:rsidP="003E009F">
      <w:pPr>
        <w:ind w:firstLine="567"/>
        <w:rPr>
          <w:sz w:val="24"/>
          <w:szCs w:val="24"/>
        </w:rPr>
      </w:pPr>
      <w:r w:rsidRPr="007C5B89">
        <w:rPr>
          <w:sz w:val="24"/>
          <w:szCs w:val="24"/>
        </w:rPr>
        <w:t xml:space="preserve">Испытательная лаборатория должна определить несоответствие АИС, измеряющих наличие твёрдых частиц с использованием соответствующих эталонных материалов. Эти эталонные материалы должны предоставляться изготовителем АИС. </w:t>
      </w:r>
      <w:proofErr w:type="gramStart"/>
      <w:r w:rsidRPr="007C5B89">
        <w:rPr>
          <w:sz w:val="24"/>
          <w:szCs w:val="24"/>
        </w:rPr>
        <w:t>Испытательная лаборатория должна определить, что выбранный эталонный материал, применяемый к АИС в качестве независимой проверки работы прибора, способен отслеживать любые значимые изменения в отклике прибора, не вызванные изменениями в измеряемом компоненте или состоянии дымового трубы.</w:t>
      </w:r>
      <w:proofErr w:type="gramEnd"/>
    </w:p>
    <w:p w:rsidR="007C5B89" w:rsidRPr="007C5B89" w:rsidRDefault="007C5B89" w:rsidP="003E009F">
      <w:pPr>
        <w:ind w:firstLine="567"/>
        <w:rPr>
          <w:sz w:val="24"/>
          <w:szCs w:val="24"/>
        </w:rPr>
      </w:pPr>
    </w:p>
    <w:p w:rsidR="007C5B89" w:rsidRPr="007C5B89" w:rsidRDefault="007C5B89" w:rsidP="003E009F">
      <w:pPr>
        <w:pStyle w:val="Note"/>
        <w:spacing w:after="0" w:line="240" w:lineRule="auto"/>
        <w:ind w:firstLine="567"/>
        <w:rPr>
          <w:rFonts w:ascii="Times New Roman" w:hAnsi="Times New Roman"/>
          <w:sz w:val="20"/>
          <w:szCs w:val="24"/>
        </w:rPr>
      </w:pPr>
      <w:r w:rsidRPr="007C5B89">
        <w:rPr>
          <w:rFonts w:ascii="Times New Roman" w:hAnsi="Times New Roman"/>
          <w:sz w:val="20"/>
          <w:szCs w:val="24"/>
        </w:rPr>
        <w:t>Примечание – Линейность характеристики АИС для выбросов твердых частиц в целом может быть проверена только с помощью стандартов на проведение испытаний, которые генерируют подходящий измеряемый сигнал в выходном диапазоне.</w:t>
      </w:r>
    </w:p>
    <w:p w:rsidR="007C5B89" w:rsidRPr="007C5B89" w:rsidRDefault="007C5B89" w:rsidP="003E009F">
      <w:pPr>
        <w:ind w:firstLine="567"/>
        <w:rPr>
          <w:lang w:eastAsia="de-DE"/>
        </w:rPr>
      </w:pPr>
    </w:p>
    <w:p w:rsidR="007C5B89" w:rsidRPr="007C5B89" w:rsidRDefault="007C5B89" w:rsidP="003E009F">
      <w:pPr>
        <w:ind w:firstLine="567"/>
        <w:rPr>
          <w:sz w:val="24"/>
          <w:szCs w:val="24"/>
        </w:rPr>
      </w:pPr>
      <w:r w:rsidRPr="007C5B89">
        <w:rPr>
          <w:sz w:val="24"/>
          <w:szCs w:val="24"/>
        </w:rPr>
        <w:t>Испытательная лаборатория должна определить несоответствие с не менее</w:t>
      </w:r>
      <w:proofErr w:type="gramStart"/>
      <w:r w:rsidRPr="007C5B89">
        <w:rPr>
          <w:sz w:val="24"/>
          <w:szCs w:val="24"/>
        </w:rPr>
        <w:t>,</w:t>
      </w:r>
      <w:proofErr w:type="gramEnd"/>
      <w:r w:rsidRPr="007C5B89">
        <w:rPr>
          <w:sz w:val="24"/>
          <w:szCs w:val="24"/>
        </w:rPr>
        <w:t xml:space="preserve"> чем четырьмя значениями, включая ноль, равномерно распределенными по измерительному диапазону. В случае методов отбора проб из потока газа должны использоваться сопоставимые эталонные материалы, соответствующие конкретному методу измерения.</w:t>
      </w:r>
    </w:p>
    <w:p w:rsidR="007C5B89" w:rsidRPr="007C5B89" w:rsidRDefault="007C5B89" w:rsidP="007C5B89">
      <w:pPr>
        <w:ind w:firstLine="567"/>
        <w:rPr>
          <w:sz w:val="24"/>
          <w:szCs w:val="24"/>
        </w:rPr>
      </w:pPr>
      <w:r w:rsidRPr="007C5B89">
        <w:rPr>
          <w:sz w:val="24"/>
          <w:szCs w:val="24"/>
        </w:rPr>
        <w:t>Испытание на несоответствие должно проводиться в начале и в конце испытания в условиях эксплуатации. Если испытательные сигналы нестабильны по отношению ко времени, то соответствующее измеренное значение должно быть проверено на стабильность с помощью системы регистрации данных.</w:t>
      </w:r>
    </w:p>
    <w:p w:rsidR="007C5B89" w:rsidRPr="007C5B89" w:rsidRDefault="007C5B89" w:rsidP="007C5B89">
      <w:pPr>
        <w:ind w:firstLine="567"/>
        <w:rPr>
          <w:sz w:val="24"/>
          <w:szCs w:val="24"/>
        </w:rPr>
      </w:pPr>
      <w:r w:rsidRPr="007C5B89">
        <w:rPr>
          <w:sz w:val="24"/>
          <w:szCs w:val="24"/>
        </w:rPr>
        <w:t>Результаты испытаний вместе со всеми отдельными значениями и расчетными отклонениями должны быть представлены в итоговом протоколе испытаний в табличной форме. Представление результатов в виде графиков обычно не является необходимым в связи с небольшим количеством градаций, доступных в диапазоне измерений.</w:t>
      </w:r>
    </w:p>
    <w:p w:rsidR="007C5B89" w:rsidRDefault="007C5B89" w:rsidP="007C5B89">
      <w:pPr>
        <w:ind w:firstLine="567"/>
        <w:rPr>
          <w:sz w:val="24"/>
          <w:szCs w:val="24"/>
        </w:rPr>
      </w:pPr>
      <w:r w:rsidRPr="007C5B89">
        <w:rPr>
          <w:sz w:val="24"/>
          <w:szCs w:val="24"/>
        </w:rPr>
        <w:t>Значения обычно отображаются в виде исходных аналоговых или цифровых выходных сигналов АИС.</w:t>
      </w:r>
    </w:p>
    <w:p w:rsidR="007C5B89" w:rsidRDefault="007C5B89" w:rsidP="007C5B89">
      <w:pPr>
        <w:ind w:firstLine="567"/>
        <w:rPr>
          <w:sz w:val="24"/>
          <w:szCs w:val="24"/>
        </w:rPr>
      </w:pPr>
    </w:p>
    <w:p w:rsidR="007C5B89" w:rsidRDefault="007C5B89" w:rsidP="007C5B89">
      <w:pPr>
        <w:ind w:firstLine="567"/>
        <w:rPr>
          <w:b/>
          <w:sz w:val="24"/>
          <w:szCs w:val="24"/>
        </w:rPr>
      </w:pPr>
      <w:r w:rsidRPr="007C5B89">
        <w:rPr>
          <w:b/>
          <w:sz w:val="24"/>
          <w:szCs w:val="24"/>
        </w:rPr>
        <w:t>13.2 АИС с отбором проб</w:t>
      </w:r>
    </w:p>
    <w:p w:rsidR="00316C7E" w:rsidRDefault="007C5B89" w:rsidP="007C5B89">
      <w:pPr>
        <w:ind w:firstLine="567"/>
        <w:rPr>
          <w:sz w:val="24"/>
          <w:szCs w:val="24"/>
        </w:rPr>
      </w:pPr>
      <w:r w:rsidRPr="007C5B89">
        <w:rPr>
          <w:sz w:val="24"/>
          <w:szCs w:val="24"/>
        </w:rPr>
        <w:t xml:space="preserve">В случае АИС с отбором проб для твердых частиц с помощью </w:t>
      </w:r>
      <w:proofErr w:type="spellStart"/>
      <w:r w:rsidRPr="007C5B89">
        <w:rPr>
          <w:sz w:val="24"/>
          <w:szCs w:val="24"/>
        </w:rPr>
        <w:t>изокинетического</w:t>
      </w:r>
      <w:proofErr w:type="spellEnd"/>
      <w:r w:rsidRPr="007C5B89">
        <w:rPr>
          <w:sz w:val="24"/>
          <w:szCs w:val="24"/>
        </w:rPr>
        <w:t xml:space="preserve"> отбора проб, отбор проб должен соответствовать требованиям EN 13284-1. В случае </w:t>
      </w:r>
      <w:proofErr w:type="spellStart"/>
      <w:r w:rsidRPr="007C5B89">
        <w:rPr>
          <w:sz w:val="24"/>
          <w:szCs w:val="24"/>
        </w:rPr>
        <w:t>неизокинетического</w:t>
      </w:r>
      <w:proofErr w:type="spellEnd"/>
      <w:r w:rsidRPr="007C5B89">
        <w:rPr>
          <w:sz w:val="24"/>
          <w:szCs w:val="24"/>
        </w:rPr>
        <w:t xml:space="preserve"> отбора проб испытательная лаборатория должна определить и оценить это влияние на заводе с изменениями в потоке газа или в аэродинамической трубе. </w:t>
      </w:r>
    </w:p>
    <w:p w:rsidR="007C5B89" w:rsidRDefault="007C5B89" w:rsidP="007C5B89">
      <w:pPr>
        <w:ind w:firstLine="567"/>
        <w:rPr>
          <w:sz w:val="24"/>
          <w:szCs w:val="24"/>
        </w:rPr>
      </w:pPr>
      <w:proofErr w:type="gramStart"/>
      <w:r w:rsidRPr="007C5B89">
        <w:rPr>
          <w:sz w:val="24"/>
          <w:szCs w:val="24"/>
        </w:rPr>
        <w:t xml:space="preserve">Для АИС, измеряющей массу непосредственно, объемный расход при отборе </w:t>
      </w:r>
      <w:r w:rsidRPr="007C5B89">
        <w:rPr>
          <w:sz w:val="24"/>
          <w:szCs w:val="24"/>
        </w:rPr>
        <w:lastRenderedPageBreak/>
        <w:t>проб должен измеряется с погрешностью 2,0 %.</w:t>
      </w:r>
      <w:proofErr w:type="gramEnd"/>
    </w:p>
    <w:p w:rsidR="00316C7E" w:rsidRDefault="00316C7E" w:rsidP="007C5B89">
      <w:pPr>
        <w:ind w:firstLine="567"/>
        <w:rPr>
          <w:sz w:val="24"/>
          <w:szCs w:val="24"/>
        </w:rPr>
      </w:pPr>
    </w:p>
    <w:p w:rsidR="00316C7E" w:rsidRDefault="003E009F" w:rsidP="007C5B89">
      <w:pPr>
        <w:ind w:firstLine="567"/>
        <w:rPr>
          <w:b/>
          <w:sz w:val="24"/>
          <w:szCs w:val="24"/>
          <w:lang w:val="en-US"/>
        </w:rPr>
      </w:pPr>
      <w:r>
        <w:rPr>
          <w:b/>
          <w:sz w:val="24"/>
          <w:szCs w:val="24"/>
        </w:rPr>
        <w:t xml:space="preserve">14 </w:t>
      </w:r>
      <w:proofErr w:type="spellStart"/>
      <w:r>
        <w:rPr>
          <w:b/>
          <w:sz w:val="24"/>
          <w:szCs w:val="24"/>
        </w:rPr>
        <w:t>Неопредел</w:t>
      </w:r>
      <w:proofErr w:type="spellEnd"/>
      <w:r>
        <w:rPr>
          <w:b/>
          <w:sz w:val="24"/>
          <w:szCs w:val="24"/>
          <w:lang w:val="en-US"/>
        </w:rPr>
        <w:t>е</w:t>
      </w:r>
      <w:proofErr w:type="spellStart"/>
      <w:r w:rsidR="00316C7E" w:rsidRPr="00316C7E">
        <w:rPr>
          <w:b/>
          <w:sz w:val="24"/>
          <w:szCs w:val="24"/>
        </w:rPr>
        <w:t>нность</w:t>
      </w:r>
      <w:proofErr w:type="spellEnd"/>
      <w:r w:rsidR="00316C7E" w:rsidRPr="00316C7E">
        <w:rPr>
          <w:b/>
          <w:sz w:val="24"/>
          <w:szCs w:val="24"/>
        </w:rPr>
        <w:t xml:space="preserve"> измерений</w:t>
      </w:r>
    </w:p>
    <w:p w:rsidR="003E009F" w:rsidRPr="003E009F" w:rsidRDefault="003E009F" w:rsidP="007C5B89">
      <w:pPr>
        <w:ind w:firstLine="567"/>
        <w:rPr>
          <w:b/>
          <w:sz w:val="24"/>
          <w:szCs w:val="24"/>
          <w:lang w:val="en-US"/>
        </w:rPr>
      </w:pPr>
    </w:p>
    <w:p w:rsidR="00316C7E" w:rsidRDefault="00316C7E" w:rsidP="00316C7E">
      <w:pPr>
        <w:ind w:firstLine="567"/>
        <w:rPr>
          <w:sz w:val="24"/>
          <w:szCs w:val="24"/>
        </w:rPr>
      </w:pPr>
      <w:r w:rsidRPr="00316C7E">
        <w:rPr>
          <w:sz w:val="24"/>
          <w:szCs w:val="24"/>
        </w:rPr>
        <w:t>Значения неопределенностей, установленные в ходе испытаний в условиях эксплуатации и лабораторных испытаний, должны использоваться для определения суммарной стандартной неопределенности измеренны</w:t>
      </w:r>
      <w:r>
        <w:rPr>
          <w:sz w:val="24"/>
          <w:szCs w:val="24"/>
        </w:rPr>
        <w:t>х значений АИС в соответствии с</w:t>
      </w:r>
      <w:r w:rsidRPr="00316C7E">
        <w:rPr>
          <w:sz w:val="24"/>
          <w:szCs w:val="24"/>
        </w:rPr>
        <w:t xml:space="preserve"> EN ISO 14956. При расчете суммарной стандартной неопределенности должна использоваться повторяемость в лабораторных условиях или </w:t>
      </w:r>
      <w:proofErr w:type="spellStart"/>
      <w:r w:rsidRPr="00316C7E">
        <w:rPr>
          <w:sz w:val="24"/>
          <w:szCs w:val="24"/>
        </w:rPr>
        <w:t>воспроизводимость</w:t>
      </w:r>
      <w:proofErr w:type="spellEnd"/>
      <w:r w:rsidRPr="00316C7E">
        <w:rPr>
          <w:sz w:val="24"/>
          <w:szCs w:val="24"/>
        </w:rPr>
        <w:t xml:space="preserve"> в условиях эксплуатации, в зависимости от того, что больше.</w:t>
      </w:r>
    </w:p>
    <w:p w:rsidR="00316C7E" w:rsidRDefault="00316C7E" w:rsidP="00316C7E">
      <w:pPr>
        <w:ind w:firstLine="567"/>
        <w:rPr>
          <w:sz w:val="24"/>
          <w:szCs w:val="24"/>
        </w:rPr>
      </w:pPr>
    </w:p>
    <w:p w:rsidR="00316C7E" w:rsidRDefault="00316C7E" w:rsidP="00316C7E">
      <w:pPr>
        <w:ind w:firstLine="567"/>
      </w:pPr>
      <w:r w:rsidRPr="00316C7E">
        <w:t xml:space="preserve">Примечание – В дополнение к составляющей неопределенности от испытываемой </w:t>
      </w:r>
      <w:proofErr w:type="gramStart"/>
      <w:r w:rsidRPr="00316C7E">
        <w:t>A</w:t>
      </w:r>
      <w:proofErr w:type="gramEnd"/>
      <w:r w:rsidRPr="00316C7E">
        <w:t>ИС, стандарт EN ISO 14956 также позволяет учитывать неопределенность внешних входных величин (например, измеренных значений от внешних приборов на площадке, используемых для преобразования к стандартным условиям), когда суммарная стандартная неопределенность рассчитывается в соответствии с уравнением (4) стандарта EN ISO 14956.</w:t>
      </w:r>
    </w:p>
    <w:p w:rsidR="008A4E5A" w:rsidRPr="003E009F" w:rsidRDefault="008A4E5A" w:rsidP="00316C7E">
      <w:pPr>
        <w:ind w:firstLine="567"/>
        <w:rPr>
          <w:sz w:val="24"/>
          <w:szCs w:val="24"/>
        </w:rPr>
      </w:pPr>
    </w:p>
    <w:p w:rsidR="008A4E5A" w:rsidRDefault="008A4E5A" w:rsidP="008A4E5A">
      <w:pPr>
        <w:ind w:firstLine="567"/>
        <w:rPr>
          <w:sz w:val="24"/>
          <w:szCs w:val="24"/>
        </w:rPr>
      </w:pPr>
      <w:r w:rsidRPr="008A4E5A">
        <w:rPr>
          <w:sz w:val="24"/>
          <w:szCs w:val="24"/>
        </w:rPr>
        <w:t>Приложение D регламентирует метод установления неопределенности.</w:t>
      </w:r>
    </w:p>
    <w:p w:rsidR="008A4E5A" w:rsidRDefault="008A4E5A" w:rsidP="008A4E5A">
      <w:pPr>
        <w:ind w:firstLine="567"/>
        <w:rPr>
          <w:sz w:val="24"/>
          <w:szCs w:val="24"/>
        </w:rPr>
      </w:pPr>
      <w:r w:rsidRPr="008A4E5A">
        <w:rPr>
          <w:sz w:val="24"/>
          <w:szCs w:val="24"/>
        </w:rPr>
        <w:t xml:space="preserve">Суммарная неопределенность АИС, определенная по результатам испытаний в соответствии с данным стандартом, должна быть, по крайней мере, на 25% ниже максимально допустимой неопределенности, указанной, например, в действующих нормативных документах. Для успешного прохождения QAL2 и QAL3 по EN 14181 от отдельной установки </w:t>
      </w:r>
      <w:proofErr w:type="gramStart"/>
      <w:r w:rsidRPr="008A4E5A">
        <w:rPr>
          <w:sz w:val="24"/>
          <w:szCs w:val="24"/>
        </w:rPr>
        <w:t>A</w:t>
      </w:r>
      <w:proofErr w:type="gramEnd"/>
      <w:r w:rsidRPr="008A4E5A">
        <w:rPr>
          <w:sz w:val="24"/>
          <w:szCs w:val="24"/>
        </w:rPr>
        <w:t>ИС требуется наличие достаточного запаса по составляющей неопределенности.</w:t>
      </w:r>
    </w:p>
    <w:p w:rsidR="008A4E5A" w:rsidRDefault="008A4E5A" w:rsidP="008A4E5A">
      <w:pPr>
        <w:ind w:firstLine="567"/>
        <w:rPr>
          <w:sz w:val="24"/>
          <w:szCs w:val="24"/>
        </w:rPr>
      </w:pPr>
      <w:r w:rsidRPr="008A4E5A">
        <w:rPr>
          <w:sz w:val="24"/>
          <w:szCs w:val="24"/>
        </w:rPr>
        <w:t>Испытательная лаборатория должна указать суммарную неопределенность по отношению к заданной максимально допустимой неопределенности, например, в действующих регламентах для предполагаемого применения.</w:t>
      </w:r>
    </w:p>
    <w:p w:rsidR="008A4E5A" w:rsidRDefault="008A4E5A" w:rsidP="008A4E5A">
      <w:pPr>
        <w:ind w:firstLine="567"/>
        <w:rPr>
          <w:sz w:val="24"/>
          <w:szCs w:val="24"/>
        </w:rPr>
      </w:pPr>
    </w:p>
    <w:p w:rsidR="008A4E5A" w:rsidRDefault="008A4E5A" w:rsidP="008A4E5A">
      <w:pPr>
        <w:ind w:firstLine="567"/>
        <w:rPr>
          <w:b/>
          <w:sz w:val="24"/>
          <w:szCs w:val="24"/>
          <w:lang w:val="en-US"/>
        </w:rPr>
      </w:pPr>
      <w:r w:rsidRPr="008A4E5A">
        <w:rPr>
          <w:b/>
          <w:sz w:val="24"/>
          <w:szCs w:val="24"/>
        </w:rPr>
        <w:t>15 Протокол испытания</w:t>
      </w:r>
    </w:p>
    <w:p w:rsidR="003E009F" w:rsidRPr="003E009F" w:rsidRDefault="003E009F" w:rsidP="008A4E5A">
      <w:pPr>
        <w:ind w:firstLine="567"/>
        <w:rPr>
          <w:b/>
          <w:sz w:val="24"/>
          <w:szCs w:val="24"/>
          <w:lang w:val="en-US"/>
        </w:rPr>
      </w:pPr>
    </w:p>
    <w:p w:rsidR="008A4E5A" w:rsidRPr="008A4E5A" w:rsidRDefault="008A4E5A" w:rsidP="008A4E5A">
      <w:pPr>
        <w:ind w:firstLine="567"/>
        <w:rPr>
          <w:sz w:val="24"/>
          <w:szCs w:val="24"/>
        </w:rPr>
      </w:pPr>
      <w:r w:rsidRPr="008A4E5A">
        <w:rPr>
          <w:sz w:val="24"/>
          <w:szCs w:val="24"/>
        </w:rPr>
        <w:t xml:space="preserve">Протокол испытания должен содержать полный и подробный отчет об испытаниях и характеристиках АИС. </w:t>
      </w:r>
    </w:p>
    <w:p w:rsidR="008A4E5A" w:rsidRDefault="008A4E5A" w:rsidP="008A4E5A">
      <w:pPr>
        <w:ind w:firstLine="567"/>
        <w:rPr>
          <w:sz w:val="24"/>
          <w:szCs w:val="24"/>
        </w:rPr>
      </w:pPr>
      <w:r w:rsidRPr="008A4E5A">
        <w:rPr>
          <w:sz w:val="24"/>
          <w:szCs w:val="24"/>
        </w:rPr>
        <w:t>В Приложении</w:t>
      </w:r>
      <w:proofErr w:type="gramStart"/>
      <w:r w:rsidRPr="008A4E5A">
        <w:rPr>
          <w:sz w:val="24"/>
          <w:szCs w:val="24"/>
        </w:rPr>
        <w:t xml:space="preserve"> Е</w:t>
      </w:r>
      <w:proofErr w:type="gramEnd"/>
      <w:r w:rsidRPr="008A4E5A">
        <w:rPr>
          <w:sz w:val="24"/>
          <w:szCs w:val="24"/>
        </w:rPr>
        <w:t xml:space="preserve"> указаны требования к протоколу испытаний.</w:t>
      </w:r>
    </w:p>
    <w:p w:rsidR="008A4E5A" w:rsidRPr="008A4E5A" w:rsidRDefault="008A4E5A" w:rsidP="008A4E5A">
      <w:pPr>
        <w:ind w:firstLine="567"/>
        <w:rPr>
          <w:sz w:val="24"/>
          <w:szCs w:val="24"/>
        </w:rPr>
      </w:pPr>
    </w:p>
    <w:p w:rsidR="008A4E5A" w:rsidRPr="008A4E5A" w:rsidRDefault="008A4E5A" w:rsidP="008A4E5A">
      <w:pPr>
        <w:ind w:firstLine="567"/>
        <w:rPr>
          <w:szCs w:val="24"/>
        </w:rPr>
      </w:pPr>
      <w:r w:rsidRPr="008A4E5A">
        <w:rPr>
          <w:szCs w:val="24"/>
        </w:rPr>
        <w:t xml:space="preserve">Примечание – Протокол испытаний является частью документации сертифицированной </w:t>
      </w:r>
      <w:proofErr w:type="gramStart"/>
      <w:r w:rsidRPr="008A4E5A">
        <w:rPr>
          <w:szCs w:val="24"/>
        </w:rPr>
        <w:t>A</w:t>
      </w:r>
      <w:proofErr w:type="gramEnd"/>
      <w:r w:rsidRPr="008A4E5A">
        <w:rPr>
          <w:szCs w:val="24"/>
        </w:rPr>
        <w:t>ИС.</w:t>
      </w:r>
    </w:p>
    <w:p w:rsidR="008A4E5A" w:rsidRPr="008A4E5A" w:rsidRDefault="008A4E5A" w:rsidP="00316C7E">
      <w:pPr>
        <w:ind w:firstLine="567"/>
        <w:rPr>
          <w:sz w:val="24"/>
          <w:szCs w:val="24"/>
        </w:rPr>
      </w:pPr>
    </w:p>
    <w:p w:rsidR="00316C7E" w:rsidRPr="008A4E5A" w:rsidRDefault="00316C7E" w:rsidP="00316C7E">
      <w:pPr>
        <w:ind w:firstLine="567"/>
        <w:rPr>
          <w:sz w:val="24"/>
          <w:szCs w:val="24"/>
        </w:rPr>
      </w:pPr>
    </w:p>
    <w:p w:rsidR="00316C7E" w:rsidRPr="00316C7E" w:rsidRDefault="00316C7E" w:rsidP="00316C7E">
      <w:pPr>
        <w:ind w:firstLine="567"/>
        <w:rPr>
          <w:sz w:val="24"/>
          <w:szCs w:val="24"/>
        </w:rPr>
      </w:pPr>
    </w:p>
    <w:p w:rsidR="00316C7E" w:rsidRPr="00316C7E" w:rsidRDefault="00316C7E" w:rsidP="007C5B89">
      <w:pPr>
        <w:ind w:firstLine="567"/>
        <w:rPr>
          <w:b/>
          <w:sz w:val="24"/>
          <w:szCs w:val="24"/>
        </w:rPr>
      </w:pPr>
    </w:p>
    <w:p w:rsidR="007C5B89" w:rsidRPr="007C5B89" w:rsidRDefault="007C5B89" w:rsidP="007C5B89">
      <w:pPr>
        <w:ind w:firstLine="567"/>
        <w:rPr>
          <w:sz w:val="24"/>
          <w:szCs w:val="24"/>
        </w:rPr>
      </w:pPr>
    </w:p>
    <w:p w:rsidR="007C5B89" w:rsidRPr="007C5B89" w:rsidRDefault="007C5B89" w:rsidP="007C5B89">
      <w:pPr>
        <w:ind w:firstLine="0"/>
        <w:rPr>
          <w:b/>
          <w:lang w:eastAsia="ja-JP"/>
        </w:rPr>
      </w:pPr>
    </w:p>
    <w:p w:rsidR="008A4E5A" w:rsidRDefault="008A4E5A" w:rsidP="005913B9">
      <w:pPr>
        <w:pStyle w:val="ANNEX"/>
        <w:numPr>
          <w:ilvl w:val="0"/>
          <w:numId w:val="0"/>
        </w:numPr>
        <w:autoSpaceDE w:val="0"/>
        <w:autoSpaceDN w:val="0"/>
        <w:spacing w:after="0" w:line="240" w:lineRule="auto"/>
        <w:rPr>
          <w:rFonts w:ascii="Times New Roman" w:hAnsi="Times New Roman"/>
          <w:sz w:val="24"/>
          <w:szCs w:val="24"/>
        </w:rPr>
      </w:pPr>
      <w:bookmarkStart w:id="6" w:name="_Toc48653309"/>
      <w:bookmarkStart w:id="7" w:name="_Toc62033219"/>
      <w:r w:rsidRPr="005913B9">
        <w:rPr>
          <w:rFonts w:ascii="Times New Roman" w:hAnsi="Times New Roman"/>
          <w:sz w:val="24"/>
          <w:szCs w:val="24"/>
        </w:rPr>
        <w:lastRenderedPageBreak/>
        <w:t>Приложение</w:t>
      </w:r>
      <w:proofErr w:type="gramStart"/>
      <w:r w:rsidRPr="005913B9">
        <w:rPr>
          <w:rFonts w:ascii="Times New Roman" w:hAnsi="Times New Roman"/>
          <w:sz w:val="24"/>
          <w:szCs w:val="24"/>
        </w:rPr>
        <w:t xml:space="preserve"> А</w:t>
      </w:r>
      <w:proofErr w:type="gramEnd"/>
      <w:r w:rsidRPr="005913B9">
        <w:rPr>
          <w:rFonts w:ascii="Times New Roman" w:hAnsi="Times New Roman"/>
          <w:sz w:val="24"/>
          <w:szCs w:val="24"/>
        </w:rPr>
        <w:br/>
      </w:r>
      <w:bookmarkStart w:id="8" w:name="_Toc86222179"/>
      <w:r w:rsidRPr="003E009F">
        <w:rPr>
          <w:rFonts w:ascii="Times New Roman" w:hAnsi="Times New Roman"/>
          <w:b w:val="0"/>
          <w:i/>
          <w:sz w:val="24"/>
          <w:szCs w:val="24"/>
        </w:rPr>
        <w:t>(</w:t>
      </w:r>
      <w:r w:rsidR="005913B9" w:rsidRPr="003E009F">
        <w:rPr>
          <w:rFonts w:ascii="Times New Roman" w:hAnsi="Times New Roman"/>
          <w:b w:val="0"/>
          <w:i/>
          <w:sz w:val="24"/>
          <w:szCs w:val="24"/>
        </w:rPr>
        <w:t>информационное</w:t>
      </w:r>
      <w:r w:rsidRPr="003E009F">
        <w:rPr>
          <w:rFonts w:ascii="Times New Roman" w:hAnsi="Times New Roman"/>
          <w:b w:val="0"/>
          <w:i/>
          <w:sz w:val="24"/>
          <w:szCs w:val="24"/>
        </w:rPr>
        <w:t>)</w:t>
      </w:r>
      <w:r w:rsidRPr="005913B9">
        <w:rPr>
          <w:rFonts w:ascii="Times New Roman" w:hAnsi="Times New Roman"/>
          <w:b w:val="0"/>
          <w:sz w:val="24"/>
          <w:szCs w:val="24"/>
        </w:rPr>
        <w:br/>
      </w:r>
      <w:r w:rsidRPr="008A4E5A">
        <w:rPr>
          <w:rFonts w:ascii="Times New Roman" w:hAnsi="Times New Roman"/>
          <w:sz w:val="24"/>
          <w:szCs w:val="24"/>
        </w:rPr>
        <w:fldChar w:fldCharType="begin"/>
      </w:r>
      <w:r w:rsidRPr="008A4E5A">
        <w:rPr>
          <w:rFonts w:ascii="Times New Roman" w:hAnsi="Times New Roman"/>
          <w:sz w:val="24"/>
          <w:szCs w:val="24"/>
        </w:rPr>
        <w:instrText xml:space="preserve">SEQ aaa \h </w:instrText>
      </w:r>
      <w:r w:rsidRPr="008A4E5A">
        <w:rPr>
          <w:rFonts w:ascii="Times New Roman" w:hAnsi="Times New Roman"/>
          <w:sz w:val="24"/>
          <w:szCs w:val="24"/>
        </w:rPr>
        <w:fldChar w:fldCharType="end"/>
      </w:r>
      <w:r w:rsidRPr="008A4E5A">
        <w:rPr>
          <w:rFonts w:ascii="Times New Roman" w:hAnsi="Times New Roman"/>
          <w:sz w:val="24"/>
          <w:szCs w:val="24"/>
        </w:rPr>
        <w:fldChar w:fldCharType="begin"/>
      </w:r>
      <w:r w:rsidRPr="008A4E5A">
        <w:rPr>
          <w:rFonts w:ascii="Times New Roman" w:hAnsi="Times New Roman"/>
          <w:sz w:val="24"/>
          <w:szCs w:val="24"/>
        </w:rPr>
        <w:instrText xml:space="preserve">SEQ table \r0\h </w:instrText>
      </w:r>
      <w:r w:rsidRPr="008A4E5A">
        <w:rPr>
          <w:rFonts w:ascii="Times New Roman" w:hAnsi="Times New Roman"/>
          <w:sz w:val="24"/>
          <w:szCs w:val="24"/>
        </w:rPr>
        <w:fldChar w:fldCharType="end"/>
      </w:r>
      <w:r w:rsidRPr="008A4E5A">
        <w:rPr>
          <w:rFonts w:ascii="Times New Roman" w:hAnsi="Times New Roman"/>
          <w:sz w:val="24"/>
          <w:szCs w:val="24"/>
        </w:rPr>
        <w:fldChar w:fldCharType="begin"/>
      </w:r>
      <w:r w:rsidRPr="008A4E5A">
        <w:rPr>
          <w:rFonts w:ascii="Times New Roman" w:hAnsi="Times New Roman"/>
          <w:sz w:val="24"/>
          <w:szCs w:val="24"/>
        </w:rPr>
        <w:instrText xml:space="preserve">SEQ figure \r0\h </w:instrText>
      </w:r>
      <w:r w:rsidRPr="008A4E5A">
        <w:rPr>
          <w:rFonts w:ascii="Times New Roman" w:hAnsi="Times New Roman"/>
          <w:sz w:val="24"/>
          <w:szCs w:val="24"/>
        </w:rPr>
        <w:fldChar w:fldCharType="end"/>
      </w:r>
      <w:r w:rsidRPr="008A4E5A">
        <w:rPr>
          <w:rFonts w:ascii="Times New Roman" w:hAnsi="Times New Roman"/>
          <w:sz w:val="24"/>
          <w:szCs w:val="24"/>
        </w:rPr>
        <w:br/>
        <w:t>Стандартные эталонные методы</w:t>
      </w:r>
      <w:bookmarkEnd w:id="6"/>
      <w:bookmarkEnd w:id="8"/>
    </w:p>
    <w:p w:rsidR="005913B9" w:rsidRPr="005913B9" w:rsidRDefault="005913B9" w:rsidP="005913B9">
      <w:pPr>
        <w:rPr>
          <w:lang w:eastAsia="ja-JP"/>
        </w:rPr>
      </w:pPr>
    </w:p>
    <w:bookmarkEnd w:id="7"/>
    <w:p w:rsidR="008A4E5A" w:rsidRDefault="008A4E5A" w:rsidP="005913B9">
      <w:pPr>
        <w:pStyle w:val="Tabletitle"/>
        <w:spacing w:before="0" w:after="0" w:line="240" w:lineRule="auto"/>
        <w:rPr>
          <w:rFonts w:ascii="Times New Roman" w:hAnsi="Times New Roman"/>
          <w:sz w:val="24"/>
          <w:szCs w:val="24"/>
        </w:rPr>
      </w:pPr>
      <w:r w:rsidRPr="008A4E5A">
        <w:rPr>
          <w:rFonts w:ascii="Times New Roman" w:hAnsi="Times New Roman"/>
          <w:sz w:val="24"/>
          <w:szCs w:val="24"/>
        </w:rPr>
        <w:t>Таблица A.1 — Стандартные эталонные методы</w:t>
      </w:r>
    </w:p>
    <w:p w:rsidR="005913B9" w:rsidRPr="005913B9" w:rsidRDefault="005913B9" w:rsidP="005913B9">
      <w:pPr>
        <w:rPr>
          <w:lang w:eastAsia="ja-JP"/>
        </w:rPr>
      </w:pPr>
    </w:p>
    <w:tbl>
      <w:tblPr>
        <w:tblStyle w:val="af0"/>
        <w:tblW w:w="9286" w:type="dxa"/>
        <w:tblLook w:val="04A0" w:firstRow="1" w:lastRow="0" w:firstColumn="1" w:lastColumn="0" w:noHBand="0" w:noVBand="1"/>
      </w:tblPr>
      <w:tblGrid>
        <w:gridCol w:w="3369"/>
        <w:gridCol w:w="3260"/>
        <w:gridCol w:w="2657"/>
      </w:tblGrid>
      <w:tr w:rsidR="005913B9" w:rsidTr="0082592D">
        <w:tc>
          <w:tcPr>
            <w:tcW w:w="3369" w:type="dxa"/>
            <w:tcBorders>
              <w:bottom w:val="double" w:sz="4" w:space="0" w:color="auto"/>
            </w:tcBorders>
          </w:tcPr>
          <w:p w:rsidR="005913B9" w:rsidRPr="0082592D" w:rsidRDefault="005913B9" w:rsidP="005913B9">
            <w:pPr>
              <w:spacing w:before="60" w:after="60"/>
              <w:ind w:firstLine="0"/>
              <w:jc w:val="center"/>
              <w:rPr>
                <w:rFonts w:ascii="Times New Roman" w:hAnsi="Times New Roman"/>
                <w:b/>
                <w:sz w:val="24"/>
                <w:szCs w:val="24"/>
              </w:rPr>
            </w:pPr>
            <w:r w:rsidRPr="0082592D">
              <w:rPr>
                <w:rFonts w:ascii="Times New Roman" w:hAnsi="Times New Roman"/>
                <w:b/>
                <w:sz w:val="24"/>
                <w:szCs w:val="24"/>
              </w:rPr>
              <w:t>Измеряемый компонент</w:t>
            </w:r>
          </w:p>
        </w:tc>
        <w:tc>
          <w:tcPr>
            <w:tcW w:w="3260" w:type="dxa"/>
            <w:tcBorders>
              <w:bottom w:val="double" w:sz="4" w:space="0" w:color="auto"/>
            </w:tcBorders>
          </w:tcPr>
          <w:p w:rsidR="005913B9" w:rsidRPr="0082592D" w:rsidRDefault="005913B9" w:rsidP="005913B9">
            <w:pPr>
              <w:spacing w:before="60" w:after="60"/>
              <w:ind w:firstLine="0"/>
              <w:jc w:val="center"/>
              <w:rPr>
                <w:rFonts w:ascii="Times New Roman" w:hAnsi="Times New Roman"/>
                <w:b/>
                <w:sz w:val="24"/>
                <w:szCs w:val="24"/>
              </w:rPr>
            </w:pPr>
            <w:r w:rsidRPr="0082592D">
              <w:rPr>
                <w:rFonts w:ascii="Times New Roman" w:hAnsi="Times New Roman"/>
                <w:b/>
                <w:sz w:val="24"/>
                <w:szCs w:val="24"/>
              </w:rPr>
              <w:t>Стандарт</w:t>
            </w:r>
          </w:p>
        </w:tc>
        <w:tc>
          <w:tcPr>
            <w:tcW w:w="2657" w:type="dxa"/>
            <w:tcBorders>
              <w:bottom w:val="double" w:sz="4" w:space="0" w:color="auto"/>
            </w:tcBorders>
          </w:tcPr>
          <w:p w:rsidR="005913B9" w:rsidRPr="0082592D" w:rsidRDefault="005913B9" w:rsidP="005913B9">
            <w:pPr>
              <w:spacing w:before="60" w:after="60"/>
              <w:ind w:firstLine="0"/>
              <w:jc w:val="center"/>
              <w:rPr>
                <w:rFonts w:ascii="Times New Roman" w:hAnsi="Times New Roman"/>
                <w:b/>
                <w:sz w:val="24"/>
                <w:szCs w:val="24"/>
              </w:rPr>
            </w:pPr>
            <w:r w:rsidRPr="0082592D">
              <w:rPr>
                <w:rFonts w:ascii="Times New Roman" w:hAnsi="Times New Roman"/>
                <w:b/>
                <w:sz w:val="24"/>
                <w:szCs w:val="24"/>
              </w:rPr>
              <w:t>Год выпуска</w:t>
            </w:r>
          </w:p>
        </w:tc>
      </w:tr>
      <w:tr w:rsidR="0082592D" w:rsidTr="0082592D">
        <w:trPr>
          <w:trHeight w:val="125"/>
        </w:trPr>
        <w:tc>
          <w:tcPr>
            <w:tcW w:w="3369" w:type="dxa"/>
            <w:tcBorders>
              <w:top w:val="double" w:sz="4" w:space="0" w:color="auto"/>
            </w:tcBorders>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Твердые частицы</w:t>
            </w:r>
          </w:p>
        </w:tc>
        <w:tc>
          <w:tcPr>
            <w:tcW w:w="3260" w:type="dxa"/>
            <w:tcBorders>
              <w:top w:val="double" w:sz="4" w:space="0" w:color="auto"/>
            </w:tcBorders>
          </w:tcPr>
          <w:p w:rsidR="0082592D" w:rsidRPr="0082592D" w:rsidRDefault="0082592D" w:rsidP="00700274">
            <w:pPr>
              <w:ind w:firstLine="0"/>
              <w:jc w:val="left"/>
              <w:rPr>
                <w:rFonts w:ascii="Times New Roman" w:hAnsi="Times New Roman"/>
                <w:sz w:val="24"/>
                <w:szCs w:val="24"/>
              </w:rPr>
            </w:pPr>
            <w:r w:rsidRPr="0082592D">
              <w:rPr>
                <w:rFonts w:ascii="Times New Roman" w:hAnsi="Times New Roman"/>
                <w:sz w:val="24"/>
                <w:szCs w:val="24"/>
              </w:rPr>
              <w:t>EN 13284-1</w:t>
            </w:r>
          </w:p>
        </w:tc>
        <w:tc>
          <w:tcPr>
            <w:tcW w:w="2657" w:type="dxa"/>
            <w:tcBorders>
              <w:top w:val="double" w:sz="4" w:space="0" w:color="auto"/>
            </w:tcBorders>
          </w:tcPr>
          <w:p w:rsidR="0082592D" w:rsidRPr="0082592D" w:rsidRDefault="0082592D" w:rsidP="0082592D">
            <w:pPr>
              <w:ind w:firstLine="34"/>
              <w:jc w:val="center"/>
              <w:rPr>
                <w:rFonts w:ascii="Times New Roman" w:hAnsi="Times New Roman"/>
                <w:sz w:val="24"/>
                <w:szCs w:val="24"/>
              </w:rPr>
            </w:pPr>
            <w:r w:rsidRPr="0082592D">
              <w:rPr>
                <w:rFonts w:ascii="Times New Roman" w:hAnsi="Times New Roman"/>
                <w:sz w:val="24"/>
                <w:szCs w:val="24"/>
              </w:rPr>
              <w:t>2001</w:t>
            </w:r>
          </w:p>
        </w:tc>
      </w:tr>
      <w:tr w:rsidR="0082592D" w:rsidTr="0082592D">
        <w:tc>
          <w:tcPr>
            <w:tcW w:w="3369" w:type="dxa"/>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Ртуть</w:t>
            </w:r>
          </w:p>
        </w:tc>
        <w:tc>
          <w:tcPr>
            <w:tcW w:w="3260" w:type="dxa"/>
          </w:tcPr>
          <w:p w:rsidR="0082592D" w:rsidRPr="0082592D" w:rsidRDefault="0082592D" w:rsidP="00700274">
            <w:pPr>
              <w:ind w:firstLine="0"/>
              <w:jc w:val="left"/>
              <w:rPr>
                <w:rFonts w:ascii="Times New Roman" w:hAnsi="Times New Roman"/>
                <w:sz w:val="24"/>
                <w:szCs w:val="24"/>
              </w:rPr>
            </w:pPr>
            <w:r w:rsidRPr="0082592D">
              <w:rPr>
                <w:rFonts w:ascii="Times New Roman" w:hAnsi="Times New Roman"/>
                <w:sz w:val="24"/>
                <w:szCs w:val="24"/>
              </w:rPr>
              <w:t>EN 13211</w:t>
            </w:r>
          </w:p>
        </w:tc>
        <w:tc>
          <w:tcPr>
            <w:tcW w:w="2657" w:type="dxa"/>
          </w:tcPr>
          <w:p w:rsidR="0082592D" w:rsidRPr="0082592D" w:rsidRDefault="0082592D" w:rsidP="0082592D">
            <w:pPr>
              <w:ind w:firstLine="34"/>
              <w:jc w:val="center"/>
              <w:rPr>
                <w:rFonts w:ascii="Times New Roman" w:hAnsi="Times New Roman"/>
                <w:sz w:val="24"/>
                <w:szCs w:val="24"/>
              </w:rPr>
            </w:pPr>
            <w:r w:rsidRPr="0082592D">
              <w:rPr>
                <w:rFonts w:ascii="Times New Roman" w:hAnsi="Times New Roman"/>
                <w:sz w:val="24"/>
                <w:szCs w:val="24"/>
              </w:rPr>
              <w:t>2001</w:t>
            </w:r>
          </w:p>
        </w:tc>
      </w:tr>
      <w:tr w:rsidR="0082592D" w:rsidTr="0082592D">
        <w:tc>
          <w:tcPr>
            <w:tcW w:w="9286" w:type="dxa"/>
            <w:gridSpan w:val="3"/>
          </w:tcPr>
          <w:p w:rsidR="0082592D" w:rsidRPr="00700274" w:rsidRDefault="0082592D" w:rsidP="0082592D">
            <w:pPr>
              <w:ind w:firstLine="34"/>
              <w:rPr>
                <w:rFonts w:ascii="Times New Roman" w:hAnsi="Times New Roman"/>
                <w:sz w:val="24"/>
                <w:szCs w:val="24"/>
                <w:lang w:eastAsia="ja-JP"/>
              </w:rPr>
            </w:pPr>
            <w:r w:rsidRPr="00700274">
              <w:rPr>
                <w:rFonts w:ascii="Times New Roman" w:hAnsi="Times New Roman"/>
                <w:sz w:val="24"/>
                <w:szCs w:val="24"/>
              </w:rPr>
              <w:t>Неорганические соединения серы</w:t>
            </w:r>
          </w:p>
        </w:tc>
      </w:tr>
      <w:tr w:rsidR="0082592D" w:rsidTr="0082592D">
        <w:tc>
          <w:tcPr>
            <w:tcW w:w="3369" w:type="dxa"/>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Диоксид серы</w:t>
            </w:r>
          </w:p>
        </w:tc>
        <w:tc>
          <w:tcPr>
            <w:tcW w:w="3260" w:type="dxa"/>
          </w:tcPr>
          <w:p w:rsidR="0082592D" w:rsidRPr="0082592D" w:rsidRDefault="0082592D" w:rsidP="0082592D">
            <w:pPr>
              <w:ind w:firstLine="33"/>
              <w:jc w:val="left"/>
              <w:rPr>
                <w:rFonts w:ascii="Times New Roman" w:hAnsi="Times New Roman"/>
                <w:sz w:val="24"/>
                <w:szCs w:val="24"/>
              </w:rPr>
            </w:pPr>
            <w:r w:rsidRPr="0082592D">
              <w:rPr>
                <w:rFonts w:ascii="Times New Roman" w:hAnsi="Times New Roman"/>
                <w:sz w:val="24"/>
                <w:szCs w:val="24"/>
              </w:rPr>
              <w:t>EN 14791</w:t>
            </w:r>
          </w:p>
        </w:tc>
        <w:tc>
          <w:tcPr>
            <w:tcW w:w="2657" w:type="dxa"/>
          </w:tcPr>
          <w:p w:rsidR="0082592D" w:rsidRPr="0082592D" w:rsidRDefault="0082592D" w:rsidP="0082592D">
            <w:pPr>
              <w:ind w:firstLine="34"/>
              <w:jc w:val="center"/>
              <w:rPr>
                <w:rFonts w:ascii="Times New Roman" w:hAnsi="Times New Roman"/>
                <w:sz w:val="24"/>
                <w:szCs w:val="24"/>
              </w:rPr>
            </w:pPr>
            <w:r w:rsidRPr="0082592D">
              <w:rPr>
                <w:rFonts w:ascii="Times New Roman" w:hAnsi="Times New Roman"/>
                <w:sz w:val="24"/>
                <w:szCs w:val="24"/>
              </w:rPr>
              <w:t>2005</w:t>
            </w:r>
          </w:p>
        </w:tc>
      </w:tr>
      <w:tr w:rsidR="0082592D" w:rsidTr="0082592D">
        <w:tc>
          <w:tcPr>
            <w:tcW w:w="3369" w:type="dxa"/>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Сероводород</w:t>
            </w:r>
          </w:p>
        </w:tc>
        <w:tc>
          <w:tcPr>
            <w:tcW w:w="3260" w:type="dxa"/>
          </w:tcPr>
          <w:p w:rsidR="0082592D" w:rsidRPr="0082592D" w:rsidRDefault="0082592D" w:rsidP="00700274">
            <w:pPr>
              <w:ind w:firstLine="0"/>
              <w:jc w:val="left"/>
              <w:rPr>
                <w:rFonts w:ascii="Times New Roman" w:hAnsi="Times New Roman"/>
                <w:sz w:val="24"/>
                <w:szCs w:val="24"/>
              </w:rPr>
            </w:pPr>
            <w:r w:rsidRPr="0082592D">
              <w:rPr>
                <w:rFonts w:ascii="Times New Roman" w:hAnsi="Times New Roman"/>
                <w:sz w:val="24"/>
                <w:szCs w:val="24"/>
              </w:rPr>
              <w:t>Действующие национальные стандарты</w:t>
            </w:r>
          </w:p>
        </w:tc>
        <w:tc>
          <w:tcPr>
            <w:tcW w:w="2657" w:type="dxa"/>
          </w:tcPr>
          <w:p w:rsidR="0082592D" w:rsidRPr="0082592D" w:rsidRDefault="0082592D" w:rsidP="0082592D">
            <w:pPr>
              <w:ind w:firstLine="34"/>
              <w:jc w:val="left"/>
              <w:rPr>
                <w:rFonts w:ascii="Times New Roman" w:hAnsi="Times New Roman"/>
                <w:sz w:val="24"/>
                <w:szCs w:val="24"/>
              </w:rPr>
            </w:pPr>
          </w:p>
        </w:tc>
      </w:tr>
      <w:tr w:rsidR="0082592D" w:rsidTr="0082592D">
        <w:tc>
          <w:tcPr>
            <w:tcW w:w="9286" w:type="dxa"/>
            <w:gridSpan w:val="3"/>
          </w:tcPr>
          <w:p w:rsidR="0082592D" w:rsidRPr="00700274" w:rsidRDefault="0082592D" w:rsidP="0082592D">
            <w:pPr>
              <w:ind w:firstLine="34"/>
              <w:rPr>
                <w:rFonts w:ascii="Times New Roman" w:hAnsi="Times New Roman"/>
                <w:sz w:val="24"/>
                <w:szCs w:val="24"/>
                <w:lang w:eastAsia="ja-JP"/>
              </w:rPr>
            </w:pPr>
            <w:r w:rsidRPr="00700274">
              <w:rPr>
                <w:rFonts w:ascii="Times New Roman" w:hAnsi="Times New Roman"/>
                <w:sz w:val="24"/>
                <w:szCs w:val="24"/>
              </w:rPr>
              <w:t>Неорганические соединения азота</w:t>
            </w:r>
          </w:p>
        </w:tc>
      </w:tr>
      <w:tr w:rsidR="0082592D" w:rsidTr="0082592D">
        <w:tc>
          <w:tcPr>
            <w:tcW w:w="3369" w:type="dxa"/>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Закись азота</w:t>
            </w:r>
          </w:p>
        </w:tc>
        <w:tc>
          <w:tcPr>
            <w:tcW w:w="3260" w:type="dxa"/>
          </w:tcPr>
          <w:p w:rsidR="0082592D" w:rsidRPr="0082592D" w:rsidRDefault="0082592D" w:rsidP="0082592D">
            <w:pPr>
              <w:ind w:firstLine="33"/>
              <w:jc w:val="left"/>
              <w:rPr>
                <w:rFonts w:ascii="Times New Roman" w:hAnsi="Times New Roman"/>
                <w:sz w:val="24"/>
                <w:szCs w:val="24"/>
              </w:rPr>
            </w:pPr>
            <w:r w:rsidRPr="0082592D">
              <w:rPr>
                <w:rFonts w:ascii="Times New Roman" w:hAnsi="Times New Roman"/>
                <w:sz w:val="24"/>
                <w:szCs w:val="24"/>
              </w:rPr>
              <w:t>EN 14792</w:t>
            </w:r>
          </w:p>
        </w:tc>
        <w:tc>
          <w:tcPr>
            <w:tcW w:w="2657" w:type="dxa"/>
          </w:tcPr>
          <w:p w:rsidR="0082592D" w:rsidRPr="0082592D" w:rsidRDefault="0082592D" w:rsidP="0082592D">
            <w:pPr>
              <w:ind w:firstLine="34"/>
              <w:jc w:val="center"/>
              <w:rPr>
                <w:rFonts w:ascii="Times New Roman" w:hAnsi="Times New Roman"/>
                <w:sz w:val="24"/>
                <w:szCs w:val="24"/>
              </w:rPr>
            </w:pPr>
            <w:r w:rsidRPr="0082592D">
              <w:rPr>
                <w:rFonts w:ascii="Times New Roman" w:hAnsi="Times New Roman"/>
                <w:sz w:val="24"/>
                <w:szCs w:val="24"/>
              </w:rPr>
              <w:t>2005</w:t>
            </w:r>
          </w:p>
        </w:tc>
      </w:tr>
      <w:tr w:rsidR="0082592D" w:rsidTr="0082592D">
        <w:tc>
          <w:tcPr>
            <w:tcW w:w="3369" w:type="dxa"/>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 xml:space="preserve">Окись углерода </w:t>
            </w:r>
          </w:p>
        </w:tc>
        <w:tc>
          <w:tcPr>
            <w:tcW w:w="3260" w:type="dxa"/>
          </w:tcPr>
          <w:p w:rsidR="0082592D" w:rsidRPr="0082592D" w:rsidRDefault="0082592D" w:rsidP="0082592D">
            <w:pPr>
              <w:ind w:firstLine="33"/>
              <w:jc w:val="left"/>
              <w:rPr>
                <w:rFonts w:ascii="Times New Roman" w:hAnsi="Times New Roman"/>
                <w:sz w:val="24"/>
                <w:szCs w:val="24"/>
              </w:rPr>
            </w:pPr>
            <w:r w:rsidRPr="0082592D">
              <w:rPr>
                <w:rFonts w:ascii="Times New Roman" w:hAnsi="Times New Roman"/>
                <w:sz w:val="24"/>
                <w:szCs w:val="24"/>
              </w:rPr>
              <w:t>EN 15058</w:t>
            </w:r>
          </w:p>
        </w:tc>
        <w:tc>
          <w:tcPr>
            <w:tcW w:w="2657" w:type="dxa"/>
          </w:tcPr>
          <w:p w:rsidR="0082592D" w:rsidRPr="0082592D" w:rsidRDefault="0082592D" w:rsidP="0082592D">
            <w:pPr>
              <w:ind w:firstLine="34"/>
              <w:jc w:val="center"/>
              <w:rPr>
                <w:rFonts w:ascii="Times New Roman" w:hAnsi="Times New Roman"/>
                <w:sz w:val="24"/>
                <w:szCs w:val="24"/>
              </w:rPr>
            </w:pPr>
            <w:r w:rsidRPr="0082592D">
              <w:rPr>
                <w:rFonts w:ascii="Times New Roman" w:hAnsi="Times New Roman"/>
                <w:sz w:val="24"/>
                <w:szCs w:val="24"/>
              </w:rPr>
              <w:t>2006</w:t>
            </w:r>
          </w:p>
        </w:tc>
      </w:tr>
      <w:tr w:rsidR="0082592D" w:rsidTr="0082592D">
        <w:tc>
          <w:tcPr>
            <w:tcW w:w="9286" w:type="dxa"/>
            <w:gridSpan w:val="3"/>
          </w:tcPr>
          <w:p w:rsidR="0082592D" w:rsidRPr="00700274" w:rsidRDefault="0082592D" w:rsidP="0082592D">
            <w:pPr>
              <w:ind w:firstLine="34"/>
              <w:rPr>
                <w:rFonts w:ascii="Times New Roman" w:hAnsi="Times New Roman"/>
                <w:sz w:val="24"/>
                <w:szCs w:val="24"/>
                <w:lang w:eastAsia="ja-JP"/>
              </w:rPr>
            </w:pPr>
            <w:r w:rsidRPr="00700274">
              <w:rPr>
                <w:rFonts w:ascii="Times New Roman" w:hAnsi="Times New Roman"/>
                <w:sz w:val="24"/>
                <w:szCs w:val="24"/>
              </w:rPr>
              <w:t>Неорганические соединения хлора</w:t>
            </w:r>
          </w:p>
        </w:tc>
      </w:tr>
      <w:tr w:rsidR="0082592D" w:rsidTr="0082592D">
        <w:tc>
          <w:tcPr>
            <w:tcW w:w="3369" w:type="dxa"/>
          </w:tcPr>
          <w:p w:rsidR="0082592D" w:rsidRPr="00700274" w:rsidRDefault="0082592D" w:rsidP="0082592D">
            <w:pPr>
              <w:ind w:firstLine="0"/>
              <w:jc w:val="left"/>
              <w:rPr>
                <w:rFonts w:ascii="Times New Roman" w:hAnsi="Times New Roman"/>
                <w:sz w:val="24"/>
                <w:szCs w:val="24"/>
              </w:rPr>
            </w:pPr>
            <w:proofErr w:type="spellStart"/>
            <w:r w:rsidRPr="00700274">
              <w:rPr>
                <w:rFonts w:ascii="Times New Roman" w:hAnsi="Times New Roman"/>
                <w:sz w:val="24"/>
                <w:szCs w:val="24"/>
              </w:rPr>
              <w:t>Хлороводород</w:t>
            </w:r>
            <w:proofErr w:type="spellEnd"/>
          </w:p>
        </w:tc>
        <w:tc>
          <w:tcPr>
            <w:tcW w:w="3260" w:type="dxa"/>
          </w:tcPr>
          <w:p w:rsidR="0082592D" w:rsidRPr="0082592D" w:rsidRDefault="0082592D" w:rsidP="00700274">
            <w:pPr>
              <w:ind w:firstLine="0"/>
              <w:jc w:val="left"/>
              <w:rPr>
                <w:rFonts w:ascii="Times New Roman" w:hAnsi="Times New Roman"/>
                <w:sz w:val="24"/>
                <w:szCs w:val="24"/>
              </w:rPr>
            </w:pPr>
            <w:r w:rsidRPr="0082592D">
              <w:rPr>
                <w:rFonts w:ascii="Times New Roman" w:hAnsi="Times New Roman"/>
                <w:sz w:val="24"/>
                <w:szCs w:val="24"/>
              </w:rPr>
              <w:t>EN 1911 (все части)</w:t>
            </w:r>
          </w:p>
        </w:tc>
        <w:tc>
          <w:tcPr>
            <w:tcW w:w="2657" w:type="dxa"/>
          </w:tcPr>
          <w:p w:rsidR="0082592D" w:rsidRPr="0082592D" w:rsidRDefault="0082592D" w:rsidP="0082592D">
            <w:pPr>
              <w:ind w:firstLine="34"/>
              <w:jc w:val="center"/>
              <w:rPr>
                <w:rFonts w:ascii="Times New Roman" w:hAnsi="Times New Roman"/>
                <w:sz w:val="24"/>
                <w:szCs w:val="24"/>
              </w:rPr>
            </w:pPr>
            <w:r w:rsidRPr="0082592D">
              <w:rPr>
                <w:rFonts w:ascii="Times New Roman" w:hAnsi="Times New Roman"/>
                <w:sz w:val="24"/>
                <w:szCs w:val="24"/>
              </w:rPr>
              <w:t>1998</w:t>
            </w:r>
          </w:p>
        </w:tc>
      </w:tr>
      <w:tr w:rsidR="0082592D" w:rsidTr="0082592D">
        <w:tc>
          <w:tcPr>
            <w:tcW w:w="3369" w:type="dxa"/>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Хлор</w:t>
            </w:r>
          </w:p>
        </w:tc>
        <w:tc>
          <w:tcPr>
            <w:tcW w:w="3260" w:type="dxa"/>
          </w:tcPr>
          <w:p w:rsidR="0082592D" w:rsidRPr="0082592D" w:rsidRDefault="0082592D" w:rsidP="00700274">
            <w:pPr>
              <w:ind w:firstLine="0"/>
              <w:jc w:val="left"/>
              <w:rPr>
                <w:rFonts w:ascii="Times New Roman" w:hAnsi="Times New Roman"/>
                <w:sz w:val="24"/>
                <w:szCs w:val="24"/>
              </w:rPr>
            </w:pPr>
            <w:r w:rsidRPr="0082592D">
              <w:rPr>
                <w:rFonts w:ascii="Times New Roman" w:hAnsi="Times New Roman"/>
                <w:sz w:val="24"/>
                <w:szCs w:val="24"/>
              </w:rPr>
              <w:t>Действующие национальные стандарты</w:t>
            </w:r>
          </w:p>
        </w:tc>
        <w:tc>
          <w:tcPr>
            <w:tcW w:w="2657" w:type="dxa"/>
          </w:tcPr>
          <w:p w:rsidR="0082592D" w:rsidRPr="0082592D" w:rsidRDefault="0082592D" w:rsidP="0082592D">
            <w:pPr>
              <w:ind w:firstLine="34"/>
              <w:jc w:val="left"/>
              <w:rPr>
                <w:rFonts w:ascii="Times New Roman" w:hAnsi="Times New Roman"/>
                <w:sz w:val="24"/>
                <w:szCs w:val="24"/>
              </w:rPr>
            </w:pPr>
          </w:p>
        </w:tc>
      </w:tr>
      <w:tr w:rsidR="0082592D" w:rsidTr="0082592D">
        <w:trPr>
          <w:trHeight w:val="301"/>
        </w:trPr>
        <w:tc>
          <w:tcPr>
            <w:tcW w:w="3369" w:type="dxa"/>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Соединения фтора</w:t>
            </w:r>
          </w:p>
        </w:tc>
        <w:tc>
          <w:tcPr>
            <w:tcW w:w="3260" w:type="dxa"/>
          </w:tcPr>
          <w:p w:rsidR="0082592D" w:rsidRPr="0082592D" w:rsidRDefault="0082592D" w:rsidP="00700274">
            <w:pPr>
              <w:ind w:firstLine="0"/>
              <w:jc w:val="left"/>
              <w:rPr>
                <w:rFonts w:ascii="Times New Roman" w:hAnsi="Times New Roman"/>
                <w:sz w:val="24"/>
                <w:szCs w:val="24"/>
              </w:rPr>
            </w:pPr>
            <w:r w:rsidRPr="0082592D">
              <w:rPr>
                <w:rFonts w:ascii="Times New Roman" w:hAnsi="Times New Roman"/>
                <w:sz w:val="24"/>
                <w:szCs w:val="24"/>
              </w:rPr>
              <w:t>Действующие национальные стандарты</w:t>
            </w:r>
          </w:p>
        </w:tc>
        <w:tc>
          <w:tcPr>
            <w:tcW w:w="2657" w:type="dxa"/>
          </w:tcPr>
          <w:p w:rsidR="0082592D" w:rsidRPr="0082592D" w:rsidRDefault="0082592D" w:rsidP="0082592D">
            <w:pPr>
              <w:ind w:firstLine="34"/>
              <w:rPr>
                <w:rFonts w:ascii="Times New Roman" w:hAnsi="Times New Roman"/>
                <w:sz w:val="24"/>
                <w:szCs w:val="24"/>
              </w:rPr>
            </w:pPr>
          </w:p>
        </w:tc>
      </w:tr>
      <w:tr w:rsidR="0082592D" w:rsidTr="0082592D">
        <w:tc>
          <w:tcPr>
            <w:tcW w:w="3369" w:type="dxa"/>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Фтористоводородная кислота</w:t>
            </w:r>
          </w:p>
        </w:tc>
        <w:tc>
          <w:tcPr>
            <w:tcW w:w="3260" w:type="dxa"/>
          </w:tcPr>
          <w:p w:rsidR="0082592D" w:rsidRPr="0082592D" w:rsidRDefault="0082592D" w:rsidP="00700274">
            <w:pPr>
              <w:ind w:firstLine="0"/>
              <w:jc w:val="left"/>
              <w:rPr>
                <w:rFonts w:ascii="Times New Roman" w:hAnsi="Times New Roman"/>
                <w:sz w:val="24"/>
                <w:szCs w:val="24"/>
              </w:rPr>
            </w:pPr>
            <w:r w:rsidRPr="0082592D">
              <w:rPr>
                <w:rFonts w:ascii="Times New Roman" w:hAnsi="Times New Roman"/>
                <w:sz w:val="24"/>
                <w:szCs w:val="24"/>
              </w:rPr>
              <w:t xml:space="preserve">ISO 15713 </w:t>
            </w:r>
          </w:p>
        </w:tc>
        <w:tc>
          <w:tcPr>
            <w:tcW w:w="2657" w:type="dxa"/>
          </w:tcPr>
          <w:p w:rsidR="0082592D" w:rsidRPr="0082592D" w:rsidRDefault="0082592D" w:rsidP="0082592D">
            <w:pPr>
              <w:ind w:firstLine="34"/>
              <w:jc w:val="center"/>
              <w:rPr>
                <w:rFonts w:ascii="Times New Roman" w:hAnsi="Times New Roman"/>
                <w:sz w:val="24"/>
                <w:szCs w:val="24"/>
              </w:rPr>
            </w:pPr>
            <w:r w:rsidRPr="0082592D">
              <w:rPr>
                <w:rFonts w:ascii="Times New Roman" w:hAnsi="Times New Roman"/>
                <w:sz w:val="24"/>
                <w:szCs w:val="24"/>
              </w:rPr>
              <w:t>2006</w:t>
            </w:r>
          </w:p>
        </w:tc>
      </w:tr>
      <w:tr w:rsidR="0082592D" w:rsidTr="0082592D">
        <w:tc>
          <w:tcPr>
            <w:tcW w:w="9286" w:type="dxa"/>
            <w:gridSpan w:val="3"/>
          </w:tcPr>
          <w:p w:rsidR="0082592D" w:rsidRPr="00700274" w:rsidRDefault="0082592D" w:rsidP="0082592D">
            <w:pPr>
              <w:ind w:firstLine="34"/>
              <w:rPr>
                <w:rFonts w:ascii="Times New Roman" w:hAnsi="Times New Roman"/>
                <w:sz w:val="24"/>
                <w:szCs w:val="24"/>
                <w:lang w:eastAsia="ja-JP"/>
              </w:rPr>
            </w:pPr>
            <w:r w:rsidRPr="00700274">
              <w:rPr>
                <w:rFonts w:ascii="Times New Roman" w:hAnsi="Times New Roman"/>
                <w:sz w:val="24"/>
                <w:szCs w:val="24"/>
              </w:rPr>
              <w:t>Органические измеряемые компоненты</w:t>
            </w:r>
          </w:p>
        </w:tc>
      </w:tr>
      <w:tr w:rsidR="0082592D" w:rsidTr="0082592D">
        <w:tc>
          <w:tcPr>
            <w:tcW w:w="3369" w:type="dxa"/>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Углеводороды (общие)</w:t>
            </w:r>
          </w:p>
        </w:tc>
        <w:tc>
          <w:tcPr>
            <w:tcW w:w="3260" w:type="dxa"/>
          </w:tcPr>
          <w:p w:rsidR="0082592D" w:rsidRPr="0082592D" w:rsidRDefault="0082592D" w:rsidP="0082592D">
            <w:pPr>
              <w:ind w:firstLine="33"/>
              <w:jc w:val="left"/>
              <w:rPr>
                <w:rFonts w:ascii="Times New Roman" w:hAnsi="Times New Roman"/>
                <w:sz w:val="24"/>
                <w:szCs w:val="24"/>
              </w:rPr>
            </w:pPr>
            <w:r w:rsidRPr="0082592D">
              <w:rPr>
                <w:rFonts w:ascii="Times New Roman" w:hAnsi="Times New Roman"/>
                <w:sz w:val="24"/>
                <w:szCs w:val="24"/>
              </w:rPr>
              <w:t>Действующие национальные стандарты</w:t>
            </w:r>
          </w:p>
        </w:tc>
        <w:tc>
          <w:tcPr>
            <w:tcW w:w="2657" w:type="dxa"/>
          </w:tcPr>
          <w:p w:rsidR="0082592D" w:rsidRPr="0082592D" w:rsidRDefault="0082592D" w:rsidP="0082592D">
            <w:pPr>
              <w:ind w:firstLine="34"/>
              <w:rPr>
                <w:rFonts w:ascii="Times New Roman" w:hAnsi="Times New Roman"/>
                <w:sz w:val="24"/>
                <w:szCs w:val="24"/>
              </w:rPr>
            </w:pPr>
          </w:p>
        </w:tc>
      </w:tr>
      <w:tr w:rsidR="0082592D" w:rsidTr="0082592D">
        <w:tc>
          <w:tcPr>
            <w:tcW w:w="3369" w:type="dxa"/>
            <w:vMerge w:val="restart"/>
          </w:tcPr>
          <w:p w:rsidR="0082592D" w:rsidRPr="00700274" w:rsidRDefault="0082592D" w:rsidP="0082592D">
            <w:pPr>
              <w:ind w:firstLine="0"/>
              <w:rPr>
                <w:rFonts w:ascii="Times New Roman" w:hAnsi="Times New Roman"/>
                <w:sz w:val="24"/>
                <w:szCs w:val="24"/>
                <w:lang w:eastAsia="ja-JP"/>
              </w:rPr>
            </w:pPr>
            <w:r w:rsidRPr="00700274">
              <w:rPr>
                <w:rFonts w:ascii="Times New Roman" w:hAnsi="Times New Roman"/>
                <w:sz w:val="24"/>
                <w:szCs w:val="24"/>
              </w:rPr>
              <w:t>Углеводороды (ПИД)</w:t>
            </w:r>
          </w:p>
        </w:tc>
        <w:tc>
          <w:tcPr>
            <w:tcW w:w="3260" w:type="dxa"/>
          </w:tcPr>
          <w:p w:rsidR="0082592D" w:rsidRPr="0082592D" w:rsidRDefault="0082592D" w:rsidP="0082592D">
            <w:pPr>
              <w:ind w:firstLine="33"/>
              <w:jc w:val="left"/>
              <w:rPr>
                <w:rFonts w:ascii="Times New Roman" w:hAnsi="Times New Roman"/>
                <w:sz w:val="24"/>
                <w:szCs w:val="24"/>
              </w:rPr>
            </w:pPr>
            <w:r w:rsidRPr="0082592D">
              <w:rPr>
                <w:rFonts w:ascii="Times New Roman" w:hAnsi="Times New Roman"/>
                <w:sz w:val="24"/>
                <w:szCs w:val="24"/>
              </w:rPr>
              <w:t>EN 12619</w:t>
            </w:r>
          </w:p>
        </w:tc>
        <w:tc>
          <w:tcPr>
            <w:tcW w:w="2657" w:type="dxa"/>
          </w:tcPr>
          <w:p w:rsidR="0082592D" w:rsidRPr="0082592D" w:rsidRDefault="0082592D" w:rsidP="0082592D">
            <w:pPr>
              <w:ind w:firstLine="34"/>
              <w:jc w:val="center"/>
              <w:rPr>
                <w:rFonts w:ascii="Times New Roman" w:hAnsi="Times New Roman"/>
                <w:sz w:val="24"/>
                <w:szCs w:val="24"/>
              </w:rPr>
            </w:pPr>
            <w:r w:rsidRPr="0082592D">
              <w:rPr>
                <w:rFonts w:ascii="Times New Roman" w:hAnsi="Times New Roman"/>
                <w:sz w:val="24"/>
                <w:szCs w:val="24"/>
              </w:rPr>
              <w:t>1999</w:t>
            </w:r>
          </w:p>
        </w:tc>
      </w:tr>
      <w:tr w:rsidR="0082592D" w:rsidTr="0082592D">
        <w:tc>
          <w:tcPr>
            <w:tcW w:w="3369" w:type="dxa"/>
            <w:vMerge/>
          </w:tcPr>
          <w:p w:rsidR="0082592D" w:rsidRPr="00700274" w:rsidRDefault="0082592D" w:rsidP="0082592D">
            <w:pPr>
              <w:ind w:firstLine="0"/>
              <w:rPr>
                <w:rFonts w:ascii="Times New Roman" w:hAnsi="Times New Roman"/>
                <w:sz w:val="24"/>
                <w:szCs w:val="24"/>
                <w:lang w:eastAsia="ja-JP"/>
              </w:rPr>
            </w:pPr>
          </w:p>
        </w:tc>
        <w:tc>
          <w:tcPr>
            <w:tcW w:w="3260" w:type="dxa"/>
          </w:tcPr>
          <w:p w:rsidR="0082592D" w:rsidRPr="0082592D" w:rsidRDefault="0082592D" w:rsidP="0082592D">
            <w:pPr>
              <w:ind w:firstLine="33"/>
              <w:jc w:val="left"/>
              <w:rPr>
                <w:rFonts w:ascii="Times New Roman" w:hAnsi="Times New Roman"/>
                <w:sz w:val="24"/>
                <w:szCs w:val="24"/>
              </w:rPr>
            </w:pPr>
            <w:r w:rsidRPr="0082592D">
              <w:rPr>
                <w:rFonts w:ascii="Times New Roman" w:hAnsi="Times New Roman"/>
                <w:sz w:val="24"/>
                <w:szCs w:val="24"/>
              </w:rPr>
              <w:t>EN 13526</w:t>
            </w:r>
          </w:p>
        </w:tc>
        <w:tc>
          <w:tcPr>
            <w:tcW w:w="2657" w:type="dxa"/>
          </w:tcPr>
          <w:p w:rsidR="0082592D" w:rsidRPr="0082592D" w:rsidRDefault="0082592D" w:rsidP="0082592D">
            <w:pPr>
              <w:ind w:firstLine="34"/>
              <w:jc w:val="center"/>
              <w:rPr>
                <w:rFonts w:ascii="Times New Roman" w:hAnsi="Times New Roman"/>
                <w:sz w:val="24"/>
                <w:szCs w:val="24"/>
              </w:rPr>
            </w:pPr>
            <w:r w:rsidRPr="0082592D">
              <w:rPr>
                <w:rFonts w:ascii="Times New Roman" w:hAnsi="Times New Roman"/>
                <w:sz w:val="24"/>
                <w:szCs w:val="24"/>
              </w:rPr>
              <w:t>2001</w:t>
            </w:r>
          </w:p>
        </w:tc>
      </w:tr>
      <w:tr w:rsidR="0082592D" w:rsidTr="0082592D">
        <w:tc>
          <w:tcPr>
            <w:tcW w:w="3369" w:type="dxa"/>
          </w:tcPr>
          <w:p w:rsidR="0082592D" w:rsidRPr="00700274" w:rsidRDefault="0082592D" w:rsidP="0082592D">
            <w:pPr>
              <w:ind w:firstLine="0"/>
              <w:rPr>
                <w:rFonts w:ascii="Times New Roman" w:hAnsi="Times New Roman"/>
                <w:sz w:val="24"/>
                <w:szCs w:val="24"/>
                <w:lang w:eastAsia="ja-JP"/>
              </w:rPr>
            </w:pPr>
            <w:r w:rsidRPr="00700274">
              <w:rPr>
                <w:rFonts w:ascii="Times New Roman" w:hAnsi="Times New Roman"/>
                <w:sz w:val="24"/>
                <w:szCs w:val="24"/>
              </w:rPr>
              <w:t>Определение органических соединений с помощью ГХ</w:t>
            </w:r>
          </w:p>
        </w:tc>
        <w:tc>
          <w:tcPr>
            <w:tcW w:w="3260" w:type="dxa"/>
          </w:tcPr>
          <w:p w:rsidR="0082592D" w:rsidRPr="0082592D" w:rsidRDefault="0082592D" w:rsidP="0082592D">
            <w:pPr>
              <w:ind w:firstLine="33"/>
              <w:rPr>
                <w:rFonts w:ascii="Times New Roman" w:hAnsi="Times New Roman"/>
                <w:sz w:val="24"/>
                <w:szCs w:val="24"/>
                <w:lang w:eastAsia="ja-JP"/>
              </w:rPr>
            </w:pPr>
            <w:r w:rsidRPr="0082592D">
              <w:rPr>
                <w:rFonts w:ascii="Times New Roman" w:hAnsi="Times New Roman"/>
                <w:sz w:val="24"/>
                <w:szCs w:val="24"/>
              </w:rPr>
              <w:t>EN 13649</w:t>
            </w:r>
          </w:p>
        </w:tc>
        <w:tc>
          <w:tcPr>
            <w:tcW w:w="2657" w:type="dxa"/>
          </w:tcPr>
          <w:p w:rsidR="0082592D" w:rsidRPr="0082592D" w:rsidRDefault="0082592D" w:rsidP="0082592D">
            <w:pPr>
              <w:ind w:firstLine="34"/>
              <w:jc w:val="center"/>
              <w:rPr>
                <w:rFonts w:ascii="Times New Roman" w:hAnsi="Times New Roman"/>
                <w:sz w:val="24"/>
                <w:szCs w:val="24"/>
                <w:lang w:eastAsia="ja-JP"/>
              </w:rPr>
            </w:pPr>
            <w:r w:rsidRPr="0082592D">
              <w:rPr>
                <w:rFonts w:ascii="Times New Roman" w:hAnsi="Times New Roman"/>
                <w:sz w:val="24"/>
                <w:szCs w:val="24"/>
              </w:rPr>
              <w:t>2001</w:t>
            </w:r>
          </w:p>
        </w:tc>
      </w:tr>
      <w:tr w:rsidR="0082592D" w:rsidTr="0082592D">
        <w:tc>
          <w:tcPr>
            <w:tcW w:w="3369" w:type="dxa"/>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Алифатические альдегиды, С1-С3</w:t>
            </w:r>
          </w:p>
        </w:tc>
        <w:tc>
          <w:tcPr>
            <w:tcW w:w="3260" w:type="dxa"/>
          </w:tcPr>
          <w:p w:rsidR="0082592D" w:rsidRPr="0082592D" w:rsidRDefault="0082592D" w:rsidP="00700274">
            <w:pPr>
              <w:ind w:firstLine="0"/>
              <w:jc w:val="left"/>
              <w:rPr>
                <w:rFonts w:ascii="Times New Roman" w:hAnsi="Times New Roman"/>
                <w:sz w:val="24"/>
                <w:szCs w:val="24"/>
              </w:rPr>
            </w:pPr>
            <w:r w:rsidRPr="0082592D">
              <w:rPr>
                <w:rFonts w:ascii="Times New Roman" w:hAnsi="Times New Roman"/>
                <w:sz w:val="24"/>
                <w:szCs w:val="24"/>
              </w:rPr>
              <w:t>Действующие национальные стандарты</w:t>
            </w:r>
          </w:p>
        </w:tc>
        <w:tc>
          <w:tcPr>
            <w:tcW w:w="2657" w:type="dxa"/>
          </w:tcPr>
          <w:p w:rsidR="0082592D" w:rsidRPr="0082592D" w:rsidRDefault="0082592D" w:rsidP="0082592D">
            <w:pPr>
              <w:ind w:firstLine="34"/>
              <w:rPr>
                <w:rFonts w:ascii="Times New Roman" w:hAnsi="Times New Roman"/>
                <w:sz w:val="24"/>
                <w:szCs w:val="24"/>
                <w:lang w:eastAsia="ja-JP"/>
              </w:rPr>
            </w:pPr>
          </w:p>
        </w:tc>
      </w:tr>
      <w:tr w:rsidR="0082592D" w:rsidTr="0082592D">
        <w:tc>
          <w:tcPr>
            <w:tcW w:w="3369" w:type="dxa"/>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Акрилонитрил</w:t>
            </w:r>
          </w:p>
        </w:tc>
        <w:tc>
          <w:tcPr>
            <w:tcW w:w="3260" w:type="dxa"/>
          </w:tcPr>
          <w:p w:rsidR="0082592D" w:rsidRPr="0082592D" w:rsidRDefault="0082592D" w:rsidP="00700274">
            <w:pPr>
              <w:ind w:firstLine="0"/>
              <w:jc w:val="left"/>
              <w:rPr>
                <w:rFonts w:ascii="Times New Roman" w:hAnsi="Times New Roman"/>
                <w:sz w:val="24"/>
                <w:szCs w:val="24"/>
              </w:rPr>
            </w:pPr>
            <w:r w:rsidRPr="0082592D">
              <w:rPr>
                <w:rFonts w:ascii="Times New Roman" w:hAnsi="Times New Roman"/>
                <w:sz w:val="24"/>
                <w:szCs w:val="24"/>
              </w:rPr>
              <w:t>Действующие национальные стандарты</w:t>
            </w:r>
          </w:p>
        </w:tc>
        <w:tc>
          <w:tcPr>
            <w:tcW w:w="2657" w:type="dxa"/>
          </w:tcPr>
          <w:p w:rsidR="0082592D" w:rsidRPr="0082592D" w:rsidRDefault="0082592D" w:rsidP="0082592D">
            <w:pPr>
              <w:ind w:firstLine="34"/>
              <w:rPr>
                <w:rFonts w:ascii="Times New Roman" w:hAnsi="Times New Roman"/>
                <w:sz w:val="24"/>
                <w:szCs w:val="24"/>
                <w:lang w:eastAsia="ja-JP"/>
              </w:rPr>
            </w:pPr>
          </w:p>
        </w:tc>
      </w:tr>
      <w:tr w:rsidR="0082592D" w:rsidTr="0082592D">
        <w:tc>
          <w:tcPr>
            <w:tcW w:w="3369" w:type="dxa"/>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1,3-бутадиен</w:t>
            </w:r>
          </w:p>
        </w:tc>
        <w:tc>
          <w:tcPr>
            <w:tcW w:w="3260" w:type="dxa"/>
          </w:tcPr>
          <w:p w:rsidR="0082592D" w:rsidRPr="0082592D" w:rsidRDefault="0082592D" w:rsidP="00700274">
            <w:pPr>
              <w:ind w:firstLine="0"/>
              <w:jc w:val="left"/>
              <w:rPr>
                <w:rFonts w:ascii="Times New Roman" w:hAnsi="Times New Roman"/>
                <w:sz w:val="24"/>
                <w:szCs w:val="24"/>
              </w:rPr>
            </w:pPr>
            <w:r w:rsidRPr="0082592D">
              <w:rPr>
                <w:rFonts w:ascii="Times New Roman" w:hAnsi="Times New Roman"/>
                <w:sz w:val="24"/>
                <w:szCs w:val="24"/>
              </w:rPr>
              <w:t>Действующие национальные стандарты</w:t>
            </w:r>
          </w:p>
        </w:tc>
        <w:tc>
          <w:tcPr>
            <w:tcW w:w="2657" w:type="dxa"/>
          </w:tcPr>
          <w:p w:rsidR="0082592D" w:rsidRPr="0082592D" w:rsidRDefault="0082592D" w:rsidP="0082592D">
            <w:pPr>
              <w:ind w:firstLine="34"/>
              <w:rPr>
                <w:rFonts w:ascii="Times New Roman" w:hAnsi="Times New Roman"/>
                <w:sz w:val="24"/>
                <w:szCs w:val="24"/>
                <w:lang w:eastAsia="ja-JP"/>
              </w:rPr>
            </w:pPr>
          </w:p>
        </w:tc>
      </w:tr>
      <w:tr w:rsidR="0082592D" w:rsidTr="0082592D">
        <w:tc>
          <w:tcPr>
            <w:tcW w:w="3369" w:type="dxa"/>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Полициклические ароматические углеводороды</w:t>
            </w:r>
          </w:p>
        </w:tc>
        <w:tc>
          <w:tcPr>
            <w:tcW w:w="3260" w:type="dxa"/>
          </w:tcPr>
          <w:p w:rsidR="0082592D" w:rsidRPr="0082592D" w:rsidRDefault="0082592D" w:rsidP="0082592D">
            <w:pPr>
              <w:ind w:firstLine="33"/>
              <w:jc w:val="left"/>
              <w:rPr>
                <w:rFonts w:ascii="Times New Roman" w:hAnsi="Times New Roman"/>
                <w:sz w:val="24"/>
                <w:szCs w:val="24"/>
              </w:rPr>
            </w:pPr>
            <w:r w:rsidRPr="0082592D">
              <w:rPr>
                <w:rFonts w:ascii="Times New Roman" w:hAnsi="Times New Roman"/>
                <w:sz w:val="24"/>
                <w:szCs w:val="24"/>
              </w:rPr>
              <w:t>ISO 11338-1, ISO 11338-2</w:t>
            </w:r>
          </w:p>
        </w:tc>
        <w:tc>
          <w:tcPr>
            <w:tcW w:w="2657" w:type="dxa"/>
          </w:tcPr>
          <w:p w:rsidR="0082592D" w:rsidRPr="0082592D" w:rsidRDefault="0082592D" w:rsidP="0082592D">
            <w:pPr>
              <w:ind w:firstLine="34"/>
              <w:jc w:val="center"/>
              <w:rPr>
                <w:rFonts w:ascii="Times New Roman" w:hAnsi="Times New Roman"/>
                <w:sz w:val="24"/>
                <w:szCs w:val="24"/>
                <w:lang w:eastAsia="ja-JP"/>
              </w:rPr>
            </w:pPr>
            <w:r w:rsidRPr="0082592D">
              <w:rPr>
                <w:rFonts w:ascii="Times New Roman" w:hAnsi="Times New Roman"/>
                <w:sz w:val="24"/>
                <w:szCs w:val="24"/>
                <w:lang w:eastAsia="ja-JP"/>
              </w:rPr>
              <w:t>2003</w:t>
            </w:r>
          </w:p>
        </w:tc>
      </w:tr>
      <w:tr w:rsidR="0082592D" w:rsidTr="0082592D">
        <w:tc>
          <w:tcPr>
            <w:tcW w:w="3369" w:type="dxa"/>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Винилхлорид</w:t>
            </w:r>
          </w:p>
        </w:tc>
        <w:tc>
          <w:tcPr>
            <w:tcW w:w="3260" w:type="dxa"/>
          </w:tcPr>
          <w:p w:rsidR="0082592D" w:rsidRPr="0082592D" w:rsidRDefault="0082592D" w:rsidP="00700274">
            <w:pPr>
              <w:ind w:firstLine="0"/>
              <w:jc w:val="left"/>
              <w:rPr>
                <w:rFonts w:ascii="Times New Roman" w:hAnsi="Times New Roman"/>
                <w:sz w:val="24"/>
                <w:szCs w:val="24"/>
              </w:rPr>
            </w:pPr>
            <w:r w:rsidRPr="0082592D">
              <w:rPr>
                <w:rFonts w:ascii="Times New Roman" w:hAnsi="Times New Roman"/>
                <w:sz w:val="24"/>
                <w:szCs w:val="24"/>
              </w:rPr>
              <w:t>Действующие национальные стандарты</w:t>
            </w:r>
          </w:p>
        </w:tc>
        <w:tc>
          <w:tcPr>
            <w:tcW w:w="2657" w:type="dxa"/>
          </w:tcPr>
          <w:p w:rsidR="0082592D" w:rsidRPr="0082592D" w:rsidRDefault="0082592D" w:rsidP="0082592D">
            <w:pPr>
              <w:ind w:firstLine="34"/>
              <w:rPr>
                <w:rFonts w:ascii="Times New Roman" w:hAnsi="Times New Roman"/>
                <w:sz w:val="24"/>
                <w:szCs w:val="24"/>
                <w:lang w:eastAsia="ja-JP"/>
              </w:rPr>
            </w:pPr>
          </w:p>
        </w:tc>
      </w:tr>
      <w:tr w:rsidR="0082592D" w:rsidTr="0082592D">
        <w:tc>
          <w:tcPr>
            <w:tcW w:w="9286" w:type="dxa"/>
            <w:gridSpan w:val="3"/>
          </w:tcPr>
          <w:p w:rsidR="0082592D" w:rsidRPr="00700274" w:rsidRDefault="0082592D" w:rsidP="0082592D">
            <w:pPr>
              <w:ind w:firstLine="34"/>
              <w:rPr>
                <w:rFonts w:ascii="Times New Roman" w:hAnsi="Times New Roman"/>
                <w:sz w:val="24"/>
                <w:szCs w:val="24"/>
              </w:rPr>
            </w:pPr>
            <w:r w:rsidRPr="00700274">
              <w:rPr>
                <w:rFonts w:ascii="Times New Roman" w:hAnsi="Times New Roman"/>
                <w:sz w:val="24"/>
                <w:szCs w:val="24"/>
              </w:rPr>
              <w:t>Пахучие вещества/ольфактометрия</w:t>
            </w:r>
          </w:p>
        </w:tc>
      </w:tr>
      <w:tr w:rsidR="0082592D" w:rsidTr="0082592D">
        <w:tc>
          <w:tcPr>
            <w:tcW w:w="3369" w:type="dxa"/>
          </w:tcPr>
          <w:p w:rsidR="0082592D" w:rsidRPr="00700274" w:rsidRDefault="0082592D" w:rsidP="0082592D">
            <w:pPr>
              <w:ind w:firstLine="0"/>
              <w:jc w:val="left"/>
              <w:rPr>
                <w:rFonts w:ascii="Times New Roman" w:hAnsi="Times New Roman"/>
                <w:sz w:val="24"/>
                <w:szCs w:val="24"/>
              </w:rPr>
            </w:pPr>
            <w:r w:rsidRPr="00700274">
              <w:rPr>
                <w:rFonts w:ascii="Times New Roman" w:hAnsi="Times New Roman"/>
                <w:sz w:val="24"/>
                <w:szCs w:val="24"/>
              </w:rPr>
              <w:t>Концентрация пахучих веществ</w:t>
            </w:r>
          </w:p>
        </w:tc>
        <w:tc>
          <w:tcPr>
            <w:tcW w:w="3260" w:type="dxa"/>
          </w:tcPr>
          <w:p w:rsidR="0082592D" w:rsidRPr="0082592D" w:rsidRDefault="0082592D" w:rsidP="00700274">
            <w:pPr>
              <w:ind w:firstLine="0"/>
              <w:jc w:val="left"/>
              <w:rPr>
                <w:rFonts w:ascii="Times New Roman" w:hAnsi="Times New Roman"/>
                <w:sz w:val="24"/>
                <w:szCs w:val="24"/>
              </w:rPr>
            </w:pPr>
            <w:r w:rsidRPr="0082592D">
              <w:rPr>
                <w:rFonts w:ascii="Times New Roman" w:hAnsi="Times New Roman"/>
                <w:sz w:val="24"/>
                <w:szCs w:val="24"/>
              </w:rPr>
              <w:t>EN 13725</w:t>
            </w:r>
          </w:p>
        </w:tc>
        <w:tc>
          <w:tcPr>
            <w:tcW w:w="2657" w:type="dxa"/>
          </w:tcPr>
          <w:p w:rsidR="0082592D" w:rsidRPr="0082592D" w:rsidRDefault="0082592D" w:rsidP="0082592D">
            <w:pPr>
              <w:ind w:firstLine="34"/>
              <w:jc w:val="center"/>
              <w:rPr>
                <w:rFonts w:ascii="Times New Roman" w:hAnsi="Times New Roman"/>
                <w:sz w:val="24"/>
                <w:szCs w:val="24"/>
              </w:rPr>
            </w:pPr>
            <w:r w:rsidRPr="0082592D">
              <w:rPr>
                <w:rFonts w:ascii="Times New Roman" w:hAnsi="Times New Roman"/>
                <w:sz w:val="24"/>
                <w:szCs w:val="24"/>
              </w:rPr>
              <w:t>2003</w:t>
            </w:r>
          </w:p>
        </w:tc>
      </w:tr>
      <w:tr w:rsidR="0082592D" w:rsidTr="0082592D">
        <w:trPr>
          <w:trHeight w:val="221"/>
        </w:trPr>
        <w:tc>
          <w:tcPr>
            <w:tcW w:w="9286" w:type="dxa"/>
            <w:gridSpan w:val="3"/>
          </w:tcPr>
          <w:p w:rsidR="0082592D" w:rsidRPr="00700274" w:rsidRDefault="0082592D" w:rsidP="0082592D">
            <w:pPr>
              <w:ind w:firstLine="34"/>
              <w:rPr>
                <w:rFonts w:ascii="Times New Roman" w:hAnsi="Times New Roman"/>
                <w:sz w:val="24"/>
                <w:szCs w:val="24"/>
                <w:lang w:eastAsia="ja-JP"/>
              </w:rPr>
            </w:pPr>
            <w:r w:rsidRPr="00700274">
              <w:rPr>
                <w:rFonts w:ascii="Times New Roman" w:hAnsi="Times New Roman"/>
                <w:sz w:val="24"/>
                <w:szCs w:val="24"/>
              </w:rPr>
              <w:t>основные стандарты</w:t>
            </w:r>
          </w:p>
        </w:tc>
      </w:tr>
      <w:tr w:rsidR="0082592D" w:rsidTr="0082592D">
        <w:tc>
          <w:tcPr>
            <w:tcW w:w="3369" w:type="dxa"/>
          </w:tcPr>
          <w:p w:rsidR="0082592D" w:rsidRPr="0082592D" w:rsidRDefault="0082592D" w:rsidP="0082592D">
            <w:pPr>
              <w:ind w:firstLine="0"/>
              <w:jc w:val="left"/>
              <w:rPr>
                <w:rFonts w:ascii="Times New Roman" w:hAnsi="Times New Roman"/>
                <w:sz w:val="24"/>
                <w:szCs w:val="24"/>
              </w:rPr>
            </w:pPr>
            <w:r w:rsidRPr="0082592D">
              <w:rPr>
                <w:rFonts w:ascii="Times New Roman" w:hAnsi="Times New Roman"/>
                <w:sz w:val="24"/>
                <w:szCs w:val="24"/>
              </w:rPr>
              <w:t>Калибровка</w:t>
            </w:r>
          </w:p>
        </w:tc>
        <w:tc>
          <w:tcPr>
            <w:tcW w:w="3260" w:type="dxa"/>
          </w:tcPr>
          <w:p w:rsidR="0082592D" w:rsidRPr="0082592D" w:rsidRDefault="0082592D" w:rsidP="00700274">
            <w:pPr>
              <w:ind w:firstLine="0"/>
              <w:jc w:val="left"/>
              <w:rPr>
                <w:rFonts w:ascii="Times New Roman" w:hAnsi="Times New Roman"/>
                <w:sz w:val="24"/>
                <w:szCs w:val="24"/>
              </w:rPr>
            </w:pPr>
            <w:r w:rsidRPr="0082592D">
              <w:rPr>
                <w:rFonts w:ascii="Times New Roman" w:hAnsi="Times New Roman"/>
                <w:sz w:val="24"/>
                <w:szCs w:val="24"/>
              </w:rPr>
              <w:t>EN 14181</w:t>
            </w:r>
          </w:p>
        </w:tc>
        <w:tc>
          <w:tcPr>
            <w:tcW w:w="2657" w:type="dxa"/>
          </w:tcPr>
          <w:p w:rsidR="0082592D" w:rsidRPr="0082592D" w:rsidRDefault="0082592D" w:rsidP="0082592D">
            <w:pPr>
              <w:ind w:firstLine="34"/>
              <w:jc w:val="center"/>
              <w:rPr>
                <w:rFonts w:ascii="Times New Roman" w:hAnsi="Times New Roman"/>
                <w:sz w:val="24"/>
                <w:szCs w:val="24"/>
              </w:rPr>
            </w:pPr>
            <w:r w:rsidRPr="0082592D">
              <w:rPr>
                <w:rFonts w:ascii="Times New Roman" w:hAnsi="Times New Roman"/>
                <w:sz w:val="24"/>
                <w:szCs w:val="24"/>
              </w:rPr>
              <w:t>2004</w:t>
            </w:r>
          </w:p>
        </w:tc>
      </w:tr>
      <w:tr w:rsidR="0082592D" w:rsidTr="0082592D">
        <w:tc>
          <w:tcPr>
            <w:tcW w:w="3369" w:type="dxa"/>
          </w:tcPr>
          <w:p w:rsidR="0082592D" w:rsidRPr="0082592D" w:rsidRDefault="0082592D" w:rsidP="0082592D">
            <w:pPr>
              <w:ind w:firstLine="0"/>
              <w:jc w:val="left"/>
              <w:rPr>
                <w:rFonts w:ascii="Times New Roman" w:hAnsi="Times New Roman"/>
                <w:sz w:val="24"/>
                <w:szCs w:val="24"/>
              </w:rPr>
            </w:pPr>
            <w:r w:rsidRPr="0082592D">
              <w:rPr>
                <w:rFonts w:ascii="Times New Roman" w:hAnsi="Times New Roman"/>
                <w:sz w:val="24"/>
                <w:szCs w:val="24"/>
              </w:rPr>
              <w:t>Планирование измерений</w:t>
            </w:r>
          </w:p>
        </w:tc>
        <w:tc>
          <w:tcPr>
            <w:tcW w:w="3260" w:type="dxa"/>
          </w:tcPr>
          <w:p w:rsidR="0082592D" w:rsidRPr="0082592D" w:rsidRDefault="0082592D" w:rsidP="00700274">
            <w:pPr>
              <w:ind w:firstLine="0"/>
              <w:jc w:val="left"/>
              <w:rPr>
                <w:rFonts w:ascii="Times New Roman" w:hAnsi="Times New Roman"/>
                <w:sz w:val="24"/>
                <w:szCs w:val="24"/>
              </w:rPr>
            </w:pPr>
            <w:r w:rsidRPr="0082592D">
              <w:rPr>
                <w:rFonts w:ascii="Times New Roman" w:hAnsi="Times New Roman"/>
                <w:sz w:val="24"/>
                <w:szCs w:val="24"/>
              </w:rPr>
              <w:t>EN 15259</w:t>
            </w:r>
          </w:p>
        </w:tc>
        <w:tc>
          <w:tcPr>
            <w:tcW w:w="2657" w:type="dxa"/>
          </w:tcPr>
          <w:p w:rsidR="0082592D" w:rsidRPr="0082592D" w:rsidRDefault="0082592D" w:rsidP="0082592D">
            <w:pPr>
              <w:ind w:firstLine="34"/>
              <w:jc w:val="center"/>
              <w:rPr>
                <w:rFonts w:ascii="Times New Roman" w:hAnsi="Times New Roman"/>
                <w:sz w:val="24"/>
                <w:szCs w:val="24"/>
              </w:rPr>
            </w:pPr>
            <w:r w:rsidRPr="0082592D">
              <w:rPr>
                <w:rFonts w:ascii="Times New Roman" w:hAnsi="Times New Roman"/>
                <w:sz w:val="24"/>
                <w:szCs w:val="24"/>
              </w:rPr>
              <w:t>2007</w:t>
            </w:r>
          </w:p>
        </w:tc>
      </w:tr>
      <w:tr w:rsidR="0082592D" w:rsidTr="0082592D">
        <w:tc>
          <w:tcPr>
            <w:tcW w:w="3369" w:type="dxa"/>
          </w:tcPr>
          <w:p w:rsidR="0082592D" w:rsidRPr="0082592D" w:rsidRDefault="0082592D" w:rsidP="0082592D">
            <w:pPr>
              <w:ind w:firstLine="0"/>
              <w:jc w:val="left"/>
              <w:rPr>
                <w:rFonts w:ascii="Times New Roman" w:hAnsi="Times New Roman"/>
                <w:sz w:val="24"/>
                <w:szCs w:val="24"/>
              </w:rPr>
            </w:pPr>
            <w:r w:rsidRPr="0082592D">
              <w:rPr>
                <w:rFonts w:ascii="Times New Roman" w:hAnsi="Times New Roman"/>
                <w:sz w:val="24"/>
                <w:szCs w:val="24"/>
              </w:rPr>
              <w:t>Измерение выбросов</w:t>
            </w:r>
          </w:p>
        </w:tc>
        <w:tc>
          <w:tcPr>
            <w:tcW w:w="3260" w:type="dxa"/>
          </w:tcPr>
          <w:p w:rsidR="0082592D" w:rsidRPr="0082592D" w:rsidRDefault="0082592D" w:rsidP="00700274">
            <w:pPr>
              <w:ind w:firstLine="0"/>
              <w:jc w:val="left"/>
              <w:rPr>
                <w:rFonts w:ascii="Times New Roman" w:hAnsi="Times New Roman"/>
                <w:sz w:val="24"/>
                <w:szCs w:val="24"/>
              </w:rPr>
            </w:pPr>
            <w:r w:rsidRPr="0082592D">
              <w:rPr>
                <w:rFonts w:ascii="Times New Roman" w:hAnsi="Times New Roman"/>
                <w:sz w:val="24"/>
                <w:szCs w:val="24"/>
              </w:rPr>
              <w:t>CEN/TS 15675</w:t>
            </w:r>
          </w:p>
        </w:tc>
        <w:tc>
          <w:tcPr>
            <w:tcW w:w="2657" w:type="dxa"/>
          </w:tcPr>
          <w:p w:rsidR="0082592D" w:rsidRPr="0082592D" w:rsidRDefault="0082592D" w:rsidP="0082592D">
            <w:pPr>
              <w:ind w:firstLine="34"/>
              <w:jc w:val="center"/>
              <w:rPr>
                <w:rFonts w:ascii="Times New Roman" w:hAnsi="Times New Roman"/>
                <w:sz w:val="24"/>
                <w:szCs w:val="24"/>
              </w:rPr>
            </w:pPr>
            <w:r w:rsidRPr="0082592D">
              <w:rPr>
                <w:rFonts w:ascii="Times New Roman" w:hAnsi="Times New Roman"/>
                <w:sz w:val="24"/>
                <w:szCs w:val="24"/>
              </w:rPr>
              <w:t>2007</w:t>
            </w:r>
          </w:p>
        </w:tc>
      </w:tr>
    </w:tbl>
    <w:p w:rsidR="005913B9" w:rsidRPr="005913B9" w:rsidRDefault="005913B9" w:rsidP="005913B9">
      <w:pPr>
        <w:ind w:firstLine="0"/>
        <w:rPr>
          <w:lang w:eastAsia="ja-JP"/>
        </w:rPr>
      </w:pPr>
    </w:p>
    <w:p w:rsidR="00D24C92" w:rsidRDefault="00D24C92" w:rsidP="00D24C92">
      <w:pPr>
        <w:pStyle w:val="ANNEX"/>
        <w:numPr>
          <w:ilvl w:val="0"/>
          <w:numId w:val="0"/>
        </w:numPr>
        <w:autoSpaceDE w:val="0"/>
        <w:autoSpaceDN w:val="0"/>
        <w:spacing w:after="0" w:line="240" w:lineRule="auto"/>
        <w:rPr>
          <w:rFonts w:ascii="Times New Roman" w:hAnsi="Times New Roman"/>
          <w:sz w:val="24"/>
          <w:szCs w:val="24"/>
        </w:rPr>
      </w:pPr>
      <w:bookmarkStart w:id="9" w:name="_Toc48653310"/>
      <w:r w:rsidRPr="00D24C92">
        <w:rPr>
          <w:rFonts w:ascii="Times New Roman" w:hAnsi="Times New Roman"/>
          <w:sz w:val="24"/>
          <w:szCs w:val="24"/>
        </w:rPr>
        <w:lastRenderedPageBreak/>
        <w:t>Приложение B</w:t>
      </w:r>
      <w:r w:rsidRPr="00D24C92">
        <w:rPr>
          <w:rFonts w:ascii="Times New Roman" w:hAnsi="Times New Roman"/>
          <w:sz w:val="24"/>
          <w:szCs w:val="24"/>
        </w:rPr>
        <w:br/>
      </w:r>
      <w:bookmarkStart w:id="10" w:name="_Toc86222182"/>
      <w:bookmarkStart w:id="11" w:name="_Toc153268787"/>
      <w:r w:rsidRPr="003E009F">
        <w:rPr>
          <w:rFonts w:ascii="Times New Roman" w:hAnsi="Times New Roman"/>
          <w:b w:val="0"/>
          <w:i/>
          <w:sz w:val="24"/>
          <w:szCs w:val="24"/>
        </w:rPr>
        <w:t>(обязательное)</w:t>
      </w:r>
      <w:r w:rsidRPr="003E009F">
        <w:rPr>
          <w:rFonts w:ascii="Times New Roman" w:hAnsi="Times New Roman"/>
          <w:i/>
          <w:sz w:val="24"/>
          <w:szCs w:val="24"/>
        </w:rPr>
        <w:fldChar w:fldCharType="begin"/>
      </w:r>
      <w:r w:rsidRPr="003E009F">
        <w:rPr>
          <w:rFonts w:ascii="Times New Roman" w:hAnsi="Times New Roman"/>
          <w:i/>
          <w:sz w:val="24"/>
          <w:szCs w:val="24"/>
        </w:rPr>
        <w:instrText xml:space="preserve">SEQ aaa \h </w:instrText>
      </w:r>
      <w:r w:rsidRPr="003E009F">
        <w:rPr>
          <w:rFonts w:ascii="Times New Roman" w:hAnsi="Times New Roman"/>
          <w:i/>
          <w:sz w:val="24"/>
          <w:szCs w:val="24"/>
        </w:rPr>
        <w:fldChar w:fldCharType="end"/>
      </w:r>
      <w:r w:rsidRPr="003E009F">
        <w:rPr>
          <w:rFonts w:ascii="Times New Roman" w:hAnsi="Times New Roman"/>
          <w:i/>
          <w:sz w:val="24"/>
          <w:szCs w:val="24"/>
        </w:rPr>
        <w:fldChar w:fldCharType="begin"/>
      </w:r>
      <w:r w:rsidRPr="003E009F">
        <w:rPr>
          <w:rFonts w:ascii="Times New Roman" w:hAnsi="Times New Roman"/>
          <w:i/>
          <w:sz w:val="24"/>
          <w:szCs w:val="24"/>
        </w:rPr>
        <w:instrText xml:space="preserve">SEQ table \r0\h </w:instrText>
      </w:r>
      <w:r w:rsidRPr="003E009F">
        <w:rPr>
          <w:rFonts w:ascii="Times New Roman" w:hAnsi="Times New Roman"/>
          <w:i/>
          <w:sz w:val="24"/>
          <w:szCs w:val="24"/>
        </w:rPr>
        <w:fldChar w:fldCharType="end"/>
      </w:r>
      <w:r w:rsidRPr="003E009F">
        <w:rPr>
          <w:rFonts w:ascii="Times New Roman" w:hAnsi="Times New Roman"/>
          <w:i/>
          <w:sz w:val="24"/>
          <w:szCs w:val="24"/>
        </w:rPr>
        <w:fldChar w:fldCharType="begin"/>
      </w:r>
      <w:r w:rsidRPr="003E009F">
        <w:rPr>
          <w:rFonts w:ascii="Times New Roman" w:hAnsi="Times New Roman"/>
          <w:i/>
          <w:sz w:val="24"/>
          <w:szCs w:val="24"/>
        </w:rPr>
        <w:instrText xml:space="preserve">SEQ figure \r0\h </w:instrText>
      </w:r>
      <w:r w:rsidRPr="003E009F">
        <w:rPr>
          <w:rFonts w:ascii="Times New Roman" w:hAnsi="Times New Roman"/>
          <w:i/>
          <w:sz w:val="24"/>
          <w:szCs w:val="24"/>
        </w:rPr>
        <w:fldChar w:fldCharType="end"/>
      </w:r>
      <w:r w:rsidRPr="003E009F">
        <w:rPr>
          <w:rFonts w:ascii="Times New Roman" w:hAnsi="Times New Roman"/>
          <w:i/>
          <w:sz w:val="24"/>
          <w:szCs w:val="24"/>
        </w:rPr>
        <w:br/>
      </w:r>
      <w:r w:rsidRPr="00D24C92">
        <w:rPr>
          <w:rFonts w:ascii="Times New Roman" w:hAnsi="Times New Roman"/>
          <w:sz w:val="24"/>
          <w:szCs w:val="24"/>
        </w:rPr>
        <w:br/>
        <w:t>Мешающие компоненты</w:t>
      </w:r>
      <w:bookmarkEnd w:id="9"/>
      <w:bookmarkEnd w:id="10"/>
      <w:bookmarkEnd w:id="11"/>
    </w:p>
    <w:p w:rsidR="00D24C92" w:rsidRPr="00D24C92" w:rsidRDefault="00D24C92" w:rsidP="00D24C92">
      <w:pPr>
        <w:rPr>
          <w:lang w:eastAsia="ja-JP"/>
        </w:rPr>
      </w:pPr>
    </w:p>
    <w:p w:rsidR="00D24C92" w:rsidRDefault="00D24C92" w:rsidP="00D24C92">
      <w:pPr>
        <w:pStyle w:val="Tabletitle"/>
        <w:spacing w:before="0" w:after="0" w:line="240" w:lineRule="auto"/>
        <w:rPr>
          <w:rFonts w:ascii="Times New Roman" w:hAnsi="Times New Roman"/>
          <w:sz w:val="24"/>
          <w:szCs w:val="24"/>
        </w:rPr>
      </w:pPr>
      <w:r w:rsidRPr="00D24C92">
        <w:rPr>
          <w:rFonts w:ascii="Times New Roman" w:hAnsi="Times New Roman"/>
          <w:sz w:val="24"/>
          <w:szCs w:val="24"/>
        </w:rPr>
        <w:t>Таблица B.1 — Концентрация мешающих компонентов, используемых во время испытаний перекрестной чувствительности</w:t>
      </w:r>
    </w:p>
    <w:p w:rsidR="00D24C92" w:rsidRPr="00D24C92" w:rsidRDefault="00D24C92" w:rsidP="00D24C92">
      <w:pPr>
        <w:rPr>
          <w:lang w:eastAsia="ja-JP"/>
        </w:rPr>
      </w:pPr>
    </w:p>
    <w:tbl>
      <w:tblPr>
        <w:tblStyle w:val="af0"/>
        <w:tblW w:w="0" w:type="auto"/>
        <w:tblLook w:val="04A0" w:firstRow="1" w:lastRow="0" w:firstColumn="1" w:lastColumn="0" w:noHBand="0" w:noVBand="1"/>
      </w:tblPr>
      <w:tblGrid>
        <w:gridCol w:w="3095"/>
        <w:gridCol w:w="3095"/>
        <w:gridCol w:w="3096"/>
      </w:tblGrid>
      <w:tr w:rsidR="00D24C92" w:rsidRPr="00D24C92" w:rsidTr="00A7021A">
        <w:trPr>
          <w:trHeight w:val="555"/>
        </w:trPr>
        <w:tc>
          <w:tcPr>
            <w:tcW w:w="3095" w:type="dxa"/>
            <w:vMerge w:val="restart"/>
            <w:vAlign w:val="center"/>
          </w:tcPr>
          <w:p w:rsidR="00D24C92" w:rsidRPr="00D24C92" w:rsidRDefault="00D24C92" w:rsidP="00D24C92">
            <w:pPr>
              <w:ind w:firstLine="0"/>
              <w:jc w:val="center"/>
              <w:rPr>
                <w:rFonts w:ascii="Times New Roman" w:hAnsi="Times New Roman"/>
                <w:b/>
                <w:sz w:val="24"/>
                <w:szCs w:val="24"/>
              </w:rPr>
            </w:pPr>
            <w:r w:rsidRPr="00D24C92">
              <w:rPr>
                <w:rFonts w:ascii="Times New Roman" w:hAnsi="Times New Roman"/>
                <w:b/>
                <w:sz w:val="24"/>
                <w:szCs w:val="24"/>
              </w:rPr>
              <w:t>Мешающий компонент</w:t>
            </w:r>
          </w:p>
        </w:tc>
        <w:tc>
          <w:tcPr>
            <w:tcW w:w="6191" w:type="dxa"/>
            <w:gridSpan w:val="2"/>
            <w:vAlign w:val="center"/>
          </w:tcPr>
          <w:p w:rsidR="00D24C92" w:rsidRPr="00D24C92" w:rsidRDefault="00D24C92" w:rsidP="00D24C92">
            <w:pPr>
              <w:ind w:firstLine="0"/>
              <w:jc w:val="center"/>
              <w:rPr>
                <w:rFonts w:ascii="Times New Roman" w:hAnsi="Times New Roman"/>
                <w:b/>
                <w:sz w:val="24"/>
                <w:szCs w:val="24"/>
              </w:rPr>
            </w:pPr>
            <w:r w:rsidRPr="00D24C92">
              <w:rPr>
                <w:rFonts w:ascii="Times New Roman" w:hAnsi="Times New Roman"/>
                <w:b/>
                <w:sz w:val="24"/>
                <w:szCs w:val="24"/>
              </w:rPr>
              <w:t>Массовая или объемная концентрация</w:t>
            </w:r>
          </w:p>
        </w:tc>
      </w:tr>
      <w:tr w:rsidR="00D24C92" w:rsidRPr="00D24C92" w:rsidTr="00D24C92">
        <w:trPr>
          <w:trHeight w:val="77"/>
        </w:trPr>
        <w:tc>
          <w:tcPr>
            <w:tcW w:w="3095" w:type="dxa"/>
            <w:vMerge/>
            <w:tcBorders>
              <w:bottom w:val="double" w:sz="4" w:space="0" w:color="auto"/>
            </w:tcBorders>
            <w:vAlign w:val="center"/>
          </w:tcPr>
          <w:p w:rsidR="00D24C92" w:rsidRPr="00D24C92" w:rsidRDefault="00D24C92" w:rsidP="00D24C92">
            <w:pPr>
              <w:ind w:firstLine="0"/>
              <w:jc w:val="center"/>
              <w:rPr>
                <w:rFonts w:ascii="Times New Roman" w:hAnsi="Times New Roman"/>
                <w:b/>
                <w:sz w:val="24"/>
                <w:szCs w:val="24"/>
              </w:rPr>
            </w:pPr>
          </w:p>
        </w:tc>
        <w:tc>
          <w:tcPr>
            <w:tcW w:w="3095" w:type="dxa"/>
            <w:tcBorders>
              <w:bottom w:val="double" w:sz="4" w:space="0" w:color="auto"/>
            </w:tcBorders>
            <w:vAlign w:val="center"/>
          </w:tcPr>
          <w:p w:rsidR="00D24C92" w:rsidRPr="00D24C92" w:rsidRDefault="00D24C92" w:rsidP="00D24C92">
            <w:pPr>
              <w:ind w:firstLine="0"/>
              <w:jc w:val="center"/>
              <w:rPr>
                <w:rFonts w:ascii="Times New Roman" w:hAnsi="Times New Roman"/>
                <w:b/>
                <w:sz w:val="24"/>
                <w:szCs w:val="24"/>
              </w:rPr>
            </w:pPr>
            <w:r w:rsidRPr="00D24C92">
              <w:rPr>
                <w:rFonts w:ascii="Times New Roman" w:hAnsi="Times New Roman"/>
                <w:b/>
                <w:sz w:val="24"/>
                <w:szCs w:val="24"/>
              </w:rPr>
              <w:t>Значение</w:t>
            </w:r>
          </w:p>
        </w:tc>
        <w:tc>
          <w:tcPr>
            <w:tcW w:w="3096" w:type="dxa"/>
            <w:tcBorders>
              <w:bottom w:val="double" w:sz="4" w:space="0" w:color="auto"/>
            </w:tcBorders>
            <w:vAlign w:val="center"/>
          </w:tcPr>
          <w:p w:rsidR="00D24C92" w:rsidRPr="00D24C92" w:rsidRDefault="00D24C92" w:rsidP="00D24C92">
            <w:pPr>
              <w:tabs>
                <w:tab w:val="left" w:pos="753"/>
              </w:tabs>
              <w:ind w:firstLine="0"/>
              <w:jc w:val="center"/>
              <w:rPr>
                <w:rFonts w:ascii="Times New Roman" w:hAnsi="Times New Roman"/>
                <w:b/>
                <w:sz w:val="24"/>
                <w:szCs w:val="24"/>
              </w:rPr>
            </w:pPr>
            <w:r w:rsidRPr="00D24C92">
              <w:rPr>
                <w:rFonts w:ascii="Times New Roman" w:hAnsi="Times New Roman"/>
                <w:b/>
                <w:sz w:val="24"/>
                <w:szCs w:val="24"/>
              </w:rPr>
              <w:t>Единица измерения</w:t>
            </w:r>
          </w:p>
        </w:tc>
      </w:tr>
      <w:tr w:rsidR="00D24C92" w:rsidRPr="00D24C92" w:rsidTr="00A7021A">
        <w:tc>
          <w:tcPr>
            <w:tcW w:w="3095" w:type="dxa"/>
            <w:tcBorders>
              <w:top w:val="double" w:sz="4" w:space="0" w:color="auto"/>
            </w:tcBorders>
          </w:tcPr>
          <w:p w:rsidR="00D24C92" w:rsidRPr="00D24C92" w:rsidRDefault="00D24C92" w:rsidP="00D24C92">
            <w:pPr>
              <w:spacing w:before="60" w:after="60"/>
              <w:ind w:firstLine="0"/>
              <w:jc w:val="left"/>
              <w:rPr>
                <w:rFonts w:ascii="Times New Roman" w:hAnsi="Times New Roman"/>
                <w:sz w:val="24"/>
                <w:szCs w:val="24"/>
              </w:rPr>
            </w:pPr>
            <w:r w:rsidRPr="00D24C92">
              <w:rPr>
                <w:rFonts w:ascii="Times New Roman" w:hAnsi="Times New Roman"/>
                <w:sz w:val="24"/>
                <w:szCs w:val="24"/>
              </w:rPr>
              <w:t>O</w:t>
            </w:r>
            <w:r w:rsidRPr="00D24C92">
              <w:rPr>
                <w:rFonts w:ascii="Times New Roman" w:hAnsi="Times New Roman"/>
                <w:sz w:val="24"/>
                <w:szCs w:val="24"/>
                <w:vertAlign w:val="subscript"/>
              </w:rPr>
              <w:t>2</w:t>
            </w:r>
          </w:p>
        </w:tc>
        <w:tc>
          <w:tcPr>
            <w:tcW w:w="3095" w:type="dxa"/>
            <w:tcBorders>
              <w:top w:val="double" w:sz="4" w:space="0" w:color="auto"/>
            </w:tcBorders>
            <w:vAlign w:val="center"/>
          </w:tcPr>
          <w:p w:rsidR="00D24C92" w:rsidRPr="00D24C92" w:rsidRDefault="00D24C92" w:rsidP="00A7021A">
            <w:pPr>
              <w:spacing w:before="60" w:after="60"/>
              <w:ind w:firstLine="24"/>
              <w:jc w:val="center"/>
              <w:rPr>
                <w:rFonts w:ascii="Times New Roman" w:hAnsi="Times New Roman"/>
                <w:sz w:val="24"/>
                <w:szCs w:val="24"/>
              </w:rPr>
            </w:pPr>
            <w:r w:rsidRPr="00D24C92">
              <w:rPr>
                <w:rFonts w:ascii="Times New Roman" w:hAnsi="Times New Roman"/>
                <w:sz w:val="24"/>
                <w:szCs w:val="24"/>
              </w:rPr>
              <w:t xml:space="preserve">3 </w:t>
            </w:r>
            <w:r w:rsidRPr="00D24C92">
              <w:rPr>
                <w:rStyle w:val="TableFootNoteXref"/>
                <w:rFonts w:ascii="Times New Roman" w:hAnsi="Times New Roman"/>
                <w:sz w:val="24"/>
                <w:szCs w:val="24"/>
              </w:rPr>
              <w:t xml:space="preserve">a </w:t>
            </w:r>
            <w:r w:rsidRPr="00D24C92">
              <w:rPr>
                <w:rFonts w:ascii="Times New Roman" w:hAnsi="Times New Roman"/>
                <w:sz w:val="24"/>
                <w:szCs w:val="24"/>
              </w:rPr>
              <w:t>и 21</w:t>
            </w:r>
          </w:p>
        </w:tc>
        <w:tc>
          <w:tcPr>
            <w:tcW w:w="3096" w:type="dxa"/>
            <w:tcBorders>
              <w:top w:val="double" w:sz="4" w:space="0" w:color="auto"/>
            </w:tcBorders>
            <w:vAlign w:val="center"/>
          </w:tcPr>
          <w:p w:rsidR="00D24C92" w:rsidRPr="00D24C92" w:rsidRDefault="00D24C92" w:rsidP="00A7021A">
            <w:pPr>
              <w:spacing w:before="60" w:after="60"/>
              <w:ind w:firstLine="47"/>
              <w:jc w:val="center"/>
              <w:rPr>
                <w:rFonts w:ascii="Times New Roman" w:hAnsi="Times New Roman"/>
                <w:sz w:val="24"/>
                <w:szCs w:val="24"/>
              </w:rPr>
            </w:pPr>
            <w:r w:rsidRPr="00D24C92">
              <w:rPr>
                <w:rFonts w:ascii="Times New Roman" w:hAnsi="Times New Roman"/>
                <w:sz w:val="24"/>
                <w:szCs w:val="24"/>
              </w:rPr>
              <w:t>%</w:t>
            </w:r>
          </w:p>
        </w:tc>
      </w:tr>
      <w:tr w:rsidR="00D24C92" w:rsidRPr="00D24C92" w:rsidTr="00A7021A">
        <w:tc>
          <w:tcPr>
            <w:tcW w:w="3095" w:type="dxa"/>
          </w:tcPr>
          <w:p w:rsidR="00D24C92" w:rsidRPr="00D24C92" w:rsidRDefault="00D24C92" w:rsidP="00D24C92">
            <w:pPr>
              <w:spacing w:before="60" w:after="60"/>
              <w:ind w:firstLine="0"/>
              <w:jc w:val="left"/>
              <w:rPr>
                <w:rFonts w:ascii="Times New Roman" w:hAnsi="Times New Roman"/>
                <w:sz w:val="24"/>
                <w:szCs w:val="24"/>
              </w:rPr>
            </w:pPr>
            <w:r w:rsidRPr="00D24C92">
              <w:rPr>
                <w:rFonts w:ascii="Times New Roman" w:hAnsi="Times New Roman"/>
                <w:sz w:val="24"/>
                <w:szCs w:val="24"/>
              </w:rPr>
              <w:t>H</w:t>
            </w:r>
            <w:r w:rsidRPr="00D24C92">
              <w:rPr>
                <w:rFonts w:ascii="Times New Roman" w:hAnsi="Times New Roman"/>
                <w:sz w:val="24"/>
                <w:szCs w:val="24"/>
                <w:vertAlign w:val="subscript"/>
              </w:rPr>
              <w:t>2</w:t>
            </w:r>
            <w:r w:rsidRPr="00D24C92">
              <w:rPr>
                <w:rFonts w:ascii="Times New Roman" w:hAnsi="Times New Roman"/>
                <w:sz w:val="24"/>
                <w:szCs w:val="24"/>
              </w:rPr>
              <w:t>O</w:t>
            </w:r>
          </w:p>
        </w:tc>
        <w:tc>
          <w:tcPr>
            <w:tcW w:w="3095" w:type="dxa"/>
            <w:vAlign w:val="center"/>
          </w:tcPr>
          <w:p w:rsidR="00D24C92" w:rsidRPr="00D24C92" w:rsidRDefault="00D24C92" w:rsidP="00A7021A">
            <w:pPr>
              <w:spacing w:before="60" w:after="60"/>
              <w:ind w:firstLine="24"/>
              <w:jc w:val="center"/>
              <w:rPr>
                <w:rFonts w:ascii="Times New Roman" w:hAnsi="Times New Roman"/>
                <w:sz w:val="24"/>
                <w:szCs w:val="24"/>
              </w:rPr>
            </w:pPr>
            <w:r w:rsidRPr="00D24C92">
              <w:rPr>
                <w:rFonts w:ascii="Times New Roman" w:hAnsi="Times New Roman"/>
                <w:sz w:val="24"/>
                <w:szCs w:val="24"/>
              </w:rPr>
              <w:t>30</w:t>
            </w:r>
          </w:p>
        </w:tc>
        <w:tc>
          <w:tcPr>
            <w:tcW w:w="3096" w:type="dxa"/>
            <w:vAlign w:val="center"/>
          </w:tcPr>
          <w:p w:rsidR="00D24C92" w:rsidRPr="00D24C92" w:rsidRDefault="00D24C92" w:rsidP="00A7021A">
            <w:pPr>
              <w:spacing w:before="60" w:after="60"/>
              <w:ind w:firstLine="47"/>
              <w:jc w:val="center"/>
              <w:rPr>
                <w:rFonts w:ascii="Times New Roman" w:hAnsi="Times New Roman"/>
                <w:sz w:val="24"/>
                <w:szCs w:val="24"/>
              </w:rPr>
            </w:pPr>
            <w:r w:rsidRPr="00D24C92">
              <w:rPr>
                <w:rFonts w:ascii="Times New Roman" w:hAnsi="Times New Roman"/>
                <w:sz w:val="24"/>
                <w:szCs w:val="24"/>
              </w:rPr>
              <w:t>%</w:t>
            </w:r>
          </w:p>
        </w:tc>
      </w:tr>
      <w:tr w:rsidR="00D24C92" w:rsidRPr="00D24C92" w:rsidTr="00A7021A">
        <w:tc>
          <w:tcPr>
            <w:tcW w:w="3095" w:type="dxa"/>
          </w:tcPr>
          <w:p w:rsidR="00D24C92" w:rsidRPr="00D24C92" w:rsidRDefault="00D24C92" w:rsidP="00D24C92">
            <w:pPr>
              <w:spacing w:before="60" w:after="60"/>
              <w:ind w:firstLine="0"/>
              <w:jc w:val="left"/>
              <w:rPr>
                <w:rFonts w:ascii="Times New Roman" w:hAnsi="Times New Roman"/>
                <w:sz w:val="24"/>
                <w:szCs w:val="24"/>
              </w:rPr>
            </w:pPr>
            <w:r w:rsidRPr="00D24C92">
              <w:rPr>
                <w:rFonts w:ascii="Times New Roman" w:hAnsi="Times New Roman"/>
                <w:sz w:val="24"/>
                <w:szCs w:val="24"/>
              </w:rPr>
              <w:t>CO</w:t>
            </w:r>
          </w:p>
        </w:tc>
        <w:tc>
          <w:tcPr>
            <w:tcW w:w="3095" w:type="dxa"/>
            <w:vAlign w:val="center"/>
          </w:tcPr>
          <w:p w:rsidR="00D24C92" w:rsidRPr="00D24C92" w:rsidRDefault="00D24C92" w:rsidP="00A7021A">
            <w:pPr>
              <w:spacing w:before="60" w:after="60"/>
              <w:ind w:firstLine="24"/>
              <w:jc w:val="center"/>
              <w:rPr>
                <w:rFonts w:ascii="Times New Roman" w:hAnsi="Times New Roman"/>
                <w:sz w:val="24"/>
                <w:szCs w:val="24"/>
              </w:rPr>
            </w:pPr>
            <w:r w:rsidRPr="00D24C92">
              <w:rPr>
                <w:rFonts w:ascii="Times New Roman" w:hAnsi="Times New Roman"/>
                <w:sz w:val="24"/>
                <w:szCs w:val="24"/>
              </w:rPr>
              <w:t>300</w:t>
            </w:r>
          </w:p>
        </w:tc>
        <w:tc>
          <w:tcPr>
            <w:tcW w:w="3096" w:type="dxa"/>
            <w:vAlign w:val="center"/>
          </w:tcPr>
          <w:p w:rsidR="00D24C92" w:rsidRPr="00D24C92" w:rsidRDefault="00D24C92" w:rsidP="00A7021A">
            <w:pPr>
              <w:spacing w:before="60" w:after="60"/>
              <w:ind w:firstLine="47"/>
              <w:jc w:val="center"/>
              <w:rPr>
                <w:rFonts w:ascii="Times New Roman" w:hAnsi="Times New Roman"/>
                <w:sz w:val="24"/>
                <w:szCs w:val="24"/>
              </w:rPr>
            </w:pPr>
            <w:r w:rsidRPr="00D24C92">
              <w:rPr>
                <w:rFonts w:ascii="Times New Roman" w:hAnsi="Times New Roman"/>
                <w:sz w:val="24"/>
                <w:szCs w:val="24"/>
              </w:rPr>
              <w:t>мг/м</w:t>
            </w:r>
            <w:r w:rsidRPr="00D24C92">
              <w:rPr>
                <w:rFonts w:ascii="Times New Roman" w:hAnsi="Times New Roman"/>
                <w:sz w:val="24"/>
                <w:szCs w:val="24"/>
                <w:vertAlign w:val="superscript"/>
              </w:rPr>
              <w:t>3</w:t>
            </w:r>
          </w:p>
        </w:tc>
      </w:tr>
      <w:tr w:rsidR="00D24C92" w:rsidRPr="00D24C92" w:rsidTr="00A7021A">
        <w:tc>
          <w:tcPr>
            <w:tcW w:w="3095" w:type="dxa"/>
          </w:tcPr>
          <w:p w:rsidR="00D24C92" w:rsidRPr="00D24C92" w:rsidRDefault="00D24C92" w:rsidP="00D24C92">
            <w:pPr>
              <w:spacing w:before="60" w:after="60"/>
              <w:ind w:firstLine="0"/>
              <w:jc w:val="left"/>
              <w:rPr>
                <w:rFonts w:ascii="Times New Roman" w:hAnsi="Times New Roman"/>
                <w:sz w:val="24"/>
                <w:szCs w:val="24"/>
              </w:rPr>
            </w:pPr>
            <w:r w:rsidRPr="00D24C92">
              <w:rPr>
                <w:rFonts w:ascii="Times New Roman" w:hAnsi="Times New Roman"/>
                <w:sz w:val="24"/>
                <w:szCs w:val="24"/>
              </w:rPr>
              <w:t>CO</w:t>
            </w:r>
            <w:r w:rsidRPr="00D24C92">
              <w:rPr>
                <w:rFonts w:ascii="Times New Roman" w:hAnsi="Times New Roman"/>
                <w:sz w:val="24"/>
                <w:szCs w:val="24"/>
                <w:vertAlign w:val="subscript"/>
              </w:rPr>
              <w:t>2</w:t>
            </w:r>
          </w:p>
        </w:tc>
        <w:tc>
          <w:tcPr>
            <w:tcW w:w="3095" w:type="dxa"/>
            <w:vAlign w:val="center"/>
          </w:tcPr>
          <w:p w:rsidR="00D24C92" w:rsidRPr="00D24C92" w:rsidRDefault="00D24C92" w:rsidP="00A7021A">
            <w:pPr>
              <w:spacing w:before="60" w:after="60"/>
              <w:ind w:firstLine="24"/>
              <w:jc w:val="center"/>
              <w:rPr>
                <w:rFonts w:ascii="Times New Roman" w:hAnsi="Times New Roman"/>
                <w:sz w:val="24"/>
                <w:szCs w:val="24"/>
              </w:rPr>
            </w:pPr>
            <w:r w:rsidRPr="00D24C92">
              <w:rPr>
                <w:rFonts w:ascii="Times New Roman" w:hAnsi="Times New Roman"/>
                <w:sz w:val="24"/>
                <w:szCs w:val="24"/>
              </w:rPr>
              <w:t>15</w:t>
            </w:r>
          </w:p>
        </w:tc>
        <w:tc>
          <w:tcPr>
            <w:tcW w:w="3096" w:type="dxa"/>
            <w:vAlign w:val="center"/>
          </w:tcPr>
          <w:p w:rsidR="00D24C92" w:rsidRPr="00D24C92" w:rsidRDefault="00D24C92" w:rsidP="00A7021A">
            <w:pPr>
              <w:spacing w:before="60" w:after="60"/>
              <w:ind w:firstLine="47"/>
              <w:jc w:val="center"/>
              <w:rPr>
                <w:rFonts w:ascii="Times New Roman" w:hAnsi="Times New Roman"/>
                <w:sz w:val="24"/>
                <w:szCs w:val="24"/>
              </w:rPr>
            </w:pPr>
            <w:r w:rsidRPr="00D24C92">
              <w:rPr>
                <w:rFonts w:ascii="Times New Roman" w:hAnsi="Times New Roman"/>
                <w:sz w:val="24"/>
                <w:szCs w:val="24"/>
              </w:rPr>
              <w:t>%</w:t>
            </w:r>
          </w:p>
        </w:tc>
      </w:tr>
      <w:tr w:rsidR="00D24C92" w:rsidRPr="00D24C92" w:rsidTr="00A7021A">
        <w:tc>
          <w:tcPr>
            <w:tcW w:w="3095" w:type="dxa"/>
          </w:tcPr>
          <w:p w:rsidR="00D24C92" w:rsidRPr="00D24C92" w:rsidRDefault="00D24C92" w:rsidP="00D24C92">
            <w:pPr>
              <w:spacing w:before="60" w:after="60"/>
              <w:ind w:firstLine="0"/>
              <w:jc w:val="left"/>
              <w:rPr>
                <w:rFonts w:ascii="Times New Roman" w:hAnsi="Times New Roman"/>
                <w:sz w:val="24"/>
                <w:szCs w:val="24"/>
              </w:rPr>
            </w:pPr>
            <w:r w:rsidRPr="00D24C92">
              <w:rPr>
                <w:rFonts w:ascii="Times New Roman" w:hAnsi="Times New Roman"/>
                <w:sz w:val="24"/>
                <w:szCs w:val="24"/>
              </w:rPr>
              <w:t>CH</w:t>
            </w:r>
            <w:r w:rsidRPr="00D24C92">
              <w:rPr>
                <w:rFonts w:ascii="Times New Roman" w:hAnsi="Times New Roman"/>
                <w:sz w:val="24"/>
                <w:szCs w:val="24"/>
                <w:vertAlign w:val="subscript"/>
              </w:rPr>
              <w:t>4</w:t>
            </w:r>
          </w:p>
        </w:tc>
        <w:tc>
          <w:tcPr>
            <w:tcW w:w="3095" w:type="dxa"/>
            <w:vAlign w:val="center"/>
          </w:tcPr>
          <w:p w:rsidR="00D24C92" w:rsidRPr="00D24C92" w:rsidRDefault="00D24C92" w:rsidP="00A7021A">
            <w:pPr>
              <w:spacing w:before="60" w:after="60"/>
              <w:ind w:firstLine="24"/>
              <w:jc w:val="center"/>
              <w:rPr>
                <w:rFonts w:ascii="Times New Roman" w:hAnsi="Times New Roman"/>
                <w:sz w:val="24"/>
                <w:szCs w:val="24"/>
              </w:rPr>
            </w:pPr>
            <w:r w:rsidRPr="00D24C92">
              <w:rPr>
                <w:rFonts w:ascii="Times New Roman" w:hAnsi="Times New Roman"/>
                <w:sz w:val="24"/>
                <w:szCs w:val="24"/>
              </w:rPr>
              <w:t>50</w:t>
            </w:r>
          </w:p>
        </w:tc>
        <w:tc>
          <w:tcPr>
            <w:tcW w:w="3096" w:type="dxa"/>
            <w:vAlign w:val="center"/>
          </w:tcPr>
          <w:p w:rsidR="00D24C92" w:rsidRPr="00D24C92" w:rsidRDefault="00D24C92" w:rsidP="00A7021A">
            <w:pPr>
              <w:spacing w:before="60" w:after="60"/>
              <w:ind w:firstLine="47"/>
              <w:jc w:val="center"/>
              <w:rPr>
                <w:rFonts w:ascii="Times New Roman" w:hAnsi="Times New Roman"/>
                <w:sz w:val="24"/>
                <w:szCs w:val="24"/>
              </w:rPr>
            </w:pPr>
            <w:r w:rsidRPr="00D24C92">
              <w:rPr>
                <w:rFonts w:ascii="Times New Roman" w:hAnsi="Times New Roman"/>
                <w:sz w:val="24"/>
                <w:szCs w:val="24"/>
              </w:rPr>
              <w:t>мг/м</w:t>
            </w:r>
            <w:r w:rsidRPr="00D24C92">
              <w:rPr>
                <w:rFonts w:ascii="Times New Roman" w:hAnsi="Times New Roman"/>
                <w:sz w:val="24"/>
                <w:szCs w:val="24"/>
                <w:vertAlign w:val="superscript"/>
              </w:rPr>
              <w:t>3</w:t>
            </w:r>
          </w:p>
        </w:tc>
      </w:tr>
      <w:tr w:rsidR="00D24C92" w:rsidRPr="00D24C92" w:rsidTr="00A7021A">
        <w:tc>
          <w:tcPr>
            <w:tcW w:w="3095" w:type="dxa"/>
          </w:tcPr>
          <w:p w:rsidR="00D24C92" w:rsidRPr="00D24C92" w:rsidRDefault="00D24C92" w:rsidP="00D24C92">
            <w:pPr>
              <w:spacing w:before="60" w:after="60"/>
              <w:ind w:firstLine="0"/>
              <w:jc w:val="left"/>
              <w:rPr>
                <w:rFonts w:ascii="Times New Roman" w:hAnsi="Times New Roman"/>
                <w:sz w:val="24"/>
                <w:szCs w:val="24"/>
              </w:rPr>
            </w:pPr>
            <w:r w:rsidRPr="00D24C92">
              <w:rPr>
                <w:rFonts w:ascii="Times New Roman" w:hAnsi="Times New Roman"/>
                <w:sz w:val="24"/>
                <w:szCs w:val="24"/>
              </w:rPr>
              <w:t>N</w:t>
            </w:r>
            <w:r w:rsidRPr="00D24C92">
              <w:rPr>
                <w:rFonts w:ascii="Times New Roman" w:hAnsi="Times New Roman"/>
                <w:sz w:val="24"/>
                <w:szCs w:val="24"/>
                <w:vertAlign w:val="subscript"/>
              </w:rPr>
              <w:t>2</w:t>
            </w:r>
            <w:r w:rsidRPr="00D24C92">
              <w:rPr>
                <w:rFonts w:ascii="Times New Roman" w:hAnsi="Times New Roman"/>
                <w:sz w:val="24"/>
                <w:szCs w:val="24"/>
              </w:rPr>
              <w:t>O</w:t>
            </w:r>
          </w:p>
        </w:tc>
        <w:tc>
          <w:tcPr>
            <w:tcW w:w="3095" w:type="dxa"/>
            <w:vAlign w:val="center"/>
          </w:tcPr>
          <w:p w:rsidR="00D24C92" w:rsidRPr="00D24C92" w:rsidRDefault="00D24C92" w:rsidP="00A7021A">
            <w:pPr>
              <w:spacing w:before="60" w:after="60"/>
              <w:ind w:firstLine="24"/>
              <w:jc w:val="center"/>
              <w:rPr>
                <w:rFonts w:ascii="Times New Roman" w:hAnsi="Times New Roman"/>
                <w:sz w:val="24"/>
                <w:szCs w:val="24"/>
              </w:rPr>
            </w:pPr>
            <w:r w:rsidRPr="00D24C92">
              <w:rPr>
                <w:rFonts w:ascii="Times New Roman" w:hAnsi="Times New Roman"/>
                <w:sz w:val="24"/>
                <w:szCs w:val="24"/>
              </w:rPr>
              <w:t>20</w:t>
            </w:r>
          </w:p>
        </w:tc>
        <w:tc>
          <w:tcPr>
            <w:tcW w:w="3096" w:type="dxa"/>
            <w:vAlign w:val="center"/>
          </w:tcPr>
          <w:p w:rsidR="00D24C92" w:rsidRPr="00D24C92" w:rsidRDefault="00D24C92" w:rsidP="00A7021A">
            <w:pPr>
              <w:spacing w:before="60" w:after="60"/>
              <w:ind w:firstLine="47"/>
              <w:jc w:val="center"/>
              <w:rPr>
                <w:rFonts w:ascii="Times New Roman" w:hAnsi="Times New Roman"/>
                <w:sz w:val="24"/>
                <w:szCs w:val="24"/>
              </w:rPr>
            </w:pPr>
            <w:r w:rsidRPr="00D24C92">
              <w:rPr>
                <w:rFonts w:ascii="Times New Roman" w:hAnsi="Times New Roman"/>
                <w:sz w:val="24"/>
                <w:szCs w:val="24"/>
              </w:rPr>
              <w:t>мг/м</w:t>
            </w:r>
            <w:r w:rsidRPr="00D24C92">
              <w:rPr>
                <w:rFonts w:ascii="Times New Roman" w:hAnsi="Times New Roman"/>
                <w:sz w:val="24"/>
                <w:szCs w:val="24"/>
                <w:vertAlign w:val="superscript"/>
              </w:rPr>
              <w:t>3</w:t>
            </w:r>
          </w:p>
        </w:tc>
      </w:tr>
      <w:tr w:rsidR="00D24C92" w:rsidRPr="00D24C92" w:rsidTr="00A7021A">
        <w:tc>
          <w:tcPr>
            <w:tcW w:w="3095" w:type="dxa"/>
          </w:tcPr>
          <w:p w:rsidR="00D24C92" w:rsidRPr="00D24C92" w:rsidRDefault="00D24C92" w:rsidP="00D24C92">
            <w:pPr>
              <w:spacing w:before="60" w:after="60"/>
              <w:ind w:firstLine="0"/>
              <w:jc w:val="left"/>
              <w:rPr>
                <w:rFonts w:ascii="Times New Roman" w:hAnsi="Times New Roman"/>
                <w:sz w:val="24"/>
                <w:szCs w:val="24"/>
              </w:rPr>
            </w:pPr>
            <w:r w:rsidRPr="00D24C92">
              <w:rPr>
                <w:rFonts w:ascii="Times New Roman" w:hAnsi="Times New Roman"/>
                <w:sz w:val="24"/>
                <w:szCs w:val="24"/>
              </w:rPr>
              <w:t>N</w:t>
            </w:r>
            <w:r w:rsidRPr="00D24C92">
              <w:rPr>
                <w:rFonts w:ascii="Times New Roman" w:hAnsi="Times New Roman"/>
                <w:sz w:val="24"/>
                <w:szCs w:val="24"/>
                <w:vertAlign w:val="subscript"/>
              </w:rPr>
              <w:t>2</w:t>
            </w:r>
            <w:r w:rsidRPr="00D24C92">
              <w:rPr>
                <w:rFonts w:ascii="Times New Roman" w:hAnsi="Times New Roman"/>
                <w:sz w:val="24"/>
                <w:szCs w:val="24"/>
              </w:rPr>
              <w:t xml:space="preserve">O (сжигание в </w:t>
            </w:r>
            <w:proofErr w:type="spellStart"/>
            <w:r w:rsidRPr="00D24C92">
              <w:rPr>
                <w:rFonts w:ascii="Times New Roman" w:hAnsi="Times New Roman"/>
                <w:sz w:val="24"/>
                <w:szCs w:val="24"/>
              </w:rPr>
              <w:t>псевдоожиженном</w:t>
            </w:r>
            <w:proofErr w:type="spellEnd"/>
            <w:r w:rsidRPr="00D24C92">
              <w:rPr>
                <w:rFonts w:ascii="Times New Roman" w:hAnsi="Times New Roman"/>
                <w:sz w:val="24"/>
                <w:szCs w:val="24"/>
              </w:rPr>
              <w:t xml:space="preserve"> слое)</w:t>
            </w:r>
          </w:p>
        </w:tc>
        <w:tc>
          <w:tcPr>
            <w:tcW w:w="3095" w:type="dxa"/>
            <w:vAlign w:val="center"/>
          </w:tcPr>
          <w:p w:rsidR="00D24C92" w:rsidRPr="00D24C92" w:rsidRDefault="00D24C92" w:rsidP="00A7021A">
            <w:pPr>
              <w:spacing w:before="60" w:after="60"/>
              <w:ind w:firstLine="24"/>
              <w:jc w:val="center"/>
              <w:rPr>
                <w:rFonts w:ascii="Times New Roman" w:hAnsi="Times New Roman"/>
                <w:sz w:val="24"/>
                <w:szCs w:val="24"/>
              </w:rPr>
            </w:pPr>
            <w:r w:rsidRPr="00D24C92">
              <w:rPr>
                <w:rFonts w:ascii="Times New Roman" w:hAnsi="Times New Roman"/>
                <w:sz w:val="24"/>
                <w:szCs w:val="24"/>
              </w:rPr>
              <w:t>100</w:t>
            </w:r>
          </w:p>
        </w:tc>
        <w:tc>
          <w:tcPr>
            <w:tcW w:w="3096" w:type="dxa"/>
            <w:vAlign w:val="center"/>
          </w:tcPr>
          <w:p w:rsidR="00D24C92" w:rsidRPr="00D24C92" w:rsidRDefault="00D24C92" w:rsidP="00A7021A">
            <w:pPr>
              <w:spacing w:before="60" w:after="60"/>
              <w:ind w:firstLine="47"/>
              <w:jc w:val="center"/>
              <w:rPr>
                <w:rFonts w:ascii="Times New Roman" w:hAnsi="Times New Roman"/>
                <w:sz w:val="24"/>
                <w:szCs w:val="24"/>
              </w:rPr>
            </w:pPr>
            <w:r w:rsidRPr="00D24C92">
              <w:rPr>
                <w:rFonts w:ascii="Times New Roman" w:hAnsi="Times New Roman"/>
                <w:sz w:val="24"/>
                <w:szCs w:val="24"/>
              </w:rPr>
              <w:t>мг/м</w:t>
            </w:r>
            <w:r w:rsidRPr="00D24C92">
              <w:rPr>
                <w:rFonts w:ascii="Times New Roman" w:hAnsi="Times New Roman"/>
                <w:sz w:val="24"/>
                <w:szCs w:val="24"/>
                <w:vertAlign w:val="superscript"/>
              </w:rPr>
              <w:t>3</w:t>
            </w:r>
          </w:p>
        </w:tc>
      </w:tr>
      <w:tr w:rsidR="00D24C92" w:rsidRPr="00D24C92" w:rsidTr="00A7021A">
        <w:tc>
          <w:tcPr>
            <w:tcW w:w="3095" w:type="dxa"/>
          </w:tcPr>
          <w:p w:rsidR="00D24C92" w:rsidRPr="00D24C92" w:rsidRDefault="00D24C92" w:rsidP="00D24C92">
            <w:pPr>
              <w:spacing w:before="60" w:after="60"/>
              <w:ind w:firstLine="0"/>
              <w:jc w:val="left"/>
              <w:rPr>
                <w:rFonts w:ascii="Times New Roman" w:hAnsi="Times New Roman"/>
                <w:sz w:val="24"/>
                <w:szCs w:val="24"/>
              </w:rPr>
            </w:pPr>
            <w:r w:rsidRPr="00D24C92">
              <w:rPr>
                <w:rFonts w:ascii="Times New Roman" w:hAnsi="Times New Roman"/>
                <w:sz w:val="24"/>
                <w:szCs w:val="24"/>
              </w:rPr>
              <w:t>НЕТ</w:t>
            </w:r>
          </w:p>
        </w:tc>
        <w:tc>
          <w:tcPr>
            <w:tcW w:w="3095" w:type="dxa"/>
            <w:vAlign w:val="center"/>
          </w:tcPr>
          <w:p w:rsidR="00D24C92" w:rsidRPr="00D24C92" w:rsidRDefault="00D24C92" w:rsidP="00A7021A">
            <w:pPr>
              <w:spacing w:before="60" w:after="60"/>
              <w:ind w:firstLine="24"/>
              <w:jc w:val="center"/>
              <w:rPr>
                <w:rFonts w:ascii="Times New Roman" w:hAnsi="Times New Roman"/>
                <w:sz w:val="24"/>
                <w:szCs w:val="24"/>
              </w:rPr>
            </w:pPr>
            <w:r w:rsidRPr="00D24C92">
              <w:rPr>
                <w:rFonts w:ascii="Times New Roman" w:hAnsi="Times New Roman"/>
                <w:sz w:val="24"/>
                <w:szCs w:val="24"/>
              </w:rPr>
              <w:t>300</w:t>
            </w:r>
          </w:p>
        </w:tc>
        <w:tc>
          <w:tcPr>
            <w:tcW w:w="3096" w:type="dxa"/>
            <w:vAlign w:val="center"/>
          </w:tcPr>
          <w:p w:rsidR="00D24C92" w:rsidRPr="00D24C92" w:rsidRDefault="00D24C92" w:rsidP="00A7021A">
            <w:pPr>
              <w:spacing w:before="60" w:after="60"/>
              <w:ind w:firstLine="47"/>
              <w:jc w:val="center"/>
              <w:rPr>
                <w:rFonts w:ascii="Times New Roman" w:hAnsi="Times New Roman"/>
                <w:sz w:val="24"/>
                <w:szCs w:val="24"/>
              </w:rPr>
            </w:pPr>
            <w:r w:rsidRPr="00D24C92">
              <w:rPr>
                <w:rFonts w:ascii="Times New Roman" w:hAnsi="Times New Roman"/>
                <w:sz w:val="24"/>
                <w:szCs w:val="24"/>
              </w:rPr>
              <w:t>мг/м</w:t>
            </w:r>
            <w:r w:rsidRPr="00D24C92">
              <w:rPr>
                <w:rFonts w:ascii="Times New Roman" w:hAnsi="Times New Roman"/>
                <w:sz w:val="24"/>
                <w:szCs w:val="24"/>
                <w:vertAlign w:val="superscript"/>
              </w:rPr>
              <w:t>3</w:t>
            </w:r>
          </w:p>
        </w:tc>
      </w:tr>
      <w:tr w:rsidR="00D24C92" w:rsidRPr="00D24C92" w:rsidTr="00A7021A">
        <w:tc>
          <w:tcPr>
            <w:tcW w:w="3095" w:type="dxa"/>
          </w:tcPr>
          <w:p w:rsidR="00D24C92" w:rsidRPr="00D24C92" w:rsidRDefault="00D24C92" w:rsidP="00D24C92">
            <w:pPr>
              <w:spacing w:before="60" w:after="60"/>
              <w:ind w:firstLine="0"/>
              <w:jc w:val="left"/>
              <w:rPr>
                <w:rFonts w:ascii="Times New Roman" w:hAnsi="Times New Roman"/>
                <w:sz w:val="24"/>
                <w:szCs w:val="24"/>
              </w:rPr>
            </w:pPr>
            <w:r w:rsidRPr="00D24C92">
              <w:rPr>
                <w:rFonts w:ascii="Times New Roman" w:hAnsi="Times New Roman"/>
                <w:sz w:val="24"/>
                <w:szCs w:val="24"/>
              </w:rPr>
              <w:t>NO</w:t>
            </w:r>
            <w:r w:rsidRPr="00D24C92">
              <w:rPr>
                <w:rFonts w:ascii="Times New Roman" w:hAnsi="Times New Roman"/>
                <w:sz w:val="24"/>
                <w:szCs w:val="24"/>
                <w:vertAlign w:val="subscript"/>
              </w:rPr>
              <w:t>2</w:t>
            </w:r>
          </w:p>
        </w:tc>
        <w:tc>
          <w:tcPr>
            <w:tcW w:w="3095" w:type="dxa"/>
            <w:vAlign w:val="center"/>
          </w:tcPr>
          <w:p w:rsidR="00D24C92" w:rsidRPr="00D24C92" w:rsidRDefault="00D24C92" w:rsidP="00A7021A">
            <w:pPr>
              <w:spacing w:before="60" w:after="60"/>
              <w:ind w:firstLine="24"/>
              <w:jc w:val="center"/>
              <w:rPr>
                <w:rFonts w:ascii="Times New Roman" w:hAnsi="Times New Roman"/>
                <w:sz w:val="24"/>
                <w:szCs w:val="24"/>
              </w:rPr>
            </w:pPr>
            <w:r w:rsidRPr="00D24C92">
              <w:rPr>
                <w:rFonts w:ascii="Times New Roman" w:hAnsi="Times New Roman"/>
                <w:sz w:val="24"/>
                <w:szCs w:val="24"/>
              </w:rPr>
              <w:t>30</w:t>
            </w:r>
          </w:p>
        </w:tc>
        <w:tc>
          <w:tcPr>
            <w:tcW w:w="3096" w:type="dxa"/>
            <w:vAlign w:val="center"/>
          </w:tcPr>
          <w:p w:rsidR="00D24C92" w:rsidRPr="00D24C92" w:rsidRDefault="00D24C92" w:rsidP="00A7021A">
            <w:pPr>
              <w:spacing w:before="60" w:after="60"/>
              <w:ind w:firstLine="47"/>
              <w:jc w:val="center"/>
              <w:rPr>
                <w:rFonts w:ascii="Times New Roman" w:hAnsi="Times New Roman"/>
                <w:sz w:val="24"/>
                <w:szCs w:val="24"/>
              </w:rPr>
            </w:pPr>
            <w:r w:rsidRPr="00D24C92">
              <w:rPr>
                <w:rFonts w:ascii="Times New Roman" w:hAnsi="Times New Roman"/>
                <w:sz w:val="24"/>
                <w:szCs w:val="24"/>
              </w:rPr>
              <w:t>мг/м</w:t>
            </w:r>
            <w:r w:rsidRPr="00D24C92">
              <w:rPr>
                <w:rFonts w:ascii="Times New Roman" w:hAnsi="Times New Roman"/>
                <w:sz w:val="24"/>
                <w:szCs w:val="24"/>
                <w:vertAlign w:val="superscript"/>
              </w:rPr>
              <w:t>3</w:t>
            </w:r>
          </w:p>
        </w:tc>
      </w:tr>
      <w:tr w:rsidR="00D24C92" w:rsidRPr="00D24C92" w:rsidTr="00A7021A">
        <w:tc>
          <w:tcPr>
            <w:tcW w:w="3095" w:type="dxa"/>
          </w:tcPr>
          <w:p w:rsidR="00D24C92" w:rsidRPr="00D24C92" w:rsidRDefault="00D24C92" w:rsidP="00D24C92">
            <w:pPr>
              <w:spacing w:before="60" w:after="60"/>
              <w:ind w:firstLine="0"/>
              <w:jc w:val="left"/>
              <w:rPr>
                <w:rFonts w:ascii="Times New Roman" w:hAnsi="Times New Roman"/>
                <w:sz w:val="24"/>
                <w:szCs w:val="24"/>
              </w:rPr>
            </w:pPr>
            <w:r w:rsidRPr="00D24C92">
              <w:rPr>
                <w:rFonts w:ascii="Times New Roman" w:hAnsi="Times New Roman"/>
                <w:sz w:val="24"/>
                <w:szCs w:val="24"/>
              </w:rPr>
              <w:t>NH</w:t>
            </w:r>
            <w:r w:rsidRPr="00D24C92">
              <w:rPr>
                <w:rFonts w:ascii="Times New Roman" w:hAnsi="Times New Roman"/>
                <w:sz w:val="24"/>
                <w:szCs w:val="24"/>
                <w:vertAlign w:val="subscript"/>
              </w:rPr>
              <w:t>3</w:t>
            </w:r>
          </w:p>
        </w:tc>
        <w:tc>
          <w:tcPr>
            <w:tcW w:w="3095" w:type="dxa"/>
            <w:vAlign w:val="center"/>
          </w:tcPr>
          <w:p w:rsidR="00D24C92" w:rsidRPr="00D24C92" w:rsidRDefault="00D24C92" w:rsidP="00A7021A">
            <w:pPr>
              <w:spacing w:before="60" w:after="60"/>
              <w:ind w:firstLine="24"/>
              <w:jc w:val="center"/>
              <w:rPr>
                <w:rFonts w:ascii="Times New Roman" w:hAnsi="Times New Roman"/>
                <w:sz w:val="24"/>
                <w:szCs w:val="24"/>
              </w:rPr>
            </w:pPr>
            <w:r w:rsidRPr="00D24C92">
              <w:rPr>
                <w:rFonts w:ascii="Times New Roman" w:hAnsi="Times New Roman"/>
                <w:sz w:val="24"/>
                <w:szCs w:val="24"/>
              </w:rPr>
              <w:t>20</w:t>
            </w:r>
          </w:p>
        </w:tc>
        <w:tc>
          <w:tcPr>
            <w:tcW w:w="3096" w:type="dxa"/>
            <w:vAlign w:val="center"/>
          </w:tcPr>
          <w:p w:rsidR="00D24C92" w:rsidRPr="00D24C92" w:rsidRDefault="00D24C92" w:rsidP="00A7021A">
            <w:pPr>
              <w:spacing w:before="60" w:after="60"/>
              <w:ind w:firstLine="47"/>
              <w:jc w:val="center"/>
              <w:rPr>
                <w:rFonts w:ascii="Times New Roman" w:hAnsi="Times New Roman"/>
                <w:sz w:val="24"/>
                <w:szCs w:val="24"/>
              </w:rPr>
            </w:pPr>
            <w:r w:rsidRPr="00D24C92">
              <w:rPr>
                <w:rFonts w:ascii="Times New Roman" w:hAnsi="Times New Roman"/>
                <w:sz w:val="24"/>
                <w:szCs w:val="24"/>
              </w:rPr>
              <w:t>мг/м</w:t>
            </w:r>
            <w:r w:rsidRPr="00D24C92">
              <w:rPr>
                <w:rFonts w:ascii="Times New Roman" w:hAnsi="Times New Roman"/>
                <w:sz w:val="24"/>
                <w:szCs w:val="24"/>
                <w:vertAlign w:val="superscript"/>
              </w:rPr>
              <w:t>3</w:t>
            </w:r>
          </w:p>
        </w:tc>
      </w:tr>
      <w:tr w:rsidR="00D24C92" w:rsidRPr="00D24C92" w:rsidTr="00A7021A">
        <w:tc>
          <w:tcPr>
            <w:tcW w:w="3095" w:type="dxa"/>
          </w:tcPr>
          <w:p w:rsidR="00D24C92" w:rsidRPr="00D24C92" w:rsidRDefault="00D24C92" w:rsidP="00D24C92">
            <w:pPr>
              <w:spacing w:before="60" w:after="60"/>
              <w:ind w:firstLine="0"/>
              <w:jc w:val="left"/>
              <w:rPr>
                <w:rFonts w:ascii="Times New Roman" w:hAnsi="Times New Roman"/>
                <w:sz w:val="24"/>
                <w:szCs w:val="24"/>
              </w:rPr>
            </w:pPr>
            <w:r w:rsidRPr="00D24C92">
              <w:rPr>
                <w:rFonts w:ascii="Times New Roman" w:hAnsi="Times New Roman"/>
                <w:sz w:val="24"/>
                <w:szCs w:val="24"/>
              </w:rPr>
              <w:t>SO</w:t>
            </w:r>
            <w:r w:rsidRPr="00D24C92">
              <w:rPr>
                <w:rFonts w:ascii="Times New Roman" w:hAnsi="Times New Roman"/>
                <w:sz w:val="24"/>
                <w:szCs w:val="24"/>
                <w:vertAlign w:val="subscript"/>
              </w:rPr>
              <w:t>2</w:t>
            </w:r>
          </w:p>
        </w:tc>
        <w:tc>
          <w:tcPr>
            <w:tcW w:w="3095" w:type="dxa"/>
            <w:vAlign w:val="center"/>
          </w:tcPr>
          <w:p w:rsidR="00D24C92" w:rsidRPr="00D24C92" w:rsidRDefault="00D24C92" w:rsidP="00A7021A">
            <w:pPr>
              <w:spacing w:before="60" w:after="60"/>
              <w:ind w:firstLine="24"/>
              <w:jc w:val="center"/>
              <w:rPr>
                <w:rFonts w:ascii="Times New Roman" w:hAnsi="Times New Roman"/>
                <w:sz w:val="24"/>
                <w:szCs w:val="24"/>
              </w:rPr>
            </w:pPr>
            <w:r w:rsidRPr="00D24C92">
              <w:rPr>
                <w:rFonts w:ascii="Times New Roman" w:hAnsi="Times New Roman"/>
                <w:sz w:val="24"/>
                <w:szCs w:val="24"/>
              </w:rPr>
              <w:t>200</w:t>
            </w:r>
          </w:p>
        </w:tc>
        <w:tc>
          <w:tcPr>
            <w:tcW w:w="3096" w:type="dxa"/>
            <w:vAlign w:val="center"/>
          </w:tcPr>
          <w:p w:rsidR="00D24C92" w:rsidRPr="00D24C92" w:rsidRDefault="00D24C92" w:rsidP="00A7021A">
            <w:pPr>
              <w:spacing w:before="60" w:after="60"/>
              <w:ind w:firstLine="47"/>
              <w:jc w:val="center"/>
              <w:rPr>
                <w:rFonts w:ascii="Times New Roman" w:hAnsi="Times New Roman"/>
                <w:sz w:val="24"/>
                <w:szCs w:val="24"/>
              </w:rPr>
            </w:pPr>
            <w:r w:rsidRPr="00D24C92">
              <w:rPr>
                <w:rFonts w:ascii="Times New Roman" w:hAnsi="Times New Roman"/>
                <w:sz w:val="24"/>
                <w:szCs w:val="24"/>
              </w:rPr>
              <w:t>мг/м</w:t>
            </w:r>
            <w:r w:rsidRPr="00D24C92">
              <w:rPr>
                <w:rFonts w:ascii="Times New Roman" w:hAnsi="Times New Roman"/>
                <w:sz w:val="24"/>
                <w:szCs w:val="24"/>
                <w:vertAlign w:val="superscript"/>
              </w:rPr>
              <w:t>3</w:t>
            </w:r>
          </w:p>
        </w:tc>
      </w:tr>
      <w:tr w:rsidR="00D24C92" w:rsidRPr="00D24C92" w:rsidTr="00A7021A">
        <w:tc>
          <w:tcPr>
            <w:tcW w:w="3095" w:type="dxa"/>
          </w:tcPr>
          <w:p w:rsidR="00D24C92" w:rsidRPr="00D24C92" w:rsidRDefault="00D24C92" w:rsidP="00D24C92">
            <w:pPr>
              <w:spacing w:before="60" w:after="60"/>
              <w:ind w:firstLine="0"/>
              <w:jc w:val="left"/>
              <w:rPr>
                <w:rFonts w:ascii="Times New Roman" w:hAnsi="Times New Roman"/>
                <w:sz w:val="24"/>
                <w:szCs w:val="24"/>
              </w:rPr>
            </w:pPr>
            <w:r w:rsidRPr="00D24C92">
              <w:rPr>
                <w:rFonts w:ascii="Times New Roman" w:hAnsi="Times New Roman"/>
                <w:sz w:val="24"/>
                <w:szCs w:val="24"/>
              </w:rPr>
              <w:t>SO</w:t>
            </w:r>
            <w:r w:rsidRPr="00D24C92">
              <w:rPr>
                <w:rFonts w:ascii="Times New Roman" w:hAnsi="Times New Roman"/>
                <w:sz w:val="24"/>
                <w:szCs w:val="24"/>
                <w:vertAlign w:val="subscript"/>
              </w:rPr>
              <w:t>2</w:t>
            </w:r>
            <w:r w:rsidRPr="00D24C92">
              <w:rPr>
                <w:rFonts w:ascii="Times New Roman" w:hAnsi="Times New Roman"/>
                <w:sz w:val="24"/>
                <w:szCs w:val="24"/>
              </w:rPr>
              <w:t xml:space="preserve"> (угольные электростанции без сероочистки)</w:t>
            </w:r>
          </w:p>
        </w:tc>
        <w:tc>
          <w:tcPr>
            <w:tcW w:w="3095" w:type="dxa"/>
            <w:vAlign w:val="center"/>
          </w:tcPr>
          <w:p w:rsidR="00D24C92" w:rsidRPr="00D24C92" w:rsidRDefault="00D24C92" w:rsidP="00A7021A">
            <w:pPr>
              <w:spacing w:before="60" w:after="60"/>
              <w:ind w:firstLine="24"/>
              <w:jc w:val="center"/>
              <w:rPr>
                <w:rFonts w:ascii="Times New Roman" w:hAnsi="Times New Roman"/>
                <w:sz w:val="24"/>
                <w:szCs w:val="24"/>
              </w:rPr>
            </w:pPr>
            <w:r w:rsidRPr="00D24C92">
              <w:rPr>
                <w:rFonts w:ascii="Times New Roman" w:hAnsi="Times New Roman"/>
                <w:sz w:val="24"/>
                <w:szCs w:val="24"/>
              </w:rPr>
              <w:t>1 000</w:t>
            </w:r>
          </w:p>
        </w:tc>
        <w:tc>
          <w:tcPr>
            <w:tcW w:w="3096" w:type="dxa"/>
            <w:vAlign w:val="center"/>
          </w:tcPr>
          <w:p w:rsidR="00D24C92" w:rsidRPr="00D24C92" w:rsidRDefault="00D24C92" w:rsidP="00A7021A">
            <w:pPr>
              <w:spacing w:before="60" w:after="60"/>
              <w:ind w:firstLine="47"/>
              <w:jc w:val="center"/>
              <w:rPr>
                <w:rFonts w:ascii="Times New Roman" w:hAnsi="Times New Roman"/>
                <w:sz w:val="24"/>
                <w:szCs w:val="24"/>
              </w:rPr>
            </w:pPr>
            <w:r w:rsidRPr="00D24C92">
              <w:rPr>
                <w:rFonts w:ascii="Times New Roman" w:hAnsi="Times New Roman"/>
                <w:sz w:val="24"/>
                <w:szCs w:val="24"/>
              </w:rPr>
              <w:t>мг/м</w:t>
            </w:r>
            <w:r w:rsidRPr="00D24C92">
              <w:rPr>
                <w:rFonts w:ascii="Times New Roman" w:hAnsi="Times New Roman"/>
                <w:sz w:val="24"/>
                <w:szCs w:val="24"/>
                <w:vertAlign w:val="superscript"/>
              </w:rPr>
              <w:t>3</w:t>
            </w:r>
          </w:p>
        </w:tc>
      </w:tr>
      <w:tr w:rsidR="00D24C92" w:rsidRPr="00D24C92" w:rsidTr="00A7021A">
        <w:tc>
          <w:tcPr>
            <w:tcW w:w="3095" w:type="dxa"/>
          </w:tcPr>
          <w:p w:rsidR="00D24C92" w:rsidRPr="00D24C92" w:rsidRDefault="00D24C92" w:rsidP="00D24C92">
            <w:pPr>
              <w:spacing w:before="60" w:after="60"/>
              <w:ind w:firstLine="0"/>
              <w:jc w:val="left"/>
              <w:rPr>
                <w:rFonts w:ascii="Times New Roman" w:hAnsi="Times New Roman"/>
                <w:sz w:val="24"/>
                <w:szCs w:val="24"/>
              </w:rPr>
            </w:pPr>
            <w:r w:rsidRPr="00D24C92">
              <w:rPr>
                <w:rFonts w:ascii="Times New Roman" w:hAnsi="Times New Roman"/>
                <w:sz w:val="24"/>
                <w:szCs w:val="24"/>
              </w:rPr>
              <w:t>HCI</w:t>
            </w:r>
          </w:p>
        </w:tc>
        <w:tc>
          <w:tcPr>
            <w:tcW w:w="3095" w:type="dxa"/>
            <w:vAlign w:val="center"/>
          </w:tcPr>
          <w:p w:rsidR="00D24C92" w:rsidRPr="00D24C92" w:rsidRDefault="00D24C92" w:rsidP="00A7021A">
            <w:pPr>
              <w:spacing w:before="60" w:after="60"/>
              <w:ind w:firstLine="24"/>
              <w:jc w:val="center"/>
              <w:rPr>
                <w:rFonts w:ascii="Times New Roman" w:hAnsi="Times New Roman"/>
                <w:sz w:val="24"/>
                <w:szCs w:val="24"/>
              </w:rPr>
            </w:pPr>
            <w:r w:rsidRPr="00D24C92">
              <w:rPr>
                <w:rFonts w:ascii="Times New Roman" w:hAnsi="Times New Roman"/>
                <w:sz w:val="24"/>
                <w:szCs w:val="24"/>
              </w:rPr>
              <w:t>50</w:t>
            </w:r>
          </w:p>
        </w:tc>
        <w:tc>
          <w:tcPr>
            <w:tcW w:w="3096" w:type="dxa"/>
            <w:vAlign w:val="center"/>
          </w:tcPr>
          <w:p w:rsidR="00D24C92" w:rsidRPr="00D24C92" w:rsidRDefault="00D24C92" w:rsidP="00A7021A">
            <w:pPr>
              <w:spacing w:before="60" w:after="60"/>
              <w:ind w:firstLine="47"/>
              <w:jc w:val="center"/>
              <w:rPr>
                <w:rFonts w:ascii="Times New Roman" w:hAnsi="Times New Roman"/>
                <w:sz w:val="24"/>
                <w:szCs w:val="24"/>
              </w:rPr>
            </w:pPr>
            <w:r w:rsidRPr="00D24C92">
              <w:rPr>
                <w:rFonts w:ascii="Times New Roman" w:hAnsi="Times New Roman"/>
                <w:sz w:val="24"/>
                <w:szCs w:val="24"/>
              </w:rPr>
              <w:t>мг/м</w:t>
            </w:r>
            <w:r w:rsidRPr="00D24C92">
              <w:rPr>
                <w:rFonts w:ascii="Times New Roman" w:hAnsi="Times New Roman"/>
                <w:sz w:val="24"/>
                <w:szCs w:val="24"/>
                <w:vertAlign w:val="superscript"/>
              </w:rPr>
              <w:t>3</w:t>
            </w:r>
          </w:p>
        </w:tc>
      </w:tr>
      <w:tr w:rsidR="00D24C92" w:rsidRPr="00D24C92" w:rsidTr="00A7021A">
        <w:tc>
          <w:tcPr>
            <w:tcW w:w="3095" w:type="dxa"/>
          </w:tcPr>
          <w:p w:rsidR="00D24C92" w:rsidRPr="00D24C92" w:rsidRDefault="00D24C92" w:rsidP="00D24C92">
            <w:pPr>
              <w:spacing w:before="60" w:after="60"/>
              <w:ind w:firstLine="0"/>
              <w:jc w:val="left"/>
              <w:rPr>
                <w:rFonts w:ascii="Times New Roman" w:hAnsi="Times New Roman"/>
                <w:sz w:val="24"/>
                <w:szCs w:val="24"/>
              </w:rPr>
            </w:pPr>
            <w:proofErr w:type="spellStart"/>
            <w:r w:rsidRPr="00D24C92">
              <w:rPr>
                <w:rFonts w:ascii="Times New Roman" w:hAnsi="Times New Roman"/>
                <w:sz w:val="24"/>
                <w:szCs w:val="24"/>
              </w:rPr>
              <w:t>HCl</w:t>
            </w:r>
            <w:proofErr w:type="spellEnd"/>
            <w:r w:rsidRPr="00D24C92">
              <w:rPr>
                <w:rFonts w:ascii="Times New Roman" w:hAnsi="Times New Roman"/>
                <w:sz w:val="24"/>
                <w:szCs w:val="24"/>
              </w:rPr>
              <w:t xml:space="preserve"> (угольные электростанции)</w:t>
            </w:r>
          </w:p>
        </w:tc>
        <w:tc>
          <w:tcPr>
            <w:tcW w:w="3095" w:type="dxa"/>
            <w:vAlign w:val="center"/>
          </w:tcPr>
          <w:p w:rsidR="00D24C92" w:rsidRPr="00D24C92" w:rsidRDefault="00D24C92" w:rsidP="00A7021A">
            <w:pPr>
              <w:spacing w:before="60" w:after="60"/>
              <w:ind w:firstLine="24"/>
              <w:jc w:val="center"/>
              <w:rPr>
                <w:rFonts w:ascii="Times New Roman" w:hAnsi="Times New Roman"/>
                <w:sz w:val="24"/>
                <w:szCs w:val="24"/>
              </w:rPr>
            </w:pPr>
            <w:r w:rsidRPr="00D24C92">
              <w:rPr>
                <w:rFonts w:ascii="Times New Roman" w:hAnsi="Times New Roman"/>
                <w:sz w:val="24"/>
                <w:szCs w:val="24"/>
              </w:rPr>
              <w:t>200</w:t>
            </w:r>
          </w:p>
        </w:tc>
        <w:tc>
          <w:tcPr>
            <w:tcW w:w="3096" w:type="dxa"/>
            <w:vAlign w:val="center"/>
          </w:tcPr>
          <w:p w:rsidR="00D24C92" w:rsidRPr="00D24C92" w:rsidRDefault="00D24C92" w:rsidP="00A7021A">
            <w:pPr>
              <w:spacing w:before="60" w:after="60"/>
              <w:ind w:firstLine="47"/>
              <w:jc w:val="center"/>
              <w:rPr>
                <w:rFonts w:ascii="Times New Roman" w:hAnsi="Times New Roman"/>
                <w:sz w:val="24"/>
                <w:szCs w:val="24"/>
              </w:rPr>
            </w:pPr>
            <w:r w:rsidRPr="00D24C92">
              <w:rPr>
                <w:rFonts w:ascii="Times New Roman" w:hAnsi="Times New Roman"/>
                <w:sz w:val="24"/>
                <w:szCs w:val="24"/>
              </w:rPr>
              <w:t>мг/м</w:t>
            </w:r>
            <w:r w:rsidRPr="00D24C92">
              <w:rPr>
                <w:rFonts w:ascii="Times New Roman" w:hAnsi="Times New Roman"/>
                <w:sz w:val="24"/>
                <w:szCs w:val="24"/>
                <w:vertAlign w:val="superscript"/>
              </w:rPr>
              <w:t>3</w:t>
            </w:r>
          </w:p>
        </w:tc>
      </w:tr>
      <w:tr w:rsidR="00A7021A" w:rsidRPr="00D24C92" w:rsidTr="006366D7">
        <w:tc>
          <w:tcPr>
            <w:tcW w:w="9286" w:type="dxa"/>
            <w:gridSpan w:val="3"/>
          </w:tcPr>
          <w:p w:rsidR="00A7021A" w:rsidRPr="003E009F" w:rsidRDefault="00A7021A" w:rsidP="003E009F">
            <w:pPr>
              <w:spacing w:before="60" w:after="60"/>
              <w:ind w:firstLine="567"/>
              <w:rPr>
                <w:rFonts w:ascii="Times New Roman" w:hAnsi="Times New Roman"/>
              </w:rPr>
            </w:pPr>
            <w:r w:rsidRPr="003E009F">
              <w:rPr>
                <w:rFonts w:ascii="Times New Roman" w:hAnsi="Times New Roman"/>
                <w:vertAlign w:val="superscript"/>
              </w:rPr>
              <w:t xml:space="preserve">а </w:t>
            </w:r>
            <w:r w:rsidRPr="003E009F">
              <w:rPr>
                <w:rFonts w:ascii="Times New Roman" w:hAnsi="Times New Roman"/>
              </w:rPr>
              <w:t>– Вместо испытания без мешающего компонента используется испытание с объемной концентрацией кислорода 3 %.</w:t>
            </w:r>
          </w:p>
        </w:tc>
      </w:tr>
    </w:tbl>
    <w:p w:rsidR="00D24C92" w:rsidRPr="00D24C92" w:rsidRDefault="00D24C92" w:rsidP="00D24C92">
      <w:pPr>
        <w:ind w:firstLine="0"/>
        <w:jc w:val="center"/>
        <w:rPr>
          <w:lang w:eastAsia="ja-JP"/>
        </w:rPr>
      </w:pPr>
    </w:p>
    <w:p w:rsidR="00D24C92" w:rsidRDefault="00D24C92" w:rsidP="00D24C92">
      <w:pPr>
        <w:jc w:val="center"/>
        <w:rPr>
          <w:lang w:eastAsia="ja-JP"/>
        </w:rPr>
      </w:pPr>
    </w:p>
    <w:p w:rsidR="00D24C92" w:rsidRPr="00D24C92" w:rsidRDefault="00D24C92" w:rsidP="00D24C92">
      <w:pPr>
        <w:jc w:val="center"/>
        <w:rPr>
          <w:lang w:eastAsia="ja-JP"/>
        </w:rPr>
      </w:pPr>
    </w:p>
    <w:p w:rsidR="00F9427D" w:rsidRPr="00D24C92" w:rsidRDefault="00F9427D" w:rsidP="00D24C92">
      <w:pPr>
        <w:ind w:firstLine="0"/>
        <w:jc w:val="center"/>
        <w:rPr>
          <w:sz w:val="24"/>
          <w:szCs w:val="24"/>
        </w:rPr>
      </w:pPr>
    </w:p>
    <w:p w:rsidR="00F9427D" w:rsidRPr="008A4E5A" w:rsidRDefault="00F9427D" w:rsidP="005913B9">
      <w:pPr>
        <w:ind w:firstLine="0"/>
        <w:rPr>
          <w:sz w:val="24"/>
          <w:szCs w:val="24"/>
        </w:rPr>
      </w:pPr>
    </w:p>
    <w:p w:rsidR="00F9427D" w:rsidRPr="008A4E5A" w:rsidRDefault="00F9427D" w:rsidP="005913B9">
      <w:pPr>
        <w:ind w:firstLine="0"/>
        <w:rPr>
          <w:sz w:val="24"/>
          <w:szCs w:val="24"/>
        </w:rPr>
      </w:pPr>
    </w:p>
    <w:p w:rsidR="006D68A7" w:rsidRPr="008A4E5A" w:rsidRDefault="006D68A7" w:rsidP="005913B9">
      <w:pPr>
        <w:rPr>
          <w:sz w:val="24"/>
          <w:szCs w:val="24"/>
        </w:rPr>
      </w:pPr>
    </w:p>
    <w:p w:rsidR="006D68A7" w:rsidRPr="008A4E5A" w:rsidRDefault="006D68A7" w:rsidP="005913B9">
      <w:pPr>
        <w:ind w:firstLine="0"/>
        <w:jc w:val="center"/>
        <w:rPr>
          <w:sz w:val="24"/>
          <w:szCs w:val="24"/>
        </w:rPr>
      </w:pPr>
    </w:p>
    <w:p w:rsidR="006350B2" w:rsidRPr="008A4E5A" w:rsidRDefault="006350B2" w:rsidP="005913B9">
      <w:pPr>
        <w:rPr>
          <w:sz w:val="24"/>
          <w:szCs w:val="24"/>
          <w:lang w:eastAsia="de-DE"/>
        </w:rPr>
      </w:pPr>
    </w:p>
    <w:p w:rsidR="006350B2" w:rsidRPr="008A4E5A" w:rsidRDefault="006350B2" w:rsidP="006350B2">
      <w:pPr>
        <w:spacing w:after="120"/>
        <w:ind w:firstLine="567"/>
        <w:rPr>
          <w:sz w:val="24"/>
          <w:szCs w:val="24"/>
        </w:rPr>
      </w:pPr>
    </w:p>
    <w:p w:rsidR="006350B2" w:rsidRPr="008A4E5A" w:rsidRDefault="006350B2" w:rsidP="008F4D04">
      <w:pPr>
        <w:ind w:firstLine="567"/>
        <w:rPr>
          <w:sz w:val="24"/>
          <w:szCs w:val="24"/>
        </w:rPr>
      </w:pPr>
    </w:p>
    <w:p w:rsidR="008F4D04" w:rsidRPr="008A4E5A" w:rsidRDefault="008F4D04" w:rsidP="006350B2">
      <w:pPr>
        <w:ind w:firstLine="567"/>
        <w:rPr>
          <w:sz w:val="24"/>
          <w:szCs w:val="24"/>
        </w:rPr>
      </w:pPr>
    </w:p>
    <w:p w:rsidR="00836CEE" w:rsidRDefault="00836CEE" w:rsidP="00836CEE">
      <w:pPr>
        <w:pStyle w:val="ANNEX"/>
        <w:keepLines/>
        <w:numPr>
          <w:ilvl w:val="0"/>
          <w:numId w:val="0"/>
        </w:numPr>
        <w:spacing w:after="0" w:line="240" w:lineRule="auto"/>
        <w:rPr>
          <w:rFonts w:ascii="Times New Roman" w:hAnsi="Times New Roman"/>
          <w:sz w:val="24"/>
          <w:szCs w:val="24"/>
        </w:rPr>
      </w:pPr>
      <w:bookmarkStart w:id="12" w:name="_Toc48653311"/>
      <w:r w:rsidRPr="00836CEE">
        <w:rPr>
          <w:rFonts w:ascii="Times New Roman" w:hAnsi="Times New Roman"/>
          <w:sz w:val="24"/>
          <w:szCs w:val="24"/>
        </w:rPr>
        <w:lastRenderedPageBreak/>
        <w:t>Приложение C</w:t>
      </w:r>
      <w:r w:rsidRPr="00836CEE">
        <w:rPr>
          <w:rFonts w:ascii="Times New Roman" w:hAnsi="Times New Roman"/>
          <w:sz w:val="24"/>
          <w:szCs w:val="24"/>
        </w:rPr>
        <w:br/>
      </w:r>
      <w:bookmarkStart w:id="13" w:name="_Toc73411927"/>
      <w:bookmarkStart w:id="14" w:name="_Ref152146632"/>
      <w:bookmarkStart w:id="15" w:name="_Ref152146651"/>
      <w:r w:rsidRPr="003E009F">
        <w:rPr>
          <w:rFonts w:ascii="Times New Roman" w:hAnsi="Times New Roman"/>
          <w:b w:val="0"/>
          <w:i/>
          <w:sz w:val="24"/>
          <w:szCs w:val="24"/>
        </w:rPr>
        <w:t>(обязательное)</w:t>
      </w:r>
      <w:r w:rsidRPr="00836CEE">
        <w:rPr>
          <w:rFonts w:ascii="Times New Roman" w:hAnsi="Times New Roman"/>
          <w:sz w:val="24"/>
          <w:szCs w:val="24"/>
        </w:rPr>
        <w:fldChar w:fldCharType="begin"/>
      </w:r>
      <w:r w:rsidRPr="00836CEE">
        <w:rPr>
          <w:rFonts w:ascii="Times New Roman" w:hAnsi="Times New Roman"/>
          <w:sz w:val="24"/>
          <w:szCs w:val="24"/>
        </w:rPr>
        <w:instrText xml:space="preserve">SEQ aaa \h </w:instrText>
      </w:r>
      <w:r w:rsidRPr="00836CEE">
        <w:rPr>
          <w:rFonts w:ascii="Times New Roman" w:hAnsi="Times New Roman"/>
          <w:sz w:val="24"/>
          <w:szCs w:val="24"/>
        </w:rPr>
        <w:fldChar w:fldCharType="end"/>
      </w:r>
      <w:r w:rsidRPr="00836CEE">
        <w:rPr>
          <w:rFonts w:ascii="Times New Roman" w:hAnsi="Times New Roman"/>
          <w:sz w:val="24"/>
          <w:szCs w:val="24"/>
        </w:rPr>
        <w:fldChar w:fldCharType="begin"/>
      </w:r>
      <w:r w:rsidRPr="00836CEE">
        <w:rPr>
          <w:rFonts w:ascii="Times New Roman" w:hAnsi="Times New Roman"/>
          <w:sz w:val="24"/>
          <w:szCs w:val="24"/>
        </w:rPr>
        <w:instrText xml:space="preserve">SEQ table \r0\h </w:instrText>
      </w:r>
      <w:r w:rsidRPr="00836CEE">
        <w:rPr>
          <w:rFonts w:ascii="Times New Roman" w:hAnsi="Times New Roman"/>
          <w:sz w:val="24"/>
          <w:szCs w:val="24"/>
        </w:rPr>
        <w:fldChar w:fldCharType="end"/>
      </w:r>
      <w:r w:rsidRPr="00836CEE">
        <w:rPr>
          <w:rFonts w:ascii="Times New Roman" w:hAnsi="Times New Roman"/>
          <w:sz w:val="24"/>
          <w:szCs w:val="24"/>
        </w:rPr>
        <w:fldChar w:fldCharType="begin"/>
      </w:r>
      <w:r w:rsidRPr="00836CEE">
        <w:rPr>
          <w:rFonts w:ascii="Times New Roman" w:hAnsi="Times New Roman"/>
          <w:sz w:val="24"/>
          <w:szCs w:val="24"/>
        </w:rPr>
        <w:instrText xml:space="preserve">SEQ figure \r0\h </w:instrText>
      </w:r>
      <w:r w:rsidRPr="00836CEE">
        <w:rPr>
          <w:rFonts w:ascii="Times New Roman" w:hAnsi="Times New Roman"/>
          <w:sz w:val="24"/>
          <w:szCs w:val="24"/>
        </w:rPr>
        <w:fldChar w:fldCharType="end"/>
      </w:r>
      <w:r w:rsidRPr="00836CEE">
        <w:rPr>
          <w:rFonts w:ascii="Times New Roman" w:hAnsi="Times New Roman"/>
          <w:sz w:val="24"/>
          <w:szCs w:val="24"/>
        </w:rPr>
        <w:br/>
      </w:r>
      <w:r w:rsidRPr="00836CEE">
        <w:rPr>
          <w:rFonts w:ascii="Times New Roman" w:hAnsi="Times New Roman"/>
          <w:sz w:val="24"/>
          <w:szCs w:val="24"/>
        </w:rPr>
        <w:br/>
      </w:r>
      <w:bookmarkStart w:id="16" w:name="_Toc40078442"/>
      <w:bookmarkStart w:id="17" w:name="_Toc480182030"/>
      <w:r w:rsidRPr="00836CEE">
        <w:rPr>
          <w:rFonts w:ascii="Times New Roman" w:hAnsi="Times New Roman"/>
          <w:sz w:val="24"/>
          <w:szCs w:val="24"/>
        </w:rPr>
        <w:t>Испытание линейности</w:t>
      </w:r>
      <w:bookmarkEnd w:id="12"/>
      <w:bookmarkEnd w:id="13"/>
      <w:bookmarkEnd w:id="14"/>
      <w:bookmarkEnd w:id="15"/>
      <w:bookmarkEnd w:id="16"/>
      <w:bookmarkEnd w:id="17"/>
    </w:p>
    <w:p w:rsidR="00836CEE" w:rsidRDefault="00836CEE" w:rsidP="00836CEE">
      <w:pPr>
        <w:ind w:firstLine="567"/>
      </w:pPr>
      <w:r>
        <w:tab/>
      </w:r>
    </w:p>
    <w:p w:rsidR="00836CEE" w:rsidRPr="00836CEE" w:rsidRDefault="00836CEE" w:rsidP="00836CEE">
      <w:pPr>
        <w:ind w:firstLine="567"/>
        <w:rPr>
          <w:b/>
          <w:sz w:val="24"/>
          <w:szCs w:val="24"/>
        </w:rPr>
      </w:pPr>
      <w:r w:rsidRPr="00836CEE">
        <w:rPr>
          <w:b/>
          <w:sz w:val="24"/>
          <w:szCs w:val="24"/>
        </w:rPr>
        <w:t>C.1 Описание методики проведения испытаний</w:t>
      </w:r>
    </w:p>
    <w:p w:rsidR="00836CEE" w:rsidRDefault="00836CEE" w:rsidP="00836CEE">
      <w:pPr>
        <w:ind w:firstLine="567"/>
        <w:rPr>
          <w:sz w:val="24"/>
          <w:szCs w:val="24"/>
        </w:rPr>
      </w:pPr>
      <w:r w:rsidRPr="00836CEE">
        <w:rPr>
          <w:sz w:val="24"/>
          <w:szCs w:val="24"/>
        </w:rPr>
        <w:t>В данной методике испытаний устанавливается линия регрессии между показаниями приборов АИС (значения x) и значениями эталонных материалов (значения c). На следующем этапе рассчитывается среднее значение показаний АИС на каждом уровне эталонного материала. Затем вычисляется отклонение (остаточное значение) этого среднего от линии регрессии.</w:t>
      </w:r>
    </w:p>
    <w:p w:rsidR="00836CEE" w:rsidRDefault="00836CEE" w:rsidP="00836CEE">
      <w:pPr>
        <w:ind w:firstLine="567"/>
        <w:rPr>
          <w:sz w:val="24"/>
          <w:szCs w:val="24"/>
        </w:rPr>
      </w:pPr>
    </w:p>
    <w:p w:rsidR="00836CEE" w:rsidRDefault="00836CEE" w:rsidP="00836CEE">
      <w:pPr>
        <w:ind w:firstLine="567"/>
        <w:rPr>
          <w:b/>
          <w:sz w:val="24"/>
          <w:szCs w:val="24"/>
        </w:rPr>
      </w:pPr>
      <w:r w:rsidRPr="00836CEE">
        <w:rPr>
          <w:b/>
          <w:sz w:val="24"/>
          <w:szCs w:val="24"/>
        </w:rPr>
        <w:t>C.2 Установление линии регрессии</w:t>
      </w:r>
    </w:p>
    <w:p w:rsidR="00836CEE" w:rsidRDefault="00836CEE" w:rsidP="00836CEE">
      <w:pPr>
        <w:ind w:firstLine="567"/>
        <w:rPr>
          <w:sz w:val="24"/>
          <w:szCs w:val="24"/>
        </w:rPr>
      </w:pPr>
      <w:r w:rsidRPr="00836CEE">
        <w:rPr>
          <w:sz w:val="24"/>
          <w:szCs w:val="24"/>
        </w:rPr>
        <w:t>Для функции в Уравнении (C.1) устанавливается линейная регрессия:</w:t>
      </w:r>
    </w:p>
    <w:p w:rsidR="00836CEE" w:rsidRDefault="00836CEE" w:rsidP="00836CEE">
      <w:pPr>
        <w:ind w:firstLine="567"/>
        <w:rPr>
          <w:sz w:val="24"/>
          <w:szCs w:val="24"/>
        </w:rPr>
      </w:pPr>
    </w:p>
    <w:p w:rsidR="00836CEE" w:rsidRPr="007838BB" w:rsidRDefault="00836CEE" w:rsidP="00836CEE">
      <w:pPr>
        <w:ind w:firstLine="567"/>
        <w:jc w:val="center"/>
        <w:rPr>
          <w:sz w:val="24"/>
          <w:szCs w:val="24"/>
        </w:rPr>
      </w:pPr>
      <w:r w:rsidRPr="007838BB">
        <w:rPr>
          <w:sz w:val="24"/>
          <w:szCs w:val="24"/>
        </w:rPr>
        <w:t xml:space="preserve">                                           </w:t>
      </w:r>
      <m:oMath>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rPr>
          <m:t>=</m:t>
        </m:r>
        <m:r>
          <w:rPr>
            <w:rFonts w:ascii="Cambria Math" w:hAnsi="Cambria Math"/>
            <w:sz w:val="24"/>
            <w:szCs w:val="24"/>
            <w:lang w:val="en-US"/>
          </w:rPr>
          <m:t>a</m:t>
        </m:r>
        <m:r>
          <w:rPr>
            <w:rFonts w:ascii="Cambria Math" w:hAnsi="Cambria Math"/>
            <w:sz w:val="24"/>
            <w:szCs w:val="24"/>
          </w:rPr>
          <m:t>+</m:t>
        </m:r>
        <m:r>
          <w:rPr>
            <w:rFonts w:ascii="Cambria Math" w:hAnsi="Cambria Math"/>
            <w:sz w:val="24"/>
            <w:szCs w:val="24"/>
            <w:lang w:val="en-US"/>
          </w:rPr>
          <m:t>B</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c</m:t>
                </m:r>
              </m:e>
              <m:sub>
                <m:r>
                  <w:rPr>
                    <w:rFonts w:ascii="Cambria Math" w:hAnsi="Cambria Math"/>
                    <w:sz w:val="24"/>
                    <w:szCs w:val="24"/>
                    <w:lang w:val="en-US"/>
                  </w:rPr>
                  <m:t>i</m:t>
                </m:r>
              </m:sub>
            </m:sSub>
            <m:r>
              <w:rPr>
                <w:rFonts w:ascii="Cambria Math" w:hAnsi="Cambria Math"/>
                <w:sz w:val="24"/>
                <w:szCs w:val="24"/>
              </w:rPr>
              <m:t>-</m:t>
            </m:r>
            <m:acc>
              <m:accPr>
                <m:chr m:val="̅"/>
                <m:ctrlPr>
                  <w:rPr>
                    <w:rFonts w:ascii="Cambria Math" w:hAnsi="Cambria Math"/>
                    <w:i/>
                    <w:sz w:val="24"/>
                    <w:szCs w:val="24"/>
                    <w:lang w:val="en-US"/>
                  </w:rPr>
                </m:ctrlPr>
              </m:accPr>
              <m:e>
                <m:r>
                  <w:rPr>
                    <w:rFonts w:ascii="Cambria Math" w:hAnsi="Cambria Math"/>
                    <w:sz w:val="24"/>
                    <w:szCs w:val="24"/>
                    <w:lang w:val="en-US"/>
                  </w:rPr>
                  <m:t>c</m:t>
                </m:r>
              </m:e>
            </m:acc>
          </m:e>
        </m:d>
      </m:oMath>
      <w:r w:rsidRPr="007838BB">
        <w:rPr>
          <w:i/>
          <w:sz w:val="24"/>
          <w:szCs w:val="24"/>
        </w:rPr>
        <w:t xml:space="preserve">                                                          </w:t>
      </w:r>
      <w:r w:rsidRPr="007838BB">
        <w:rPr>
          <w:sz w:val="24"/>
          <w:szCs w:val="24"/>
        </w:rPr>
        <w:t>(</w:t>
      </w:r>
      <w:r w:rsidRPr="00836CEE">
        <w:rPr>
          <w:sz w:val="24"/>
          <w:szCs w:val="24"/>
          <w:lang w:val="en-US"/>
        </w:rPr>
        <w:t>C</w:t>
      </w:r>
      <w:r w:rsidRPr="007838BB">
        <w:rPr>
          <w:sz w:val="24"/>
          <w:szCs w:val="24"/>
        </w:rPr>
        <w:t>.1)</w:t>
      </w:r>
    </w:p>
    <w:p w:rsidR="00836CEE" w:rsidRPr="007838BB" w:rsidRDefault="00836CEE" w:rsidP="00836CEE">
      <w:pPr>
        <w:ind w:firstLine="567"/>
        <w:jc w:val="center"/>
        <w:rPr>
          <w:sz w:val="24"/>
          <w:szCs w:val="24"/>
        </w:rPr>
      </w:pPr>
    </w:p>
    <w:p w:rsidR="00836CEE" w:rsidRPr="00836CEE" w:rsidRDefault="00836CEE" w:rsidP="00530CB2">
      <w:pPr>
        <w:numPr>
          <w:ilvl w:val="12"/>
          <w:numId w:val="0"/>
        </w:numPr>
        <w:ind w:firstLine="567"/>
        <w:rPr>
          <w:sz w:val="24"/>
          <w:szCs w:val="24"/>
        </w:rPr>
      </w:pPr>
      <w:r w:rsidRPr="00836CEE">
        <w:rPr>
          <w:sz w:val="24"/>
          <w:szCs w:val="24"/>
        </w:rPr>
        <w:t xml:space="preserve">При расчете учитываются все точки измерения. Общее количество точек измерения (n) равно количеству уровней эталонного материала (включая ноль), умноженному на количество повторений (это результаты не менее трех показаний) на конкретном уровне эталонного материала. </w:t>
      </w:r>
    </w:p>
    <w:p w:rsidR="00836CEE" w:rsidRPr="007838BB" w:rsidRDefault="00836CEE" w:rsidP="00530CB2">
      <w:pPr>
        <w:numPr>
          <w:ilvl w:val="12"/>
          <w:numId w:val="0"/>
        </w:numPr>
        <w:ind w:firstLine="567"/>
        <w:rPr>
          <w:sz w:val="24"/>
          <w:szCs w:val="24"/>
        </w:rPr>
      </w:pPr>
      <w:r w:rsidRPr="00836CEE">
        <w:rPr>
          <w:sz w:val="24"/>
          <w:szCs w:val="24"/>
        </w:rPr>
        <w:t xml:space="preserve">Коэффициент </w:t>
      </w:r>
      <w:r w:rsidRPr="00836CEE">
        <w:rPr>
          <w:i/>
          <w:sz w:val="24"/>
          <w:szCs w:val="24"/>
        </w:rPr>
        <w:t>a</w:t>
      </w:r>
      <w:r>
        <w:rPr>
          <w:sz w:val="24"/>
          <w:szCs w:val="24"/>
        </w:rPr>
        <w:t xml:space="preserve"> получается с помощью у</w:t>
      </w:r>
      <w:r w:rsidRPr="00836CEE">
        <w:rPr>
          <w:sz w:val="24"/>
          <w:szCs w:val="24"/>
        </w:rPr>
        <w:t>равнения (C.2):</w:t>
      </w:r>
    </w:p>
    <w:p w:rsidR="00530CB2" w:rsidRPr="007838BB" w:rsidRDefault="00530CB2" w:rsidP="00530CB2">
      <w:pPr>
        <w:numPr>
          <w:ilvl w:val="12"/>
          <w:numId w:val="0"/>
        </w:numPr>
        <w:ind w:firstLine="567"/>
        <w:rPr>
          <w:sz w:val="24"/>
          <w:szCs w:val="24"/>
        </w:rPr>
      </w:pPr>
    </w:p>
    <w:p w:rsidR="00530CB2" w:rsidRPr="007838BB" w:rsidRDefault="00530CB2" w:rsidP="00530CB2">
      <w:pPr>
        <w:numPr>
          <w:ilvl w:val="12"/>
          <w:numId w:val="0"/>
        </w:numPr>
        <w:ind w:firstLine="567"/>
        <w:jc w:val="center"/>
        <w:rPr>
          <w:sz w:val="24"/>
          <w:szCs w:val="24"/>
        </w:rPr>
      </w:pPr>
      <w:r w:rsidRPr="007838BB">
        <w:rPr>
          <w:sz w:val="24"/>
          <w:szCs w:val="24"/>
        </w:rPr>
        <w:t xml:space="preserve">                                          </w:t>
      </w:r>
      <m:oMath>
        <m:r>
          <m:rPr>
            <m:sty m:val="p"/>
          </m:rPr>
          <w:rPr>
            <w:rFonts w:ascii="Cambria Math" w:hAnsi="Cambria Math"/>
            <w:sz w:val="24"/>
            <w:szCs w:val="24"/>
            <w:lang w:val="kk-KZ"/>
          </w:rPr>
          <w:br/>
        </m:r>
      </m:oMath>
      <w:r w:rsidRPr="007838BB">
        <w:rPr>
          <w:sz w:val="24"/>
          <w:szCs w:val="24"/>
        </w:rPr>
        <w:t xml:space="preserve">                                                     </w:t>
      </w:r>
      <m:oMath>
        <m:r>
          <w:rPr>
            <w:rFonts w:ascii="Cambria Math" w:hAnsi="Cambria Math"/>
            <w:sz w:val="24"/>
            <w:szCs w:val="24"/>
            <w:lang w:val="kk-KZ"/>
          </w:rPr>
          <m:t>a=</m:t>
        </m:r>
        <m:f>
          <m:fPr>
            <m:ctrlPr>
              <w:rPr>
                <w:rFonts w:ascii="Cambria Math" w:hAnsi="Cambria Math"/>
                <w:i/>
                <w:sz w:val="24"/>
                <w:szCs w:val="24"/>
                <w:lang w:val="kk-KZ"/>
              </w:rPr>
            </m:ctrlPr>
          </m:fPr>
          <m:num>
            <m:r>
              <w:rPr>
                <w:rFonts w:ascii="Cambria Math" w:hAnsi="Cambria Math"/>
                <w:sz w:val="24"/>
                <w:szCs w:val="24"/>
                <w:lang w:val="kk-KZ"/>
              </w:rPr>
              <m:t>1</m:t>
            </m:r>
          </m:num>
          <m:den>
            <m:r>
              <w:rPr>
                <w:rFonts w:ascii="Cambria Math" w:hAnsi="Cambria Math"/>
                <w:sz w:val="24"/>
                <w:szCs w:val="24"/>
                <w:lang w:val="kk-KZ"/>
              </w:rPr>
              <m:t>n</m:t>
            </m:r>
          </m:den>
        </m:f>
        <m:nary>
          <m:naryPr>
            <m:chr m:val="∑"/>
            <m:limLoc m:val="undOvr"/>
            <m:ctrlPr>
              <w:rPr>
                <w:rFonts w:ascii="Cambria Math" w:hAnsi="Cambria Math"/>
                <w:i/>
                <w:sz w:val="24"/>
                <w:szCs w:val="24"/>
                <w:lang w:val="kk-KZ"/>
              </w:rPr>
            </m:ctrlPr>
          </m:naryPr>
          <m:sub>
            <m:r>
              <w:rPr>
                <w:rFonts w:ascii="Cambria Math" w:hAnsi="Cambria Math"/>
                <w:sz w:val="24"/>
                <w:szCs w:val="24"/>
                <w:lang w:val="kk-KZ"/>
              </w:rPr>
              <m:t>i=1</m:t>
            </m:r>
          </m:sub>
          <m:sup>
            <m:r>
              <w:rPr>
                <w:rFonts w:ascii="Cambria Math" w:hAnsi="Cambria Math"/>
                <w:sz w:val="24"/>
                <w:szCs w:val="24"/>
                <w:lang w:val="kk-KZ"/>
              </w:rPr>
              <m:t>n</m:t>
            </m:r>
          </m:sup>
          <m:e>
            <m:sSub>
              <m:sSubPr>
                <m:ctrlPr>
                  <w:rPr>
                    <w:rFonts w:ascii="Cambria Math" w:hAnsi="Cambria Math"/>
                    <w:i/>
                    <w:sz w:val="24"/>
                    <w:szCs w:val="24"/>
                    <w:lang w:val="kk-KZ"/>
                  </w:rPr>
                </m:ctrlPr>
              </m:sSubPr>
              <m:e>
                <m:r>
                  <w:rPr>
                    <w:rFonts w:ascii="Cambria Math" w:hAnsi="Cambria Math"/>
                    <w:sz w:val="24"/>
                    <w:szCs w:val="24"/>
                    <w:lang w:val="kk-KZ"/>
                  </w:rPr>
                  <m:t>x</m:t>
                </m:r>
              </m:e>
              <m:sub>
                <m:r>
                  <w:rPr>
                    <w:rFonts w:ascii="Cambria Math" w:hAnsi="Cambria Math"/>
                    <w:sz w:val="24"/>
                    <w:szCs w:val="24"/>
                    <w:lang w:val="kk-KZ"/>
                  </w:rPr>
                  <m:t>i</m:t>
                </m:r>
              </m:sub>
            </m:sSub>
          </m:e>
        </m:nary>
      </m:oMath>
      <w:r w:rsidRPr="007838BB">
        <w:rPr>
          <w:sz w:val="24"/>
          <w:szCs w:val="24"/>
        </w:rPr>
        <w:t xml:space="preserve">                                                                   </w:t>
      </w:r>
      <w:r w:rsidRPr="007838BB">
        <w:rPr>
          <w:i/>
          <w:sz w:val="24"/>
          <w:szCs w:val="24"/>
        </w:rPr>
        <w:t xml:space="preserve"> </w:t>
      </w:r>
      <w:r w:rsidRPr="007838BB">
        <w:rPr>
          <w:sz w:val="24"/>
          <w:szCs w:val="24"/>
        </w:rPr>
        <w:t>(</w:t>
      </w:r>
      <w:r w:rsidRPr="00836CEE">
        <w:rPr>
          <w:sz w:val="24"/>
          <w:szCs w:val="24"/>
          <w:lang w:val="en-US"/>
        </w:rPr>
        <w:t>C</w:t>
      </w:r>
      <w:r w:rsidRPr="007838BB">
        <w:rPr>
          <w:sz w:val="24"/>
          <w:szCs w:val="24"/>
        </w:rPr>
        <w:t>.2)</w:t>
      </w:r>
    </w:p>
    <w:p w:rsidR="00530CB2" w:rsidRDefault="00530CB2" w:rsidP="00530CB2">
      <w:pPr>
        <w:numPr>
          <w:ilvl w:val="12"/>
          <w:numId w:val="0"/>
        </w:numPr>
        <w:ind w:firstLine="567"/>
        <w:rPr>
          <w:sz w:val="24"/>
          <w:szCs w:val="24"/>
        </w:rPr>
      </w:pPr>
      <w:r>
        <w:rPr>
          <w:sz w:val="24"/>
          <w:szCs w:val="24"/>
        </w:rPr>
        <w:t>где</w:t>
      </w:r>
    </w:p>
    <w:p w:rsidR="00530CB2" w:rsidRPr="003E009F" w:rsidRDefault="00530CB2" w:rsidP="00530CB2">
      <w:pPr>
        <w:numPr>
          <w:ilvl w:val="12"/>
          <w:numId w:val="0"/>
        </w:numPr>
        <w:ind w:firstLine="567"/>
        <w:rPr>
          <w:sz w:val="24"/>
          <w:szCs w:val="24"/>
        </w:rPr>
      </w:pPr>
      <w:r w:rsidRPr="003E009F">
        <w:rPr>
          <w:i/>
          <w:sz w:val="24"/>
          <w:szCs w:val="24"/>
        </w:rPr>
        <w:t xml:space="preserve">a </w:t>
      </w:r>
      <w:r w:rsidRPr="003E009F">
        <w:rPr>
          <w:sz w:val="24"/>
          <w:szCs w:val="24"/>
        </w:rPr>
        <w:t xml:space="preserve">– Среднее значение значений </w:t>
      </w:r>
      <w:r w:rsidRPr="003E009F">
        <w:rPr>
          <w:i/>
          <w:sz w:val="24"/>
          <w:szCs w:val="24"/>
        </w:rPr>
        <w:t>x</w:t>
      </w:r>
      <w:r w:rsidRPr="003E009F">
        <w:rPr>
          <w:sz w:val="24"/>
          <w:szCs w:val="24"/>
        </w:rPr>
        <w:t>, т.е. среднее значение показаний АИС;</w:t>
      </w:r>
    </w:p>
    <w:p w:rsidR="00530CB2" w:rsidRPr="003E009F" w:rsidRDefault="00530CB2" w:rsidP="00530CB2">
      <w:pPr>
        <w:numPr>
          <w:ilvl w:val="12"/>
          <w:numId w:val="0"/>
        </w:numPr>
        <w:ind w:firstLine="567"/>
        <w:rPr>
          <w:sz w:val="24"/>
          <w:szCs w:val="24"/>
        </w:rPr>
      </w:pPr>
      <w:proofErr w:type="spellStart"/>
      <w:r w:rsidRPr="003E009F">
        <w:rPr>
          <w:i/>
          <w:sz w:val="24"/>
          <w:szCs w:val="24"/>
        </w:rPr>
        <w:t>x</w:t>
      </w:r>
      <w:r w:rsidRPr="003E009F">
        <w:rPr>
          <w:i/>
          <w:sz w:val="24"/>
          <w:szCs w:val="24"/>
          <w:vertAlign w:val="subscript"/>
        </w:rPr>
        <w:t>i</w:t>
      </w:r>
      <w:proofErr w:type="spellEnd"/>
      <w:r w:rsidRPr="003E009F">
        <w:rPr>
          <w:sz w:val="24"/>
          <w:szCs w:val="24"/>
        </w:rPr>
        <w:tab/>
        <w:t>– Отдельное показание АИС;</w:t>
      </w:r>
    </w:p>
    <w:p w:rsidR="00530CB2" w:rsidRPr="003E009F" w:rsidRDefault="00530CB2" w:rsidP="00530CB2">
      <w:pPr>
        <w:numPr>
          <w:ilvl w:val="12"/>
          <w:numId w:val="0"/>
        </w:numPr>
        <w:ind w:firstLine="567"/>
        <w:rPr>
          <w:sz w:val="24"/>
          <w:szCs w:val="24"/>
        </w:rPr>
      </w:pPr>
      <w:r w:rsidRPr="003E009F">
        <w:rPr>
          <w:i/>
          <w:sz w:val="24"/>
          <w:szCs w:val="24"/>
        </w:rPr>
        <w:t>n</w:t>
      </w:r>
      <w:r w:rsidRPr="003E009F">
        <w:rPr>
          <w:sz w:val="24"/>
          <w:szCs w:val="24"/>
        </w:rPr>
        <w:t xml:space="preserve"> – Количество измеренных сигналов.</w:t>
      </w:r>
    </w:p>
    <w:p w:rsidR="00530CB2" w:rsidRDefault="00530CB2" w:rsidP="00530CB2">
      <w:pPr>
        <w:numPr>
          <w:ilvl w:val="12"/>
          <w:numId w:val="0"/>
        </w:numPr>
        <w:ind w:firstLine="567"/>
      </w:pPr>
    </w:p>
    <w:p w:rsidR="00530CB2" w:rsidRPr="003E009F" w:rsidRDefault="00530CB2" w:rsidP="00530CB2">
      <w:pPr>
        <w:numPr>
          <w:ilvl w:val="12"/>
          <w:numId w:val="0"/>
        </w:numPr>
        <w:ind w:firstLine="567"/>
        <w:rPr>
          <w:sz w:val="24"/>
          <w:szCs w:val="24"/>
        </w:rPr>
      </w:pPr>
      <w:r w:rsidRPr="003E009F">
        <w:rPr>
          <w:sz w:val="24"/>
          <w:szCs w:val="24"/>
        </w:rPr>
        <w:t xml:space="preserve">Коэффициент </w:t>
      </w:r>
      <w:r w:rsidRPr="003E009F">
        <w:rPr>
          <w:i/>
          <w:sz w:val="24"/>
          <w:szCs w:val="24"/>
        </w:rPr>
        <w:t>B</w:t>
      </w:r>
      <w:r w:rsidRPr="003E009F">
        <w:rPr>
          <w:sz w:val="24"/>
          <w:szCs w:val="24"/>
        </w:rPr>
        <w:t xml:space="preserve"> получается из уравнения (C.3):</w:t>
      </w:r>
    </w:p>
    <w:p w:rsidR="00530CB2" w:rsidRDefault="00530CB2" w:rsidP="00530CB2">
      <w:pPr>
        <w:numPr>
          <w:ilvl w:val="12"/>
          <w:numId w:val="0"/>
        </w:numPr>
        <w:ind w:firstLine="567"/>
      </w:pPr>
    </w:p>
    <w:p w:rsidR="00530CB2" w:rsidRPr="007838BB" w:rsidRDefault="00530CB2" w:rsidP="00530CB2">
      <w:pPr>
        <w:numPr>
          <w:ilvl w:val="12"/>
          <w:numId w:val="0"/>
        </w:numPr>
        <w:ind w:firstLine="567"/>
        <w:jc w:val="center"/>
        <w:rPr>
          <w:sz w:val="24"/>
          <w:szCs w:val="24"/>
        </w:rPr>
      </w:pPr>
      <w:r w:rsidRPr="00530CB2">
        <w:t xml:space="preserve">     </w:t>
      </w:r>
      <w:r>
        <w:t xml:space="preserve">                           </w:t>
      </w:r>
      <w:r w:rsidRPr="00530CB2">
        <w:t xml:space="preserve">                </w:t>
      </w:r>
      <m:oMath>
        <m:r>
          <w:rPr>
            <w:rFonts w:ascii="Cambria Math" w:hAnsi="Cambria Math"/>
            <w:sz w:val="24"/>
            <w:szCs w:val="24"/>
            <w:lang w:val="kk-KZ"/>
          </w:rPr>
          <m:t>B=</m:t>
        </m:r>
        <m:f>
          <m:fPr>
            <m:ctrlPr>
              <w:rPr>
                <w:rFonts w:ascii="Cambria Math" w:hAnsi="Cambria Math"/>
                <w:i/>
                <w:sz w:val="24"/>
                <w:szCs w:val="24"/>
                <w:lang w:val="kk-KZ"/>
              </w:rPr>
            </m:ctrlPr>
          </m:fPr>
          <m:num>
            <m:nary>
              <m:naryPr>
                <m:chr m:val="∑"/>
                <m:limLoc m:val="undOvr"/>
                <m:ctrlPr>
                  <w:rPr>
                    <w:rFonts w:ascii="Cambria Math" w:hAnsi="Cambria Math"/>
                    <w:i/>
                    <w:sz w:val="24"/>
                    <w:szCs w:val="24"/>
                    <w:lang w:val="kk-KZ"/>
                  </w:rPr>
                </m:ctrlPr>
              </m:naryPr>
              <m:sub>
                <m:r>
                  <w:rPr>
                    <w:rFonts w:ascii="Cambria Math" w:hAnsi="Cambria Math"/>
                    <w:sz w:val="24"/>
                    <w:szCs w:val="24"/>
                    <w:lang w:val="kk-KZ"/>
                  </w:rPr>
                  <m:t>i=1</m:t>
                </m:r>
              </m:sub>
              <m:sup>
                <m:r>
                  <w:rPr>
                    <w:rFonts w:ascii="Cambria Math" w:hAnsi="Cambria Math"/>
                    <w:sz w:val="24"/>
                    <w:szCs w:val="24"/>
                    <w:lang w:val="kk-KZ"/>
                  </w:rPr>
                  <m:t>n</m:t>
                </m:r>
              </m:sup>
              <m:e>
                <m:sSub>
                  <m:sSubPr>
                    <m:ctrlPr>
                      <w:rPr>
                        <w:rFonts w:ascii="Cambria Math" w:hAnsi="Cambria Math"/>
                        <w:i/>
                        <w:sz w:val="24"/>
                        <w:szCs w:val="24"/>
                        <w:lang w:val="kk-KZ"/>
                      </w:rPr>
                    </m:ctrlPr>
                  </m:sSubPr>
                  <m:e>
                    <m:r>
                      <w:rPr>
                        <w:rFonts w:ascii="Cambria Math" w:hAnsi="Cambria Math"/>
                        <w:sz w:val="24"/>
                        <w:szCs w:val="24"/>
                        <w:lang w:val="kk-KZ"/>
                      </w:rPr>
                      <m:t>x</m:t>
                    </m:r>
                  </m:e>
                  <m:sub>
                    <m:r>
                      <w:rPr>
                        <w:rFonts w:ascii="Cambria Math" w:hAnsi="Cambria Math"/>
                        <w:sz w:val="24"/>
                        <w:szCs w:val="24"/>
                        <w:lang w:val="kk-KZ"/>
                      </w:rPr>
                      <m:t>i</m:t>
                    </m:r>
                  </m:sub>
                </m:sSub>
                <m:d>
                  <m:dPr>
                    <m:ctrlPr>
                      <w:rPr>
                        <w:rFonts w:ascii="Cambria Math" w:hAnsi="Cambria Math"/>
                        <w:i/>
                        <w:sz w:val="24"/>
                        <w:szCs w:val="24"/>
                        <w:lang w:val="kk-KZ"/>
                      </w:rPr>
                    </m:ctrlPr>
                  </m:dPr>
                  <m:e>
                    <m:sSub>
                      <m:sSubPr>
                        <m:ctrlPr>
                          <w:rPr>
                            <w:rFonts w:ascii="Cambria Math" w:hAnsi="Cambria Math"/>
                            <w:i/>
                            <w:sz w:val="24"/>
                            <w:szCs w:val="24"/>
                            <w:lang w:val="kk-KZ"/>
                          </w:rPr>
                        </m:ctrlPr>
                      </m:sSubPr>
                      <m:e>
                        <m:r>
                          <w:rPr>
                            <w:rFonts w:ascii="Cambria Math" w:hAnsi="Cambria Math"/>
                            <w:sz w:val="24"/>
                            <w:szCs w:val="24"/>
                            <w:lang w:val="kk-KZ"/>
                          </w:rPr>
                          <m:t>c</m:t>
                        </m:r>
                      </m:e>
                      <m:sub>
                        <m:r>
                          <w:rPr>
                            <w:rFonts w:ascii="Cambria Math" w:hAnsi="Cambria Math"/>
                            <w:sz w:val="24"/>
                            <w:szCs w:val="24"/>
                            <w:lang w:val="kk-KZ"/>
                          </w:rPr>
                          <m:t>i</m:t>
                        </m:r>
                      </m:sub>
                    </m:sSub>
                    <m:r>
                      <w:rPr>
                        <w:rFonts w:ascii="Cambria Math" w:hAnsi="Cambria Math"/>
                        <w:sz w:val="24"/>
                        <w:szCs w:val="24"/>
                        <w:lang w:val="kk-KZ"/>
                      </w:rPr>
                      <m:t>-</m:t>
                    </m:r>
                    <m:acc>
                      <m:accPr>
                        <m:chr m:val="̅"/>
                        <m:ctrlPr>
                          <w:rPr>
                            <w:rFonts w:ascii="Cambria Math" w:hAnsi="Cambria Math"/>
                            <w:i/>
                            <w:sz w:val="24"/>
                            <w:szCs w:val="24"/>
                            <w:lang w:val="kk-KZ"/>
                          </w:rPr>
                        </m:ctrlPr>
                      </m:accPr>
                      <m:e>
                        <m:r>
                          <w:rPr>
                            <w:rFonts w:ascii="Cambria Math" w:hAnsi="Cambria Math"/>
                            <w:sz w:val="24"/>
                            <w:szCs w:val="24"/>
                            <w:lang w:val="kk-KZ"/>
                          </w:rPr>
                          <m:t>c</m:t>
                        </m:r>
                      </m:e>
                    </m:acc>
                  </m:e>
                </m:d>
              </m:e>
            </m:nary>
          </m:num>
          <m:den>
            <m:nary>
              <m:naryPr>
                <m:chr m:val="∑"/>
                <m:limLoc m:val="undOvr"/>
                <m:ctrlPr>
                  <w:rPr>
                    <w:rFonts w:ascii="Cambria Math" w:hAnsi="Cambria Math"/>
                    <w:i/>
                    <w:sz w:val="24"/>
                    <w:szCs w:val="24"/>
                    <w:lang w:val="kk-KZ"/>
                  </w:rPr>
                </m:ctrlPr>
              </m:naryPr>
              <m:sub>
                <m:r>
                  <w:rPr>
                    <w:rFonts w:ascii="Cambria Math" w:hAnsi="Cambria Math"/>
                    <w:sz w:val="24"/>
                    <w:szCs w:val="24"/>
                    <w:lang w:val="kk-KZ"/>
                  </w:rPr>
                  <m:t>i=1</m:t>
                </m:r>
              </m:sub>
              <m:sup>
                <m:r>
                  <w:rPr>
                    <w:rFonts w:ascii="Cambria Math" w:hAnsi="Cambria Math"/>
                    <w:sz w:val="24"/>
                    <w:szCs w:val="24"/>
                    <w:lang w:val="kk-KZ"/>
                  </w:rPr>
                  <m:t>n</m:t>
                </m:r>
              </m:sup>
              <m:e>
                <m:sSup>
                  <m:sSupPr>
                    <m:ctrlPr>
                      <w:rPr>
                        <w:rFonts w:ascii="Cambria Math" w:hAnsi="Cambria Math"/>
                        <w:i/>
                        <w:sz w:val="24"/>
                        <w:szCs w:val="24"/>
                        <w:lang w:val="kk-KZ"/>
                      </w:rPr>
                    </m:ctrlPr>
                  </m:sSupPr>
                  <m:e>
                    <m:d>
                      <m:dPr>
                        <m:ctrlPr>
                          <w:rPr>
                            <w:rFonts w:ascii="Cambria Math" w:hAnsi="Cambria Math"/>
                            <w:i/>
                            <w:sz w:val="24"/>
                            <w:szCs w:val="24"/>
                            <w:lang w:val="kk-KZ"/>
                          </w:rPr>
                        </m:ctrlPr>
                      </m:dPr>
                      <m:e>
                        <m:sSub>
                          <m:sSubPr>
                            <m:ctrlPr>
                              <w:rPr>
                                <w:rFonts w:ascii="Cambria Math" w:hAnsi="Cambria Math"/>
                                <w:i/>
                                <w:sz w:val="24"/>
                                <w:szCs w:val="24"/>
                                <w:lang w:val="kk-KZ"/>
                              </w:rPr>
                            </m:ctrlPr>
                          </m:sSubPr>
                          <m:e>
                            <m:r>
                              <w:rPr>
                                <w:rFonts w:ascii="Cambria Math" w:hAnsi="Cambria Math"/>
                                <w:sz w:val="24"/>
                                <w:szCs w:val="24"/>
                                <w:lang w:val="kk-KZ"/>
                              </w:rPr>
                              <m:t>c</m:t>
                            </m:r>
                          </m:e>
                          <m:sub>
                            <m:r>
                              <w:rPr>
                                <w:rFonts w:ascii="Cambria Math" w:hAnsi="Cambria Math"/>
                                <w:sz w:val="24"/>
                                <w:szCs w:val="24"/>
                                <w:lang w:val="kk-KZ"/>
                              </w:rPr>
                              <m:t>i</m:t>
                            </m:r>
                          </m:sub>
                        </m:sSub>
                        <m:r>
                          <w:rPr>
                            <w:rFonts w:ascii="Cambria Math" w:hAnsi="Cambria Math"/>
                            <w:sz w:val="24"/>
                            <w:szCs w:val="24"/>
                            <w:lang w:val="kk-KZ"/>
                          </w:rPr>
                          <m:t>-</m:t>
                        </m:r>
                        <m:acc>
                          <m:accPr>
                            <m:chr m:val="̅"/>
                            <m:ctrlPr>
                              <w:rPr>
                                <w:rFonts w:ascii="Cambria Math" w:hAnsi="Cambria Math"/>
                                <w:i/>
                                <w:sz w:val="24"/>
                                <w:szCs w:val="24"/>
                                <w:lang w:val="kk-KZ"/>
                              </w:rPr>
                            </m:ctrlPr>
                          </m:accPr>
                          <m:e>
                            <m:r>
                              <w:rPr>
                                <w:rFonts w:ascii="Cambria Math" w:hAnsi="Cambria Math"/>
                                <w:sz w:val="24"/>
                                <w:szCs w:val="24"/>
                                <w:lang w:val="kk-KZ"/>
                              </w:rPr>
                              <m:t>c</m:t>
                            </m:r>
                          </m:e>
                        </m:acc>
                      </m:e>
                    </m:d>
                  </m:e>
                  <m:sup>
                    <m:r>
                      <w:rPr>
                        <w:rFonts w:ascii="Cambria Math" w:hAnsi="Cambria Math"/>
                        <w:sz w:val="24"/>
                        <w:szCs w:val="24"/>
                        <w:lang w:val="kk-KZ"/>
                      </w:rPr>
                      <m:t>2</m:t>
                    </m:r>
                  </m:sup>
                </m:sSup>
              </m:e>
            </m:nary>
          </m:den>
        </m:f>
      </m:oMath>
      <w:r w:rsidRPr="00530CB2">
        <w:rPr>
          <w:i/>
          <w:sz w:val="24"/>
          <w:szCs w:val="24"/>
        </w:rPr>
        <w:t xml:space="preserve">                                                                  </w:t>
      </w:r>
      <w:r w:rsidRPr="00530CB2">
        <w:rPr>
          <w:sz w:val="24"/>
          <w:szCs w:val="24"/>
        </w:rPr>
        <w:t xml:space="preserve">( </w:t>
      </w:r>
      <w:r w:rsidRPr="00530CB2">
        <w:rPr>
          <w:sz w:val="24"/>
          <w:szCs w:val="24"/>
          <w:lang w:val="en-US"/>
        </w:rPr>
        <w:t>C</w:t>
      </w:r>
      <w:r w:rsidRPr="00530CB2">
        <w:rPr>
          <w:sz w:val="24"/>
          <w:szCs w:val="24"/>
        </w:rPr>
        <w:t>.3)</w:t>
      </w:r>
    </w:p>
    <w:p w:rsidR="00530CB2" w:rsidRPr="007838BB" w:rsidRDefault="00530CB2" w:rsidP="00530CB2">
      <w:pPr>
        <w:numPr>
          <w:ilvl w:val="12"/>
          <w:numId w:val="0"/>
        </w:numPr>
        <w:ind w:firstLine="567"/>
        <w:rPr>
          <w:sz w:val="24"/>
          <w:szCs w:val="24"/>
        </w:rPr>
      </w:pPr>
    </w:p>
    <w:p w:rsidR="00530CB2" w:rsidRDefault="00530CB2" w:rsidP="00530CB2">
      <w:pPr>
        <w:numPr>
          <w:ilvl w:val="12"/>
          <w:numId w:val="0"/>
        </w:numPr>
        <w:ind w:firstLine="567"/>
        <w:rPr>
          <w:sz w:val="24"/>
          <w:szCs w:val="24"/>
        </w:rPr>
      </w:pPr>
      <w:r>
        <w:rPr>
          <w:sz w:val="24"/>
          <w:szCs w:val="24"/>
        </w:rPr>
        <w:t>где</w:t>
      </w:r>
    </w:p>
    <w:p w:rsidR="00530CB2" w:rsidRPr="007D54E7" w:rsidRDefault="00E16129" w:rsidP="007D54E7">
      <w:pPr>
        <w:numPr>
          <w:ilvl w:val="12"/>
          <w:numId w:val="0"/>
        </w:numPr>
        <w:ind w:firstLine="567"/>
        <w:rPr>
          <w:sz w:val="24"/>
          <w:szCs w:val="24"/>
        </w:rPr>
      </w:pPr>
      <m:oMath>
        <m:acc>
          <m:accPr>
            <m:chr m:val="̅"/>
            <m:ctrlPr>
              <w:rPr>
                <w:rFonts w:ascii="Cambria Math" w:hAnsi="Cambria Math"/>
                <w:i/>
                <w:sz w:val="24"/>
                <w:szCs w:val="24"/>
              </w:rPr>
            </m:ctrlPr>
          </m:accPr>
          <m:e>
            <m:r>
              <w:rPr>
                <w:rFonts w:ascii="Cambria Math" w:hAnsi="Cambria Math"/>
                <w:sz w:val="24"/>
                <w:szCs w:val="24"/>
              </w:rPr>
              <m:t>с</m:t>
            </m:r>
          </m:e>
        </m:acc>
      </m:oMath>
      <w:r w:rsidR="00530CB2" w:rsidRPr="007D54E7">
        <w:rPr>
          <w:sz w:val="24"/>
          <w:szCs w:val="24"/>
        </w:rPr>
        <w:t xml:space="preserve"> – Среднее значение величин </w:t>
      </w:r>
      <w:r w:rsidR="00530CB2" w:rsidRPr="007D54E7">
        <w:rPr>
          <w:i/>
          <w:sz w:val="24"/>
          <w:szCs w:val="24"/>
        </w:rPr>
        <w:t>c</w:t>
      </w:r>
      <w:r w:rsidR="00530CB2" w:rsidRPr="007D54E7">
        <w:rPr>
          <w:sz w:val="24"/>
          <w:szCs w:val="24"/>
        </w:rPr>
        <w:t>, т.е. среднее значений величин эталонных материалов;</w:t>
      </w:r>
    </w:p>
    <w:p w:rsidR="00530CB2" w:rsidRDefault="00530CB2" w:rsidP="00530CB2">
      <w:pPr>
        <w:numPr>
          <w:ilvl w:val="12"/>
          <w:numId w:val="0"/>
        </w:numPr>
        <w:ind w:left="851" w:hanging="284"/>
        <w:rPr>
          <w:sz w:val="24"/>
          <w:szCs w:val="24"/>
        </w:rPr>
      </w:pPr>
      <w:proofErr w:type="spellStart"/>
      <w:r w:rsidRPr="007D54E7">
        <w:rPr>
          <w:i/>
          <w:sz w:val="24"/>
          <w:szCs w:val="24"/>
        </w:rPr>
        <w:t>c</w:t>
      </w:r>
      <w:r w:rsidRPr="007D54E7">
        <w:rPr>
          <w:i/>
          <w:sz w:val="24"/>
          <w:szCs w:val="24"/>
          <w:vertAlign w:val="subscript"/>
        </w:rPr>
        <w:t>i</w:t>
      </w:r>
      <w:proofErr w:type="spellEnd"/>
      <w:r w:rsidRPr="007D54E7">
        <w:rPr>
          <w:sz w:val="24"/>
          <w:szCs w:val="24"/>
        </w:rPr>
        <w:tab/>
        <w:t>– Отдельное значение эталонного материала.</w:t>
      </w:r>
    </w:p>
    <w:p w:rsidR="007D54E7" w:rsidRDefault="007D54E7" w:rsidP="007D54E7">
      <w:pPr>
        <w:numPr>
          <w:ilvl w:val="12"/>
          <w:numId w:val="0"/>
        </w:numPr>
        <w:rPr>
          <w:sz w:val="24"/>
          <w:szCs w:val="24"/>
        </w:rPr>
      </w:pPr>
    </w:p>
    <w:p w:rsidR="007D54E7" w:rsidRPr="00A2245D" w:rsidRDefault="007D54E7" w:rsidP="007D54E7">
      <w:pPr>
        <w:numPr>
          <w:ilvl w:val="12"/>
          <w:numId w:val="0"/>
        </w:numPr>
        <w:ind w:firstLine="567"/>
        <w:rPr>
          <w:sz w:val="24"/>
          <w:szCs w:val="24"/>
        </w:rPr>
      </w:pPr>
      <w:r>
        <w:rPr>
          <w:sz w:val="24"/>
          <w:szCs w:val="24"/>
        </w:rPr>
        <w:t xml:space="preserve">Во вторых, функция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lang w:val="en-US"/>
              </w:rPr>
              <m:t>i</m:t>
            </m:r>
          </m:sub>
        </m:sSub>
        <m:r>
          <w:rPr>
            <w:rFonts w:ascii="Cambria Math" w:hAnsi="Cambria Math"/>
            <w:sz w:val="24"/>
            <w:szCs w:val="24"/>
          </w:rPr>
          <m:t>=a+B(</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i</m:t>
            </m:r>
          </m:sub>
        </m:sSub>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c</m:t>
            </m:r>
          </m:e>
        </m:acc>
        <m:r>
          <w:rPr>
            <w:rFonts w:ascii="Cambria Math" w:hAnsi="Cambria Math"/>
            <w:sz w:val="24"/>
            <w:szCs w:val="24"/>
          </w:rPr>
          <m:t>)</m:t>
        </m:r>
      </m:oMath>
      <w:r w:rsidRPr="007D54E7">
        <w:rPr>
          <w:sz w:val="24"/>
          <w:szCs w:val="24"/>
        </w:rPr>
        <w:t xml:space="preserve"> преобразуется</w:t>
      </w:r>
      <w:r>
        <w:rPr>
          <w:sz w:val="24"/>
          <w:szCs w:val="24"/>
        </w:rPr>
        <w:t xml:space="preserve"> </w:t>
      </w:r>
      <w:proofErr w:type="gramStart"/>
      <w:r>
        <w:rPr>
          <w:sz w:val="24"/>
          <w:szCs w:val="24"/>
        </w:rPr>
        <w:t>в</w:t>
      </w:r>
      <w:proofErr w:type="gramEnd"/>
      <w:r>
        <w:rPr>
          <w:sz w:val="24"/>
          <w:szCs w:val="24"/>
        </w:rPr>
        <w:t xml:space="preserve">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r>
          <w:rPr>
            <w:rFonts w:ascii="Cambria Math" w:hAnsi="Cambria Math"/>
            <w:sz w:val="24"/>
            <w:szCs w:val="24"/>
          </w:rPr>
          <m:t>=a+B(</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i</m:t>
            </m:r>
          </m:sub>
        </m:sSub>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c</m:t>
            </m:r>
          </m:e>
        </m:acc>
        <m:r>
          <w:rPr>
            <w:rFonts w:ascii="Cambria Math" w:hAnsi="Cambria Math"/>
            <w:sz w:val="24"/>
            <w:szCs w:val="24"/>
          </w:rPr>
          <m:t>)</m:t>
        </m:r>
      </m:oMath>
      <w:r w:rsidRPr="007D54E7">
        <w:rPr>
          <w:sz w:val="24"/>
          <w:szCs w:val="24"/>
        </w:rPr>
        <w:t xml:space="preserve"> </w:t>
      </w:r>
      <w:proofErr w:type="gramStart"/>
      <w:r w:rsidRPr="007D54E7">
        <w:rPr>
          <w:sz w:val="24"/>
          <w:szCs w:val="24"/>
        </w:rPr>
        <w:t>путем</w:t>
      </w:r>
      <w:proofErr w:type="gramEnd"/>
      <w:r w:rsidRPr="007D54E7">
        <w:rPr>
          <w:sz w:val="24"/>
          <w:szCs w:val="24"/>
        </w:rPr>
        <w:t xml:space="preserve"> вычисления </w:t>
      </w:r>
      <w:r w:rsidRPr="007D54E7">
        <w:rPr>
          <w:sz w:val="24"/>
          <w:szCs w:val="24"/>
          <w:lang w:val="en-US"/>
        </w:rPr>
        <w:t>A</w:t>
      </w:r>
      <w:r w:rsidRPr="007D54E7">
        <w:rPr>
          <w:sz w:val="24"/>
          <w:szCs w:val="24"/>
        </w:rPr>
        <w:t xml:space="preserve"> в соответствии (</w:t>
      </w:r>
      <w:r>
        <w:rPr>
          <w:sz w:val="24"/>
          <w:szCs w:val="24"/>
          <w:lang w:val="en-US"/>
        </w:rPr>
        <w:t>C</w:t>
      </w:r>
      <w:r w:rsidRPr="007D54E7">
        <w:rPr>
          <w:sz w:val="24"/>
          <w:szCs w:val="24"/>
        </w:rPr>
        <w:t>.4)</w:t>
      </w:r>
      <w:r w:rsidRPr="00A2245D">
        <w:rPr>
          <w:sz w:val="24"/>
          <w:szCs w:val="24"/>
        </w:rPr>
        <w:t>.</w:t>
      </w:r>
    </w:p>
    <w:p w:rsidR="007D54E7" w:rsidRPr="00A2245D" w:rsidRDefault="007D54E7" w:rsidP="007D54E7">
      <w:pPr>
        <w:numPr>
          <w:ilvl w:val="12"/>
          <w:numId w:val="0"/>
        </w:numPr>
        <w:ind w:firstLine="567"/>
        <w:rPr>
          <w:sz w:val="24"/>
          <w:szCs w:val="24"/>
        </w:rPr>
      </w:pPr>
    </w:p>
    <w:p w:rsidR="007D54E7" w:rsidRPr="007838BB" w:rsidRDefault="007D54E7" w:rsidP="007D54E7">
      <w:pPr>
        <w:numPr>
          <w:ilvl w:val="12"/>
          <w:numId w:val="0"/>
        </w:numPr>
        <w:ind w:firstLine="567"/>
        <w:jc w:val="center"/>
        <w:rPr>
          <w:sz w:val="24"/>
          <w:szCs w:val="24"/>
        </w:rPr>
      </w:pPr>
      <w:r w:rsidRPr="00A2245D">
        <w:rPr>
          <w:sz w:val="24"/>
          <w:szCs w:val="24"/>
        </w:rPr>
        <w:t xml:space="preserve">                                        </w:t>
      </w:r>
      <m:oMath>
        <m:r>
          <w:rPr>
            <w:rFonts w:ascii="Cambria Math" w:hAnsi="Cambria Math"/>
            <w:sz w:val="24"/>
            <w:szCs w:val="24"/>
            <w:lang w:val="en-US"/>
          </w:rPr>
          <m:t>A</m:t>
        </m:r>
        <m:r>
          <w:rPr>
            <w:rFonts w:ascii="Cambria Math" w:hAnsi="Cambria Math"/>
            <w:sz w:val="24"/>
            <w:szCs w:val="24"/>
          </w:rPr>
          <m:t>=</m:t>
        </m:r>
        <m:r>
          <w:rPr>
            <w:rFonts w:ascii="Cambria Math" w:hAnsi="Cambria Math"/>
            <w:sz w:val="24"/>
            <w:szCs w:val="24"/>
            <w:lang w:val="en-US"/>
          </w:rPr>
          <m:t>a</m:t>
        </m:r>
        <m:r>
          <w:rPr>
            <w:rFonts w:ascii="Cambria Math" w:hAnsi="Cambria Math"/>
            <w:sz w:val="24"/>
            <w:szCs w:val="24"/>
          </w:rPr>
          <m:t>-</m:t>
        </m:r>
        <m:r>
          <w:rPr>
            <w:rFonts w:ascii="Cambria Math" w:hAnsi="Cambria Math"/>
            <w:sz w:val="24"/>
            <w:szCs w:val="24"/>
            <w:lang w:val="en-US"/>
          </w:rPr>
          <m:t>B</m:t>
        </m:r>
        <m:acc>
          <m:accPr>
            <m:chr m:val="̅"/>
            <m:ctrlPr>
              <w:rPr>
                <w:rFonts w:ascii="Cambria Math" w:hAnsi="Cambria Math"/>
                <w:i/>
                <w:sz w:val="24"/>
                <w:szCs w:val="24"/>
                <w:lang w:val="en-US"/>
              </w:rPr>
            </m:ctrlPr>
          </m:accPr>
          <m:e>
            <m:r>
              <w:rPr>
                <w:rFonts w:ascii="Cambria Math" w:hAnsi="Cambria Math"/>
                <w:sz w:val="24"/>
                <w:szCs w:val="24"/>
                <w:lang w:val="en-US"/>
              </w:rPr>
              <m:t>c</m:t>
            </m:r>
          </m:e>
        </m:acc>
      </m:oMath>
      <w:r w:rsidRPr="007838BB">
        <w:rPr>
          <w:i/>
          <w:sz w:val="24"/>
          <w:szCs w:val="24"/>
        </w:rPr>
        <w:t xml:space="preserve">                                                                        </w:t>
      </w:r>
      <w:r w:rsidRPr="007838BB">
        <w:rPr>
          <w:sz w:val="24"/>
          <w:szCs w:val="24"/>
        </w:rPr>
        <w:t>(</w:t>
      </w:r>
      <w:r>
        <w:rPr>
          <w:sz w:val="24"/>
          <w:szCs w:val="24"/>
          <w:lang w:val="en-US"/>
        </w:rPr>
        <w:t>C</w:t>
      </w:r>
      <w:r w:rsidRPr="007D54E7">
        <w:rPr>
          <w:sz w:val="24"/>
          <w:szCs w:val="24"/>
        </w:rPr>
        <w:t>.4)</w:t>
      </w:r>
    </w:p>
    <w:p w:rsidR="00A2245D" w:rsidRPr="007838BB" w:rsidRDefault="00A2245D" w:rsidP="007D54E7">
      <w:pPr>
        <w:numPr>
          <w:ilvl w:val="12"/>
          <w:numId w:val="0"/>
        </w:numPr>
        <w:ind w:firstLine="567"/>
        <w:jc w:val="center"/>
        <w:rPr>
          <w:sz w:val="24"/>
          <w:szCs w:val="24"/>
        </w:rPr>
      </w:pPr>
    </w:p>
    <w:p w:rsidR="00A2245D" w:rsidRPr="007838BB" w:rsidRDefault="00A2245D" w:rsidP="00A2245D">
      <w:pPr>
        <w:numPr>
          <w:ilvl w:val="12"/>
          <w:numId w:val="0"/>
        </w:numPr>
        <w:ind w:firstLine="567"/>
        <w:rPr>
          <w:b/>
          <w:sz w:val="24"/>
          <w:szCs w:val="24"/>
        </w:rPr>
      </w:pPr>
      <w:r w:rsidRPr="00A2245D">
        <w:rPr>
          <w:b/>
          <w:sz w:val="24"/>
          <w:szCs w:val="24"/>
          <w:lang w:val="en-US"/>
        </w:rPr>
        <w:t>C</w:t>
      </w:r>
      <w:r w:rsidRPr="00A2245D">
        <w:rPr>
          <w:b/>
          <w:sz w:val="24"/>
          <w:szCs w:val="24"/>
        </w:rPr>
        <w:t>.3 Расчет остаточных значений средних концентраций</w:t>
      </w:r>
    </w:p>
    <w:p w:rsidR="00A2245D" w:rsidRPr="007838BB" w:rsidRDefault="00A2245D" w:rsidP="00A2245D">
      <w:pPr>
        <w:numPr>
          <w:ilvl w:val="12"/>
          <w:numId w:val="0"/>
        </w:numPr>
        <w:ind w:firstLine="567"/>
        <w:rPr>
          <w:sz w:val="24"/>
          <w:szCs w:val="24"/>
        </w:rPr>
      </w:pPr>
      <w:r w:rsidRPr="00A2245D">
        <w:rPr>
          <w:sz w:val="24"/>
          <w:szCs w:val="24"/>
        </w:rPr>
        <w:t xml:space="preserve">Остаточные значения средней концентрации на каждом уровне концентрации к линии регрессии рассчитываются следующим образом. </w:t>
      </w:r>
    </w:p>
    <w:p w:rsidR="00A2245D" w:rsidRPr="007838BB" w:rsidRDefault="00A2245D" w:rsidP="00A2245D">
      <w:pPr>
        <w:numPr>
          <w:ilvl w:val="12"/>
          <w:numId w:val="0"/>
        </w:numPr>
        <w:ind w:firstLine="567"/>
        <w:rPr>
          <w:sz w:val="24"/>
          <w:szCs w:val="24"/>
        </w:rPr>
      </w:pPr>
      <w:r w:rsidRPr="00A2245D">
        <w:rPr>
          <w:sz w:val="24"/>
          <w:szCs w:val="24"/>
        </w:rPr>
        <w:t xml:space="preserve">На каждом уровне концентрации рассчитывается среднее значение показаний АИС на одном и том же уровне эталонного материала </w:t>
      </w:r>
      <w:r w:rsidRPr="00A2245D">
        <w:rPr>
          <w:sz w:val="24"/>
          <w:szCs w:val="24"/>
          <w:lang w:val="en-US"/>
        </w:rPr>
        <w:t>c</w:t>
      </w:r>
      <w:r w:rsidRPr="00A2245D">
        <w:rPr>
          <w:sz w:val="24"/>
          <w:szCs w:val="24"/>
        </w:rPr>
        <w:t xml:space="preserve"> в соответ</w:t>
      </w:r>
      <w:r w:rsidR="00EA4F54">
        <w:rPr>
          <w:sz w:val="24"/>
          <w:szCs w:val="24"/>
        </w:rPr>
        <w:t xml:space="preserve">ствии с </w:t>
      </w:r>
      <w:r w:rsidR="00EA4F54">
        <w:rPr>
          <w:sz w:val="24"/>
          <w:szCs w:val="24"/>
        </w:rPr>
        <w:br/>
      </w:r>
      <w:r w:rsidR="00EA4F54">
        <w:rPr>
          <w:sz w:val="24"/>
          <w:szCs w:val="24"/>
        </w:rPr>
        <w:lastRenderedPageBreak/>
        <w:t>у</w:t>
      </w:r>
      <w:r w:rsidRPr="00A2245D">
        <w:rPr>
          <w:sz w:val="24"/>
          <w:szCs w:val="24"/>
        </w:rPr>
        <w:t>равнением (</w:t>
      </w:r>
      <w:r w:rsidRPr="00A2245D">
        <w:rPr>
          <w:sz w:val="24"/>
          <w:szCs w:val="24"/>
          <w:lang w:val="en-US"/>
        </w:rPr>
        <w:t>C</w:t>
      </w:r>
      <w:r w:rsidRPr="00A2245D">
        <w:rPr>
          <w:sz w:val="24"/>
          <w:szCs w:val="24"/>
        </w:rPr>
        <w:t>.5):</w:t>
      </w:r>
    </w:p>
    <w:p w:rsidR="004E4B79" w:rsidRPr="007838BB" w:rsidRDefault="004E4B79" w:rsidP="004E4B79">
      <w:pPr>
        <w:numPr>
          <w:ilvl w:val="12"/>
          <w:numId w:val="0"/>
        </w:numPr>
        <w:ind w:firstLine="567"/>
        <w:jc w:val="center"/>
        <w:rPr>
          <w:sz w:val="24"/>
          <w:szCs w:val="24"/>
        </w:rPr>
      </w:pPr>
      <w:r w:rsidRPr="007838BB">
        <w:rPr>
          <w:sz w:val="24"/>
          <w:szCs w:val="24"/>
        </w:rPr>
        <w:t xml:space="preserve">                                           </w:t>
      </w:r>
      <w:r w:rsidR="00300110" w:rsidRPr="007838BB">
        <w:rPr>
          <w:sz w:val="24"/>
          <w:szCs w:val="24"/>
        </w:rPr>
        <w:br/>
        <w:t xml:space="preserve">                                                            </w:t>
      </w:r>
      <m:oMath>
        <m:sSub>
          <m:sSubPr>
            <m:ctrlPr>
              <w:rPr>
                <w:rFonts w:ascii="Cambria Math" w:hAnsi="Cambria Math"/>
                <w:i/>
                <w:sz w:val="24"/>
                <w:szCs w:val="24"/>
                <w:lang w:val="en-US"/>
              </w:rPr>
            </m:ctrlPr>
          </m:sSubPr>
          <m:e>
            <m:acc>
              <m:accPr>
                <m:chr m:val="̅"/>
                <m:ctrlPr>
                  <w:rPr>
                    <w:rFonts w:ascii="Cambria Math" w:hAnsi="Cambria Math"/>
                    <w:i/>
                    <w:sz w:val="24"/>
                    <w:szCs w:val="24"/>
                    <w:lang w:val="en-US"/>
                  </w:rPr>
                </m:ctrlPr>
              </m:accPr>
              <m:e>
                <m:r>
                  <w:rPr>
                    <w:rFonts w:ascii="Cambria Math" w:hAnsi="Cambria Math"/>
                    <w:sz w:val="24"/>
                    <w:szCs w:val="24"/>
                    <w:lang w:val="en-US"/>
                  </w:rPr>
                  <m:t>x</m:t>
                </m:r>
              </m:e>
            </m:acc>
          </m:e>
          <m:sub>
            <m:r>
              <w:rPr>
                <w:rFonts w:ascii="Cambria Math" w:hAnsi="Cambria Math"/>
                <w:sz w:val="24"/>
                <w:szCs w:val="24"/>
                <w:lang w:val="en-US"/>
              </w:rPr>
              <m:t>c</m:t>
            </m:r>
          </m:sub>
        </m:sSub>
        <m:r>
          <w:rPr>
            <w:rFonts w:ascii="Cambria Math" w:hAnsi="Cambria Math"/>
            <w:sz w:val="24"/>
            <w:szCs w:val="24"/>
          </w:rPr>
          <m:t>=</m:t>
        </m:r>
        <m:f>
          <m:fPr>
            <m:ctrlPr>
              <w:rPr>
                <w:rFonts w:ascii="Cambria Math" w:hAnsi="Cambria Math"/>
                <w:i/>
                <w:sz w:val="24"/>
                <w:szCs w:val="24"/>
                <w:lang w:val="en-US"/>
              </w:rPr>
            </m:ctrlPr>
          </m:fPr>
          <m:num>
            <m:r>
              <w:rPr>
                <w:rFonts w:ascii="Cambria Math" w:hAnsi="Cambria Math"/>
                <w:sz w:val="24"/>
                <w:szCs w:val="24"/>
              </w:rPr>
              <m:t>1</m:t>
            </m:r>
          </m:num>
          <m:den>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c</m:t>
                </m:r>
              </m:sub>
            </m:sSub>
          </m:den>
        </m:f>
        <m:nary>
          <m:naryPr>
            <m:chr m:val="∑"/>
            <m:limLoc m:val="undOvr"/>
            <m:ctrlPr>
              <w:rPr>
                <w:rFonts w:ascii="Cambria Math" w:hAnsi="Cambria Math"/>
                <w:i/>
                <w:sz w:val="24"/>
                <w:szCs w:val="24"/>
                <w:lang w:val="en-US"/>
              </w:rPr>
            </m:ctrlPr>
          </m:naryPr>
          <m:sub>
            <m:r>
              <w:rPr>
                <w:rFonts w:ascii="Cambria Math" w:hAnsi="Cambria Math"/>
                <w:sz w:val="24"/>
                <w:szCs w:val="24"/>
                <w:lang w:val="en-US"/>
              </w:rPr>
              <m:t>i</m:t>
            </m:r>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c</m:t>
                </m:r>
              </m:sub>
            </m:sSub>
          </m:sup>
          <m:e>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c</m:t>
                </m:r>
                <m:r>
                  <w:rPr>
                    <w:rFonts w:ascii="Cambria Math" w:hAnsi="Cambria Math"/>
                    <w:sz w:val="24"/>
                    <w:szCs w:val="24"/>
                  </w:rPr>
                  <m:t>,</m:t>
                </m:r>
                <m:r>
                  <w:rPr>
                    <w:rFonts w:ascii="Cambria Math" w:hAnsi="Cambria Math"/>
                    <w:sz w:val="24"/>
                    <w:szCs w:val="24"/>
                    <w:lang w:val="en-US"/>
                  </w:rPr>
                  <m:t>i</m:t>
                </m:r>
              </m:sub>
            </m:sSub>
          </m:e>
        </m:nary>
      </m:oMath>
      <w:r w:rsidR="00300110" w:rsidRPr="007838BB">
        <w:rPr>
          <w:sz w:val="24"/>
          <w:szCs w:val="24"/>
        </w:rPr>
        <w:t xml:space="preserve">                                                       (</w:t>
      </w:r>
      <w:r w:rsidR="00300110" w:rsidRPr="004E4B79">
        <w:rPr>
          <w:sz w:val="24"/>
          <w:szCs w:val="24"/>
          <w:lang w:val="en-US"/>
        </w:rPr>
        <w:t>C</w:t>
      </w:r>
      <w:r w:rsidR="00300110" w:rsidRPr="007838BB">
        <w:rPr>
          <w:sz w:val="24"/>
          <w:szCs w:val="24"/>
        </w:rPr>
        <w:t xml:space="preserve">.5)  </w:t>
      </w:r>
      <w:r w:rsidR="00300110" w:rsidRPr="007838BB">
        <w:rPr>
          <w:sz w:val="24"/>
          <w:szCs w:val="24"/>
        </w:rPr>
        <w:br/>
        <w:t xml:space="preserve"> </w:t>
      </w:r>
      <w:r w:rsidR="00300110" w:rsidRPr="007838BB">
        <w:rPr>
          <w:sz w:val="24"/>
          <w:szCs w:val="24"/>
        </w:rPr>
        <w:br/>
      </w:r>
      <w:r w:rsidRPr="007838BB">
        <w:rPr>
          <w:sz w:val="24"/>
          <w:szCs w:val="24"/>
        </w:rPr>
        <w:t xml:space="preserve">     </w:t>
      </w:r>
    </w:p>
    <w:p w:rsidR="004E4B79" w:rsidRPr="00300110" w:rsidRDefault="003E009F" w:rsidP="003E009F">
      <w:pPr>
        <w:numPr>
          <w:ilvl w:val="12"/>
          <w:numId w:val="0"/>
        </w:numPr>
        <w:ind w:firstLine="567"/>
        <w:rPr>
          <w:sz w:val="24"/>
          <w:szCs w:val="24"/>
        </w:rPr>
      </w:pPr>
      <w:r w:rsidRPr="003E009F">
        <w:rPr>
          <w:sz w:val="24"/>
          <w:szCs w:val="24"/>
        </w:rPr>
        <w:t>г</w:t>
      </w:r>
      <w:r w:rsidR="004E4B79">
        <w:rPr>
          <w:sz w:val="24"/>
          <w:szCs w:val="24"/>
        </w:rPr>
        <w:t>де</w:t>
      </w:r>
      <w:r w:rsidRPr="003E009F">
        <w:rPr>
          <w:sz w:val="24"/>
          <w:szCs w:val="24"/>
        </w:rPr>
        <w:t xml:space="preserve"> </w:t>
      </w:r>
      <m:oMath>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c</m:t>
                </m:r>
              </m:sub>
            </m:sSub>
          </m:e>
        </m:acc>
      </m:oMath>
      <w:r w:rsidR="004E4B79" w:rsidRPr="00300110">
        <w:rPr>
          <w:sz w:val="24"/>
          <w:szCs w:val="24"/>
        </w:rPr>
        <w:t xml:space="preserve"> – </w:t>
      </w:r>
      <w:proofErr w:type="gramStart"/>
      <w:r w:rsidR="00300110" w:rsidRPr="00300110">
        <w:rPr>
          <w:sz w:val="24"/>
          <w:szCs w:val="24"/>
          <w:lang w:val="en-US"/>
        </w:rPr>
        <w:t>C</w:t>
      </w:r>
      <w:proofErr w:type="spellStart"/>
      <w:proofErr w:type="gramEnd"/>
      <w:r w:rsidR="004E4B79" w:rsidRPr="00300110">
        <w:rPr>
          <w:sz w:val="24"/>
          <w:szCs w:val="24"/>
        </w:rPr>
        <w:t>реднее</w:t>
      </w:r>
      <w:proofErr w:type="spellEnd"/>
      <w:r w:rsidR="004E4B79" w:rsidRPr="00300110">
        <w:rPr>
          <w:sz w:val="24"/>
          <w:szCs w:val="24"/>
        </w:rPr>
        <w:t xml:space="preserve"> значение показаний АИС на уровне эталонного материала </w:t>
      </w:r>
      <w:r w:rsidR="004E4B79" w:rsidRPr="00300110">
        <w:rPr>
          <w:i/>
          <w:sz w:val="24"/>
          <w:szCs w:val="24"/>
        </w:rPr>
        <w:t>c</w:t>
      </w:r>
      <w:r w:rsidR="004E4B79" w:rsidRPr="00300110">
        <w:rPr>
          <w:sz w:val="24"/>
          <w:szCs w:val="24"/>
        </w:rPr>
        <w:t>;</w:t>
      </w:r>
    </w:p>
    <w:p w:rsidR="00300110" w:rsidRPr="00300110" w:rsidRDefault="00300110" w:rsidP="003E009F">
      <w:pPr>
        <w:numPr>
          <w:ilvl w:val="12"/>
          <w:numId w:val="0"/>
        </w:numPr>
        <w:tabs>
          <w:tab w:val="left" w:pos="993"/>
        </w:tabs>
        <w:ind w:firstLine="567"/>
        <w:rPr>
          <w:sz w:val="24"/>
          <w:szCs w:val="24"/>
        </w:rPr>
      </w:pPr>
      <w:proofErr w:type="gramStart"/>
      <w:r w:rsidRPr="00300110">
        <w:rPr>
          <w:i/>
          <w:sz w:val="24"/>
          <w:szCs w:val="24"/>
          <w:lang w:val="en-US"/>
        </w:rPr>
        <w:t>x</w:t>
      </w:r>
      <w:r w:rsidRPr="00300110">
        <w:rPr>
          <w:i/>
          <w:sz w:val="24"/>
          <w:szCs w:val="24"/>
          <w:vertAlign w:val="subscript"/>
          <w:lang w:val="en-US"/>
        </w:rPr>
        <w:t>c</w:t>
      </w:r>
      <w:r w:rsidRPr="00300110">
        <w:rPr>
          <w:i/>
          <w:sz w:val="24"/>
          <w:szCs w:val="24"/>
          <w:vertAlign w:val="subscript"/>
        </w:rPr>
        <w:t>,</w:t>
      </w:r>
      <w:proofErr w:type="gramEnd"/>
      <w:r w:rsidRPr="00300110">
        <w:rPr>
          <w:i/>
          <w:sz w:val="24"/>
          <w:szCs w:val="24"/>
          <w:vertAlign w:val="subscript"/>
          <w:lang w:val="en-US"/>
        </w:rPr>
        <w:t>I</w:t>
      </w:r>
      <w:r w:rsidRPr="00300110">
        <w:rPr>
          <w:i/>
          <w:sz w:val="24"/>
          <w:szCs w:val="24"/>
        </w:rPr>
        <w:t xml:space="preserve"> – </w:t>
      </w:r>
      <w:r w:rsidRPr="00300110">
        <w:rPr>
          <w:sz w:val="24"/>
          <w:szCs w:val="24"/>
        </w:rPr>
        <w:t xml:space="preserve">Отдельное показание АИС на уровне эталонного материала </w:t>
      </w:r>
      <w:r w:rsidRPr="00300110">
        <w:rPr>
          <w:i/>
          <w:sz w:val="24"/>
          <w:szCs w:val="24"/>
        </w:rPr>
        <w:t>c</w:t>
      </w:r>
      <w:r w:rsidRPr="00300110">
        <w:rPr>
          <w:sz w:val="24"/>
          <w:szCs w:val="24"/>
        </w:rPr>
        <w:t>;</w:t>
      </w:r>
    </w:p>
    <w:p w:rsidR="00300110" w:rsidRDefault="00300110" w:rsidP="003E009F">
      <w:pPr>
        <w:numPr>
          <w:ilvl w:val="12"/>
          <w:numId w:val="0"/>
        </w:numPr>
        <w:tabs>
          <w:tab w:val="left" w:pos="993"/>
        </w:tabs>
        <w:ind w:firstLine="567"/>
        <w:rPr>
          <w:sz w:val="24"/>
          <w:szCs w:val="24"/>
        </w:rPr>
      </w:pPr>
      <w:proofErr w:type="gramStart"/>
      <w:r w:rsidRPr="00300110">
        <w:rPr>
          <w:sz w:val="24"/>
          <w:szCs w:val="24"/>
          <w:lang w:val="en-US"/>
        </w:rPr>
        <w:t>m</w:t>
      </w:r>
      <w:r w:rsidRPr="00300110">
        <w:rPr>
          <w:sz w:val="24"/>
          <w:szCs w:val="24"/>
          <w:vertAlign w:val="subscript"/>
          <w:lang w:val="en-US"/>
        </w:rPr>
        <w:t>c</w:t>
      </w:r>
      <w:proofErr w:type="gramEnd"/>
      <w:r w:rsidRPr="00300110">
        <w:rPr>
          <w:sz w:val="24"/>
          <w:szCs w:val="24"/>
        </w:rPr>
        <w:t xml:space="preserve"> –  Количество повторений на одном и том же уровне эталонного материала </w:t>
      </w:r>
      <w:r w:rsidRPr="00300110">
        <w:rPr>
          <w:i/>
          <w:sz w:val="24"/>
          <w:szCs w:val="24"/>
        </w:rPr>
        <w:t>c</w:t>
      </w:r>
      <w:r w:rsidRPr="00300110">
        <w:rPr>
          <w:sz w:val="24"/>
          <w:szCs w:val="24"/>
        </w:rPr>
        <w:t>.</w:t>
      </w:r>
    </w:p>
    <w:p w:rsidR="00300110" w:rsidRDefault="00300110" w:rsidP="003E009F">
      <w:pPr>
        <w:numPr>
          <w:ilvl w:val="12"/>
          <w:numId w:val="0"/>
        </w:numPr>
        <w:tabs>
          <w:tab w:val="left" w:pos="993"/>
        </w:tabs>
        <w:ind w:firstLine="567"/>
        <w:rPr>
          <w:sz w:val="24"/>
          <w:szCs w:val="24"/>
        </w:rPr>
      </w:pPr>
    </w:p>
    <w:p w:rsidR="00300110" w:rsidRDefault="00300110" w:rsidP="003E009F">
      <w:pPr>
        <w:numPr>
          <w:ilvl w:val="12"/>
          <w:numId w:val="0"/>
        </w:numPr>
        <w:tabs>
          <w:tab w:val="left" w:pos="567"/>
          <w:tab w:val="left" w:pos="7200"/>
        </w:tabs>
        <w:spacing w:line="288" w:lineRule="auto"/>
        <w:ind w:firstLine="567"/>
        <w:rPr>
          <w:sz w:val="24"/>
          <w:szCs w:val="24"/>
        </w:rPr>
      </w:pPr>
      <w:r w:rsidRPr="00300110">
        <w:rPr>
          <w:sz w:val="24"/>
          <w:szCs w:val="24"/>
        </w:rPr>
        <w:t xml:space="preserve">Рассчитывается остаточное значение </w:t>
      </w:r>
      <w:proofErr w:type="spellStart"/>
      <w:r w:rsidRPr="00300110">
        <w:rPr>
          <w:i/>
          <w:sz w:val="24"/>
          <w:szCs w:val="24"/>
        </w:rPr>
        <w:t>d</w:t>
      </w:r>
      <w:r w:rsidRPr="00300110">
        <w:rPr>
          <w:i/>
          <w:sz w:val="24"/>
          <w:szCs w:val="24"/>
          <w:vertAlign w:val="subscript"/>
        </w:rPr>
        <w:t>c</w:t>
      </w:r>
      <w:proofErr w:type="spellEnd"/>
      <w:r w:rsidRPr="00300110">
        <w:rPr>
          <w:sz w:val="24"/>
          <w:szCs w:val="24"/>
        </w:rPr>
        <w:t xml:space="preserve"> каждого среднего значения в соответствии с уравнением (C.6):</w:t>
      </w:r>
    </w:p>
    <w:p w:rsidR="00485E2F" w:rsidRPr="007838BB" w:rsidRDefault="00300110" w:rsidP="00300110">
      <w:pPr>
        <w:numPr>
          <w:ilvl w:val="12"/>
          <w:numId w:val="0"/>
        </w:numPr>
        <w:tabs>
          <w:tab w:val="left" w:pos="567"/>
          <w:tab w:val="left" w:pos="7200"/>
        </w:tabs>
        <w:spacing w:line="288" w:lineRule="auto"/>
        <w:jc w:val="center"/>
        <w:rPr>
          <w:sz w:val="24"/>
          <w:szCs w:val="24"/>
        </w:rPr>
      </w:pPr>
      <w:r w:rsidRPr="007838BB">
        <w:rPr>
          <w:sz w:val="24"/>
          <w:szCs w:val="24"/>
        </w:rPr>
        <w:t xml:space="preserve">               </w:t>
      </w:r>
      <w:r w:rsidR="00485E2F" w:rsidRPr="007838BB">
        <w:rPr>
          <w:sz w:val="24"/>
          <w:szCs w:val="24"/>
        </w:rPr>
        <w:t xml:space="preserve">  </w:t>
      </w:r>
      <w:r w:rsidRPr="007838BB">
        <w:rPr>
          <w:sz w:val="24"/>
          <w:szCs w:val="24"/>
        </w:rPr>
        <w:t xml:space="preserve">          </w:t>
      </w:r>
      <w:r w:rsidR="00485E2F" w:rsidRPr="007838BB">
        <w:rPr>
          <w:sz w:val="24"/>
          <w:szCs w:val="24"/>
        </w:rPr>
        <w:t xml:space="preserve">          </w:t>
      </w:r>
      <w:r w:rsidRPr="007838BB">
        <w:rPr>
          <w:sz w:val="24"/>
          <w:szCs w:val="24"/>
        </w:rPr>
        <w:t xml:space="preserve">                  </w:t>
      </w:r>
      <m:oMath>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en-US"/>
              </w:rPr>
              <m:t>c</m:t>
            </m:r>
          </m:sub>
        </m:sSub>
        <m:r>
          <w:rPr>
            <w:rFonts w:ascii="Cambria Math" w:hAnsi="Cambria Math"/>
            <w:sz w:val="24"/>
            <w:szCs w:val="24"/>
          </w:rPr>
          <m:t>=</m:t>
        </m:r>
        <m:sSub>
          <m:sSubPr>
            <m:ctrlPr>
              <w:rPr>
                <w:rFonts w:ascii="Cambria Math" w:hAnsi="Cambria Math"/>
                <w:i/>
                <w:sz w:val="24"/>
                <w:szCs w:val="24"/>
                <w:lang w:val="en-US"/>
              </w:rPr>
            </m:ctrlPr>
          </m:sSubPr>
          <m:e>
            <m:acc>
              <m:accPr>
                <m:chr m:val="̅"/>
                <m:ctrlPr>
                  <w:rPr>
                    <w:rFonts w:ascii="Cambria Math" w:hAnsi="Cambria Math"/>
                    <w:i/>
                    <w:sz w:val="24"/>
                    <w:szCs w:val="24"/>
                    <w:lang w:val="en-US"/>
                  </w:rPr>
                </m:ctrlPr>
              </m:accPr>
              <m:e>
                <m:r>
                  <w:rPr>
                    <w:rFonts w:ascii="Cambria Math" w:hAnsi="Cambria Math"/>
                    <w:sz w:val="24"/>
                    <w:szCs w:val="24"/>
                    <w:lang w:val="en-US"/>
                  </w:rPr>
                  <m:t>x</m:t>
                </m:r>
              </m:e>
            </m:acc>
          </m:e>
          <m:sub>
            <m:r>
              <w:rPr>
                <w:rFonts w:ascii="Cambria Math" w:hAnsi="Cambria Math"/>
                <w:sz w:val="24"/>
                <w:szCs w:val="24"/>
                <w:lang w:val="en-US"/>
              </w:rPr>
              <m:t>c</m:t>
            </m:r>
          </m:sub>
        </m:sSub>
        <m:r>
          <w:rPr>
            <w:rFonts w:ascii="Cambria Math" w:hAnsi="Cambria Math"/>
            <w:sz w:val="24"/>
            <w:szCs w:val="24"/>
          </w:rPr>
          <m:t>-(</m:t>
        </m:r>
        <m:r>
          <w:rPr>
            <w:rFonts w:ascii="Cambria Math" w:hAnsi="Cambria Math"/>
            <w:sz w:val="24"/>
            <w:szCs w:val="24"/>
            <w:lang w:val="en-US"/>
          </w:rPr>
          <m:t>A</m:t>
        </m:r>
        <m:r>
          <w:rPr>
            <w:rFonts w:ascii="Cambria Math" w:hAnsi="Cambria Math"/>
            <w:sz w:val="24"/>
            <w:szCs w:val="24"/>
          </w:rPr>
          <m:t>+</m:t>
        </m:r>
        <m:r>
          <w:rPr>
            <w:rFonts w:ascii="Cambria Math" w:hAnsi="Cambria Math"/>
            <w:sz w:val="24"/>
            <w:szCs w:val="24"/>
            <w:lang w:val="en-US"/>
          </w:rPr>
          <m:t>Bc</m:t>
        </m:r>
        <m:r>
          <w:rPr>
            <w:rFonts w:ascii="Cambria Math" w:hAnsi="Cambria Math"/>
            <w:sz w:val="24"/>
            <w:szCs w:val="24"/>
          </w:rPr>
          <m:t>)</m:t>
        </m:r>
      </m:oMath>
      <w:r w:rsidRPr="007838BB">
        <w:rPr>
          <w:i/>
          <w:sz w:val="24"/>
          <w:szCs w:val="24"/>
        </w:rPr>
        <w:t xml:space="preserve">                                      </w:t>
      </w:r>
      <w:r w:rsidR="00485E2F" w:rsidRPr="007838BB">
        <w:rPr>
          <w:i/>
          <w:sz w:val="24"/>
          <w:szCs w:val="24"/>
        </w:rPr>
        <w:t xml:space="preserve">        </w:t>
      </w:r>
      <w:r w:rsidRPr="007838BB">
        <w:rPr>
          <w:i/>
          <w:sz w:val="24"/>
          <w:szCs w:val="24"/>
        </w:rPr>
        <w:t xml:space="preserve">        </w:t>
      </w:r>
      <w:r w:rsidRPr="007838BB">
        <w:rPr>
          <w:sz w:val="24"/>
          <w:szCs w:val="24"/>
        </w:rPr>
        <w:t>(</w:t>
      </w:r>
      <w:r>
        <w:rPr>
          <w:sz w:val="24"/>
          <w:szCs w:val="24"/>
          <w:lang w:val="en-US"/>
        </w:rPr>
        <w:t>C</w:t>
      </w:r>
      <w:r w:rsidRPr="007838BB">
        <w:rPr>
          <w:sz w:val="24"/>
          <w:szCs w:val="24"/>
        </w:rPr>
        <w:t>.6)</w:t>
      </w:r>
    </w:p>
    <w:p w:rsidR="00485E2F" w:rsidRPr="007838BB" w:rsidRDefault="00485E2F" w:rsidP="00485E2F"/>
    <w:p w:rsidR="00485E2F" w:rsidRDefault="00485E2F" w:rsidP="00485E2F">
      <w:pPr>
        <w:ind w:firstLine="567"/>
        <w:rPr>
          <w:sz w:val="24"/>
          <w:szCs w:val="24"/>
        </w:rPr>
      </w:pPr>
      <w:r w:rsidRPr="00485E2F">
        <w:rPr>
          <w:sz w:val="24"/>
          <w:szCs w:val="24"/>
        </w:rPr>
        <w:t xml:space="preserve">В соответствии с </w:t>
      </w:r>
      <w:r>
        <w:rPr>
          <w:sz w:val="24"/>
          <w:szCs w:val="24"/>
        </w:rPr>
        <w:t>у</w:t>
      </w:r>
      <w:r w:rsidRPr="00485E2F">
        <w:rPr>
          <w:sz w:val="24"/>
          <w:szCs w:val="24"/>
        </w:rPr>
        <w:t xml:space="preserve">равнением (C.7) </w:t>
      </w:r>
      <w:proofErr w:type="spellStart"/>
      <w:r w:rsidRPr="00485E2F">
        <w:rPr>
          <w:sz w:val="24"/>
          <w:szCs w:val="24"/>
        </w:rPr>
        <w:t>d</w:t>
      </w:r>
      <w:r w:rsidRPr="00485E2F">
        <w:rPr>
          <w:sz w:val="24"/>
          <w:szCs w:val="24"/>
          <w:vertAlign w:val="subscript"/>
        </w:rPr>
        <w:t>c</w:t>
      </w:r>
      <w:proofErr w:type="spellEnd"/>
      <w:r w:rsidRPr="00485E2F">
        <w:rPr>
          <w:sz w:val="24"/>
          <w:szCs w:val="24"/>
        </w:rPr>
        <w:t xml:space="preserve"> преобразовывается в относительное остаточное значение </w:t>
      </w:r>
      <w:proofErr w:type="spellStart"/>
      <w:r w:rsidRPr="00485E2F">
        <w:rPr>
          <w:sz w:val="24"/>
          <w:szCs w:val="24"/>
        </w:rPr>
        <w:t>d</w:t>
      </w:r>
      <w:r w:rsidRPr="00485E2F">
        <w:rPr>
          <w:sz w:val="24"/>
          <w:szCs w:val="24"/>
          <w:vertAlign w:val="subscript"/>
        </w:rPr>
        <w:t>c,rel</w:t>
      </w:r>
      <w:proofErr w:type="spellEnd"/>
      <w:r w:rsidRPr="00485E2F">
        <w:rPr>
          <w:sz w:val="24"/>
          <w:szCs w:val="24"/>
          <w:vertAlign w:val="subscript"/>
        </w:rPr>
        <w:t xml:space="preserve"> </w:t>
      </w:r>
      <w:r w:rsidRPr="00485E2F">
        <w:rPr>
          <w:sz w:val="24"/>
          <w:szCs w:val="24"/>
        </w:rPr>
        <w:t xml:space="preserve">путем деления </w:t>
      </w:r>
      <w:proofErr w:type="spellStart"/>
      <w:r w:rsidRPr="00485E2F">
        <w:rPr>
          <w:sz w:val="24"/>
          <w:szCs w:val="24"/>
        </w:rPr>
        <w:t>d</w:t>
      </w:r>
      <w:r w:rsidRPr="00485E2F">
        <w:rPr>
          <w:sz w:val="24"/>
          <w:szCs w:val="24"/>
          <w:vertAlign w:val="subscript"/>
        </w:rPr>
        <w:t>c</w:t>
      </w:r>
      <w:proofErr w:type="spellEnd"/>
      <w:r w:rsidRPr="00485E2F">
        <w:rPr>
          <w:sz w:val="24"/>
          <w:szCs w:val="24"/>
        </w:rPr>
        <w:t xml:space="preserve"> на верхний предел диапазона сертификации </w:t>
      </w:r>
      <w:proofErr w:type="spellStart"/>
      <w:r w:rsidRPr="00485E2F">
        <w:rPr>
          <w:sz w:val="24"/>
          <w:szCs w:val="24"/>
        </w:rPr>
        <w:t>x</w:t>
      </w:r>
      <w:r w:rsidRPr="00485E2F">
        <w:rPr>
          <w:sz w:val="24"/>
          <w:szCs w:val="24"/>
          <w:vertAlign w:val="subscript"/>
        </w:rPr>
        <w:t>u</w:t>
      </w:r>
      <w:proofErr w:type="spellEnd"/>
      <w:r w:rsidRPr="00485E2F">
        <w:rPr>
          <w:sz w:val="24"/>
          <w:szCs w:val="24"/>
        </w:rPr>
        <w:t>:</w:t>
      </w:r>
    </w:p>
    <w:p w:rsidR="00485E2F" w:rsidRPr="007838BB" w:rsidRDefault="00485E2F" w:rsidP="00485E2F">
      <w:pPr>
        <w:ind w:firstLine="567"/>
        <w:jc w:val="center"/>
        <w:rPr>
          <w:sz w:val="24"/>
          <w:szCs w:val="24"/>
        </w:rPr>
      </w:pPr>
      <w:r w:rsidRPr="00485E2F">
        <w:rPr>
          <w:sz w:val="24"/>
          <w:szCs w:val="24"/>
        </w:rPr>
        <w:t xml:space="preserve">                                            </w:t>
      </w:r>
      <m:oMath>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 xml:space="preserve">c,rel </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c</m:t>
                </m:r>
              </m:sub>
            </m:sSub>
          </m:num>
          <m:den>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u</m:t>
                </m:r>
              </m:sub>
            </m:sSub>
          </m:den>
        </m:f>
        <m:r>
          <w:rPr>
            <w:rFonts w:ascii="Cambria Math" w:hAnsi="Cambria Math"/>
            <w:sz w:val="24"/>
            <w:szCs w:val="24"/>
          </w:rPr>
          <m:t>×100%</m:t>
        </m:r>
      </m:oMath>
      <w:r w:rsidRPr="00485E2F">
        <w:rPr>
          <w:sz w:val="24"/>
          <w:szCs w:val="24"/>
        </w:rPr>
        <w:t xml:space="preserve">                                                        (</w:t>
      </w:r>
      <w:r>
        <w:rPr>
          <w:sz w:val="24"/>
          <w:szCs w:val="24"/>
          <w:lang w:val="en-US"/>
        </w:rPr>
        <w:t>C</w:t>
      </w:r>
      <w:r w:rsidRPr="00485E2F">
        <w:rPr>
          <w:sz w:val="24"/>
          <w:szCs w:val="24"/>
        </w:rPr>
        <w:t>.7)</w:t>
      </w: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Pr="007838BB" w:rsidRDefault="00485E2F" w:rsidP="00485E2F">
      <w:pPr>
        <w:ind w:firstLine="567"/>
        <w:jc w:val="center"/>
        <w:rPr>
          <w:sz w:val="24"/>
          <w:szCs w:val="24"/>
        </w:rPr>
      </w:pPr>
    </w:p>
    <w:p w:rsidR="00485E2F" w:rsidRDefault="00485E2F" w:rsidP="00485E2F">
      <w:pPr>
        <w:ind w:firstLine="567"/>
        <w:jc w:val="center"/>
        <w:rPr>
          <w:sz w:val="24"/>
          <w:szCs w:val="24"/>
          <w:lang w:val="en-US"/>
        </w:rPr>
      </w:pPr>
    </w:p>
    <w:p w:rsidR="003E009F" w:rsidRPr="003E009F" w:rsidRDefault="003E009F" w:rsidP="00485E2F">
      <w:pPr>
        <w:ind w:firstLine="567"/>
        <w:jc w:val="center"/>
        <w:rPr>
          <w:sz w:val="24"/>
          <w:szCs w:val="24"/>
          <w:lang w:val="en-US"/>
        </w:rPr>
      </w:pPr>
    </w:p>
    <w:p w:rsidR="00485E2F" w:rsidRPr="007838BB" w:rsidRDefault="00485E2F" w:rsidP="00485E2F">
      <w:pPr>
        <w:ind w:firstLine="567"/>
        <w:jc w:val="center"/>
        <w:rPr>
          <w:sz w:val="24"/>
          <w:szCs w:val="24"/>
        </w:rPr>
      </w:pPr>
    </w:p>
    <w:p w:rsidR="00485E2F" w:rsidRPr="007838BB" w:rsidRDefault="00485E2F" w:rsidP="00485E2F">
      <w:pPr>
        <w:ind w:firstLine="0"/>
        <w:jc w:val="center"/>
        <w:rPr>
          <w:sz w:val="24"/>
          <w:szCs w:val="24"/>
        </w:rPr>
      </w:pPr>
      <w:r w:rsidRPr="00485E2F">
        <w:rPr>
          <w:b/>
          <w:bCs/>
          <w:sz w:val="24"/>
          <w:szCs w:val="24"/>
        </w:rPr>
        <w:lastRenderedPageBreak/>
        <w:t>Приложение D</w:t>
      </w:r>
      <w:r w:rsidRPr="00485E2F">
        <w:rPr>
          <w:b/>
          <w:sz w:val="24"/>
          <w:szCs w:val="24"/>
        </w:rPr>
        <w:t xml:space="preserve"> </w:t>
      </w:r>
      <w:r w:rsidRPr="00485E2F">
        <w:rPr>
          <w:b/>
          <w:sz w:val="24"/>
          <w:szCs w:val="24"/>
        </w:rPr>
        <w:br/>
      </w:r>
      <w:r w:rsidRPr="00485E2F">
        <w:rPr>
          <w:sz w:val="24"/>
          <w:szCs w:val="24"/>
        </w:rPr>
        <w:t>(обязательное)</w:t>
      </w:r>
    </w:p>
    <w:p w:rsidR="00485E2F" w:rsidRPr="007838BB" w:rsidRDefault="00485E2F" w:rsidP="00485E2F">
      <w:pPr>
        <w:ind w:firstLine="0"/>
        <w:jc w:val="center"/>
        <w:rPr>
          <w:sz w:val="24"/>
          <w:szCs w:val="24"/>
        </w:rPr>
      </w:pPr>
    </w:p>
    <w:p w:rsidR="00485E2F" w:rsidRPr="007838BB" w:rsidRDefault="00485E2F" w:rsidP="00485E2F">
      <w:pPr>
        <w:ind w:firstLine="0"/>
        <w:jc w:val="center"/>
        <w:rPr>
          <w:b/>
          <w:sz w:val="24"/>
          <w:szCs w:val="24"/>
        </w:rPr>
      </w:pPr>
      <w:bookmarkStart w:id="18" w:name="_Toc54778142"/>
      <w:bookmarkStart w:id="19" w:name="_Toc62033226"/>
      <w:r w:rsidRPr="00485E2F">
        <w:rPr>
          <w:b/>
          <w:sz w:val="24"/>
          <w:szCs w:val="24"/>
        </w:rPr>
        <w:t>Определение общей неопределенности</w:t>
      </w:r>
      <w:bookmarkEnd w:id="18"/>
      <w:bookmarkEnd w:id="19"/>
      <w:r w:rsidRPr="00485E2F">
        <w:rPr>
          <w:b/>
          <w:sz w:val="24"/>
          <w:szCs w:val="24"/>
        </w:rPr>
        <w:t xml:space="preserve"> </w:t>
      </w:r>
    </w:p>
    <w:p w:rsidR="00485E2F" w:rsidRPr="007838BB" w:rsidRDefault="00485E2F" w:rsidP="00485E2F">
      <w:pPr>
        <w:ind w:firstLine="567"/>
        <w:rPr>
          <w:b/>
          <w:sz w:val="24"/>
          <w:szCs w:val="24"/>
        </w:rPr>
      </w:pPr>
    </w:p>
    <w:p w:rsidR="00485E2F" w:rsidRPr="007838BB" w:rsidRDefault="00485E2F" w:rsidP="00485E2F">
      <w:pPr>
        <w:ind w:firstLine="567"/>
        <w:rPr>
          <w:b/>
          <w:sz w:val="24"/>
          <w:szCs w:val="24"/>
        </w:rPr>
      </w:pPr>
      <w:r w:rsidRPr="00485E2F">
        <w:rPr>
          <w:b/>
          <w:sz w:val="24"/>
          <w:szCs w:val="24"/>
          <w:lang w:val="en-US"/>
        </w:rPr>
        <w:t>D</w:t>
      </w:r>
      <w:r w:rsidR="003E009F">
        <w:rPr>
          <w:b/>
          <w:sz w:val="24"/>
          <w:szCs w:val="24"/>
          <w:lang w:val="en-US"/>
        </w:rPr>
        <w:t>.</w:t>
      </w:r>
      <w:r w:rsidRPr="007838BB">
        <w:rPr>
          <w:b/>
          <w:sz w:val="24"/>
          <w:szCs w:val="24"/>
        </w:rPr>
        <w:t xml:space="preserve">1 </w:t>
      </w:r>
      <w:r w:rsidRPr="00485E2F">
        <w:rPr>
          <w:b/>
          <w:sz w:val="24"/>
          <w:szCs w:val="24"/>
        </w:rPr>
        <w:t xml:space="preserve">Определение составляющих неопределенности </w:t>
      </w:r>
    </w:p>
    <w:p w:rsidR="00485E2F" w:rsidRPr="00485E2F" w:rsidRDefault="00485E2F" w:rsidP="00485E2F">
      <w:pPr>
        <w:ind w:firstLine="567"/>
        <w:rPr>
          <w:sz w:val="24"/>
          <w:szCs w:val="24"/>
        </w:rPr>
      </w:pPr>
      <w:r w:rsidRPr="00485E2F">
        <w:rPr>
          <w:sz w:val="24"/>
          <w:szCs w:val="24"/>
        </w:rPr>
        <w:t>Частные стандартные неопределенности, суммарная стандартная неопределенность и расширенная неопределенность должны определяться в соответствии с требованиями  EN ISO 14956.</w:t>
      </w:r>
    </w:p>
    <w:p w:rsidR="00485E2F" w:rsidRPr="00485E2F" w:rsidRDefault="00485E2F" w:rsidP="00485E2F">
      <w:pPr>
        <w:ind w:firstLine="567"/>
        <w:rPr>
          <w:sz w:val="24"/>
          <w:szCs w:val="24"/>
        </w:rPr>
      </w:pPr>
      <w:r w:rsidRPr="00485E2F">
        <w:rPr>
          <w:sz w:val="24"/>
          <w:szCs w:val="24"/>
        </w:rPr>
        <w:t xml:space="preserve">Частные стандартные неопределенности, вызванные соответствующими функциональными характеристиками, должны рассчитываться с использованием максимальных отклонений или максимальных среднеквадратических отклонений, определенных для двух испытанных АИС. Это обеспечивает получение оценки общей неопределенности в наихудшем случае при испытаниях функциональных характеристик. </w:t>
      </w:r>
    </w:p>
    <w:p w:rsidR="00485E2F" w:rsidRPr="007838BB" w:rsidRDefault="00485E2F" w:rsidP="00485E2F">
      <w:pPr>
        <w:ind w:firstLine="567"/>
        <w:rPr>
          <w:b/>
          <w:sz w:val="24"/>
          <w:szCs w:val="24"/>
        </w:rPr>
      </w:pPr>
    </w:p>
    <w:p w:rsidR="00485E2F" w:rsidRPr="00485E2F" w:rsidRDefault="00485E2F" w:rsidP="00485E2F">
      <w:pPr>
        <w:ind w:firstLine="567"/>
        <w:rPr>
          <w:b/>
          <w:sz w:val="24"/>
          <w:szCs w:val="24"/>
        </w:rPr>
      </w:pPr>
      <w:r w:rsidRPr="00485E2F">
        <w:rPr>
          <w:b/>
          <w:sz w:val="24"/>
          <w:szCs w:val="24"/>
          <w:lang w:val="en-US"/>
        </w:rPr>
        <w:t>D</w:t>
      </w:r>
      <w:r w:rsidR="003E009F" w:rsidRPr="003E009F">
        <w:rPr>
          <w:b/>
          <w:sz w:val="24"/>
          <w:szCs w:val="24"/>
        </w:rPr>
        <w:t>.</w:t>
      </w:r>
      <w:r w:rsidRPr="00485E2F">
        <w:rPr>
          <w:b/>
          <w:sz w:val="24"/>
          <w:szCs w:val="24"/>
        </w:rPr>
        <w:t>2 Элементы, необходимые для определения неопределенности</w:t>
      </w:r>
    </w:p>
    <w:p w:rsidR="00485E2F" w:rsidRDefault="00485E2F" w:rsidP="00485E2F">
      <w:pPr>
        <w:ind w:firstLine="567"/>
        <w:rPr>
          <w:sz w:val="24"/>
          <w:szCs w:val="24"/>
          <w:lang w:val="en-US"/>
        </w:rPr>
      </w:pPr>
      <w:r w:rsidRPr="00485E2F">
        <w:rPr>
          <w:sz w:val="24"/>
          <w:szCs w:val="24"/>
        </w:rPr>
        <w:t xml:space="preserve">В таблице D.1 показаны составляющие неопределенности, которые должны быть просуммированы при определении суммарной стандартной неопределенности </w:t>
      </w:r>
      <w:proofErr w:type="spellStart"/>
      <w:r w:rsidRPr="00485E2F">
        <w:rPr>
          <w:i/>
          <w:sz w:val="24"/>
          <w:szCs w:val="24"/>
        </w:rPr>
        <w:t>u</w:t>
      </w:r>
      <w:r w:rsidRPr="00485E2F">
        <w:rPr>
          <w:sz w:val="24"/>
          <w:szCs w:val="24"/>
          <w:vertAlign w:val="subscript"/>
        </w:rPr>
        <w:t>c</w:t>
      </w:r>
      <w:proofErr w:type="spellEnd"/>
      <w:r w:rsidRPr="00485E2F">
        <w:rPr>
          <w:sz w:val="24"/>
          <w:szCs w:val="24"/>
        </w:rPr>
        <w:t>. Конкретные составляющие зависят от типа АИС, хотя некоторые из них являются общими для всех типов АИС.</w:t>
      </w:r>
    </w:p>
    <w:p w:rsidR="003E009F" w:rsidRPr="003E009F" w:rsidRDefault="003E009F" w:rsidP="00485E2F">
      <w:pPr>
        <w:ind w:firstLine="567"/>
        <w:rPr>
          <w:sz w:val="24"/>
          <w:szCs w:val="24"/>
          <w:lang w:val="en-US"/>
        </w:rPr>
      </w:pPr>
    </w:p>
    <w:p w:rsidR="00485E2F" w:rsidRDefault="00485E2F" w:rsidP="00485E2F">
      <w:pPr>
        <w:pStyle w:val="Tabletitle"/>
        <w:rPr>
          <w:rFonts w:ascii="Times New Roman" w:hAnsi="Times New Roman"/>
          <w:sz w:val="24"/>
          <w:szCs w:val="24"/>
          <w:lang w:val="en-US"/>
        </w:rPr>
      </w:pPr>
      <w:r w:rsidRPr="00485E2F">
        <w:rPr>
          <w:rFonts w:ascii="Times New Roman" w:hAnsi="Times New Roman"/>
          <w:sz w:val="24"/>
          <w:szCs w:val="24"/>
        </w:rPr>
        <w:t>Таблица D.1 — Составляющие неопределенности</w:t>
      </w:r>
    </w:p>
    <w:tbl>
      <w:tblPr>
        <w:tblStyle w:val="af0"/>
        <w:tblW w:w="0" w:type="auto"/>
        <w:tblLook w:val="04A0" w:firstRow="1" w:lastRow="0" w:firstColumn="1" w:lastColumn="0" w:noHBand="0" w:noVBand="1"/>
      </w:tblPr>
      <w:tblGrid>
        <w:gridCol w:w="959"/>
        <w:gridCol w:w="6095"/>
        <w:gridCol w:w="2232"/>
      </w:tblGrid>
      <w:tr w:rsidR="006366D7" w:rsidTr="006366D7">
        <w:tc>
          <w:tcPr>
            <w:tcW w:w="959" w:type="dxa"/>
            <w:tcBorders>
              <w:bottom w:val="double" w:sz="4" w:space="0" w:color="auto"/>
            </w:tcBorders>
          </w:tcPr>
          <w:p w:rsidR="006366D7" w:rsidRDefault="006366D7" w:rsidP="006366D7">
            <w:pPr>
              <w:keepNext/>
              <w:spacing w:before="60" w:after="60"/>
              <w:ind w:firstLine="0"/>
              <w:jc w:val="center"/>
              <w:rPr>
                <w:rFonts w:ascii="Times New Roman" w:hAnsi="Times New Roman"/>
                <w:b/>
                <w:sz w:val="24"/>
                <w:szCs w:val="24"/>
                <w:lang w:val="en-US"/>
              </w:rPr>
            </w:pPr>
            <w:r w:rsidRPr="006366D7">
              <w:rPr>
                <w:rFonts w:ascii="Times New Roman" w:hAnsi="Times New Roman"/>
                <w:b/>
                <w:sz w:val="24"/>
                <w:szCs w:val="24"/>
              </w:rPr>
              <w:t>Номер</w:t>
            </w:r>
          </w:p>
          <w:p w:rsidR="006366D7" w:rsidRPr="006366D7" w:rsidRDefault="006366D7" w:rsidP="006366D7">
            <w:pPr>
              <w:keepNext/>
              <w:spacing w:before="60" w:after="60"/>
              <w:ind w:firstLine="0"/>
              <w:jc w:val="center"/>
              <w:rPr>
                <w:rFonts w:ascii="Times New Roman" w:hAnsi="Times New Roman"/>
                <w:b/>
                <w:i/>
                <w:sz w:val="24"/>
                <w:szCs w:val="24"/>
                <w:lang w:val="en-US"/>
              </w:rPr>
            </w:pPr>
            <w:proofErr w:type="spellStart"/>
            <w:r w:rsidRPr="006366D7">
              <w:rPr>
                <w:rFonts w:ascii="Times New Roman" w:hAnsi="Times New Roman"/>
                <w:b/>
                <w:i/>
                <w:sz w:val="24"/>
                <w:szCs w:val="24"/>
                <w:lang w:val="en-US"/>
              </w:rPr>
              <w:t>i</w:t>
            </w:r>
            <w:proofErr w:type="spellEnd"/>
          </w:p>
        </w:tc>
        <w:tc>
          <w:tcPr>
            <w:tcW w:w="6095" w:type="dxa"/>
            <w:tcBorders>
              <w:bottom w:val="double" w:sz="4" w:space="0" w:color="auto"/>
            </w:tcBorders>
          </w:tcPr>
          <w:p w:rsidR="006366D7" w:rsidRPr="006366D7" w:rsidRDefault="006366D7" w:rsidP="006366D7">
            <w:pPr>
              <w:keepNext/>
              <w:spacing w:before="60" w:after="60"/>
              <w:ind w:firstLine="0"/>
              <w:jc w:val="center"/>
              <w:rPr>
                <w:rFonts w:ascii="Times New Roman" w:hAnsi="Times New Roman"/>
                <w:b/>
                <w:sz w:val="24"/>
                <w:szCs w:val="24"/>
              </w:rPr>
            </w:pPr>
            <w:r w:rsidRPr="006366D7">
              <w:rPr>
                <w:rFonts w:ascii="Times New Roman" w:hAnsi="Times New Roman"/>
                <w:b/>
                <w:sz w:val="24"/>
                <w:szCs w:val="24"/>
              </w:rPr>
              <w:t>Функциональная характеристика</w:t>
            </w:r>
          </w:p>
        </w:tc>
        <w:tc>
          <w:tcPr>
            <w:tcW w:w="2232" w:type="dxa"/>
            <w:tcBorders>
              <w:bottom w:val="double" w:sz="4" w:space="0" w:color="auto"/>
            </w:tcBorders>
          </w:tcPr>
          <w:p w:rsidR="006366D7" w:rsidRDefault="006366D7" w:rsidP="006366D7">
            <w:pPr>
              <w:keepNext/>
              <w:spacing w:before="60" w:after="60"/>
              <w:jc w:val="center"/>
              <w:rPr>
                <w:rFonts w:ascii="Times New Roman" w:hAnsi="Times New Roman"/>
                <w:b/>
                <w:sz w:val="24"/>
                <w:szCs w:val="24"/>
                <w:lang w:val="en-US"/>
              </w:rPr>
            </w:pPr>
            <w:r w:rsidRPr="006366D7">
              <w:rPr>
                <w:rFonts w:ascii="Times New Roman" w:hAnsi="Times New Roman"/>
                <w:b/>
                <w:sz w:val="24"/>
                <w:szCs w:val="24"/>
              </w:rPr>
              <w:t>Неопределенность</w:t>
            </w:r>
          </w:p>
          <w:p w:rsidR="006366D7" w:rsidRPr="006366D7" w:rsidRDefault="006366D7" w:rsidP="006366D7">
            <w:pPr>
              <w:keepNext/>
              <w:spacing w:before="60" w:after="60"/>
              <w:jc w:val="center"/>
              <w:rPr>
                <w:rFonts w:ascii="Times New Roman" w:hAnsi="Times New Roman"/>
                <w:b/>
                <w:sz w:val="24"/>
                <w:szCs w:val="24"/>
                <w:vertAlign w:val="subscript"/>
                <w:lang w:val="en-US"/>
              </w:rPr>
            </w:pPr>
            <w:proofErr w:type="spellStart"/>
            <w:r>
              <w:rPr>
                <w:rFonts w:ascii="Times New Roman" w:hAnsi="Times New Roman"/>
                <w:b/>
                <w:sz w:val="24"/>
                <w:szCs w:val="24"/>
                <w:lang w:val="en-US"/>
              </w:rPr>
              <w:t>u</w:t>
            </w:r>
            <w:r w:rsidRPr="006366D7">
              <w:rPr>
                <w:rFonts w:ascii="Times New Roman" w:hAnsi="Times New Roman"/>
                <w:b/>
                <w:i/>
                <w:sz w:val="24"/>
                <w:szCs w:val="24"/>
                <w:vertAlign w:val="subscript"/>
                <w:lang w:val="en-US"/>
              </w:rPr>
              <w:t>i</w:t>
            </w:r>
            <w:proofErr w:type="spellEnd"/>
          </w:p>
        </w:tc>
      </w:tr>
      <w:tr w:rsidR="006366D7" w:rsidTr="006366D7">
        <w:tc>
          <w:tcPr>
            <w:tcW w:w="959" w:type="dxa"/>
            <w:tcBorders>
              <w:top w:val="double" w:sz="4" w:space="0" w:color="auto"/>
            </w:tcBorders>
          </w:tcPr>
          <w:p w:rsidR="006366D7" w:rsidRPr="006366D7" w:rsidRDefault="006366D7" w:rsidP="006366D7">
            <w:pPr>
              <w:keepNext/>
              <w:ind w:firstLine="0"/>
              <w:jc w:val="center"/>
              <w:rPr>
                <w:rFonts w:ascii="Times New Roman" w:hAnsi="Times New Roman"/>
                <w:sz w:val="24"/>
                <w:szCs w:val="24"/>
              </w:rPr>
            </w:pPr>
            <w:r w:rsidRPr="006366D7">
              <w:rPr>
                <w:rFonts w:ascii="Times New Roman" w:hAnsi="Times New Roman"/>
                <w:sz w:val="24"/>
                <w:szCs w:val="24"/>
              </w:rPr>
              <w:t>1</w:t>
            </w:r>
          </w:p>
        </w:tc>
        <w:tc>
          <w:tcPr>
            <w:tcW w:w="6095" w:type="dxa"/>
            <w:tcBorders>
              <w:top w:val="double" w:sz="4" w:space="0" w:color="auto"/>
            </w:tcBorders>
          </w:tcPr>
          <w:p w:rsidR="006366D7" w:rsidRPr="006366D7" w:rsidRDefault="006366D7" w:rsidP="006366D7">
            <w:pPr>
              <w:keepNext/>
              <w:ind w:firstLine="34"/>
              <w:jc w:val="left"/>
              <w:rPr>
                <w:rFonts w:ascii="Times New Roman" w:hAnsi="Times New Roman"/>
                <w:sz w:val="24"/>
                <w:szCs w:val="24"/>
              </w:rPr>
            </w:pPr>
            <w:r w:rsidRPr="006366D7">
              <w:rPr>
                <w:rFonts w:ascii="Times New Roman" w:hAnsi="Times New Roman"/>
                <w:sz w:val="24"/>
                <w:szCs w:val="24"/>
              </w:rPr>
              <w:t>Несоответствие</w:t>
            </w:r>
          </w:p>
        </w:tc>
        <w:tc>
          <w:tcPr>
            <w:tcW w:w="2232" w:type="dxa"/>
            <w:tcBorders>
              <w:top w:val="double" w:sz="4" w:space="0" w:color="auto"/>
            </w:tcBorders>
          </w:tcPr>
          <w:p w:rsidR="006366D7" w:rsidRPr="006366D7" w:rsidRDefault="006366D7" w:rsidP="006366D7">
            <w:pPr>
              <w:keepNext/>
              <w:ind w:firstLine="0"/>
              <w:jc w:val="center"/>
              <w:rPr>
                <w:rFonts w:ascii="Times New Roman" w:hAnsi="Times New Roman"/>
                <w:sz w:val="24"/>
                <w:szCs w:val="24"/>
              </w:rPr>
            </w:pPr>
            <w:proofErr w:type="spellStart"/>
            <w:r w:rsidRPr="006366D7">
              <w:rPr>
                <w:rFonts w:ascii="Times New Roman" w:hAnsi="Times New Roman"/>
                <w:i/>
                <w:sz w:val="24"/>
                <w:szCs w:val="24"/>
              </w:rPr>
              <w:t>u</w:t>
            </w:r>
            <w:r w:rsidRPr="006366D7">
              <w:rPr>
                <w:rFonts w:ascii="Times New Roman" w:hAnsi="Times New Roman"/>
                <w:sz w:val="24"/>
                <w:szCs w:val="24"/>
                <w:vertAlign w:val="subscript"/>
              </w:rPr>
              <w:t>lof</w:t>
            </w:r>
            <w:proofErr w:type="spellEnd"/>
          </w:p>
        </w:tc>
      </w:tr>
      <w:tr w:rsidR="006366D7" w:rsidRPr="006366D7" w:rsidTr="006366D7">
        <w:tc>
          <w:tcPr>
            <w:tcW w:w="959" w:type="dxa"/>
          </w:tcPr>
          <w:p w:rsidR="006366D7" w:rsidRPr="006366D7" w:rsidRDefault="006366D7" w:rsidP="006366D7">
            <w:pPr>
              <w:keepNext/>
              <w:ind w:firstLine="0"/>
              <w:jc w:val="center"/>
              <w:rPr>
                <w:rFonts w:ascii="Times New Roman" w:hAnsi="Times New Roman"/>
                <w:sz w:val="24"/>
                <w:szCs w:val="24"/>
              </w:rPr>
            </w:pPr>
            <w:r w:rsidRPr="006366D7">
              <w:rPr>
                <w:rFonts w:ascii="Times New Roman" w:hAnsi="Times New Roman"/>
                <w:sz w:val="24"/>
                <w:szCs w:val="24"/>
              </w:rPr>
              <w:t>2</w:t>
            </w:r>
          </w:p>
        </w:tc>
        <w:tc>
          <w:tcPr>
            <w:tcW w:w="6095" w:type="dxa"/>
          </w:tcPr>
          <w:p w:rsidR="006366D7" w:rsidRPr="006366D7" w:rsidRDefault="006366D7" w:rsidP="006366D7">
            <w:pPr>
              <w:keepNext/>
              <w:ind w:firstLine="34"/>
              <w:jc w:val="left"/>
              <w:rPr>
                <w:rFonts w:ascii="Times New Roman" w:hAnsi="Times New Roman"/>
                <w:sz w:val="24"/>
                <w:szCs w:val="24"/>
              </w:rPr>
            </w:pPr>
            <w:r w:rsidRPr="006366D7">
              <w:rPr>
                <w:rFonts w:ascii="Times New Roman" w:hAnsi="Times New Roman"/>
                <w:sz w:val="24"/>
                <w:szCs w:val="24"/>
              </w:rPr>
              <w:t>Дрейф нулевой точки при испытаниях в условиях эксплуатации</w:t>
            </w:r>
          </w:p>
        </w:tc>
        <w:tc>
          <w:tcPr>
            <w:tcW w:w="2232" w:type="dxa"/>
          </w:tcPr>
          <w:p w:rsidR="006366D7" w:rsidRPr="006366D7" w:rsidRDefault="006366D7" w:rsidP="006366D7">
            <w:pPr>
              <w:keepNext/>
              <w:ind w:firstLine="0"/>
              <w:jc w:val="center"/>
              <w:rPr>
                <w:rFonts w:ascii="Times New Roman" w:hAnsi="Times New Roman"/>
                <w:sz w:val="24"/>
                <w:szCs w:val="24"/>
              </w:rPr>
            </w:pPr>
            <w:proofErr w:type="spellStart"/>
            <w:r w:rsidRPr="006366D7">
              <w:rPr>
                <w:rFonts w:ascii="Times New Roman" w:hAnsi="Times New Roman"/>
                <w:i/>
                <w:sz w:val="24"/>
                <w:szCs w:val="24"/>
              </w:rPr>
              <w:t>u</w:t>
            </w:r>
            <w:r w:rsidRPr="006366D7">
              <w:rPr>
                <w:rFonts w:ascii="Times New Roman" w:hAnsi="Times New Roman"/>
                <w:sz w:val="24"/>
                <w:szCs w:val="24"/>
                <w:vertAlign w:val="subscript"/>
              </w:rPr>
              <w:t>d,z</w:t>
            </w:r>
            <w:proofErr w:type="spellEnd"/>
          </w:p>
        </w:tc>
      </w:tr>
      <w:tr w:rsidR="006366D7" w:rsidRPr="006366D7" w:rsidTr="006366D7">
        <w:tc>
          <w:tcPr>
            <w:tcW w:w="959" w:type="dxa"/>
          </w:tcPr>
          <w:p w:rsidR="006366D7" w:rsidRPr="006366D7" w:rsidRDefault="006366D7" w:rsidP="006366D7">
            <w:pPr>
              <w:keepNext/>
              <w:ind w:firstLine="0"/>
              <w:jc w:val="center"/>
              <w:rPr>
                <w:rFonts w:ascii="Times New Roman" w:hAnsi="Times New Roman"/>
                <w:sz w:val="24"/>
                <w:szCs w:val="24"/>
              </w:rPr>
            </w:pPr>
            <w:r w:rsidRPr="006366D7">
              <w:rPr>
                <w:rFonts w:ascii="Times New Roman" w:hAnsi="Times New Roman"/>
                <w:sz w:val="24"/>
                <w:szCs w:val="24"/>
              </w:rPr>
              <w:t>3</w:t>
            </w:r>
          </w:p>
        </w:tc>
        <w:tc>
          <w:tcPr>
            <w:tcW w:w="6095" w:type="dxa"/>
          </w:tcPr>
          <w:p w:rsidR="006366D7" w:rsidRPr="006366D7" w:rsidRDefault="006366D7" w:rsidP="006366D7">
            <w:pPr>
              <w:keepNext/>
              <w:ind w:firstLine="34"/>
              <w:jc w:val="left"/>
              <w:rPr>
                <w:rFonts w:ascii="Times New Roman" w:hAnsi="Times New Roman"/>
                <w:sz w:val="24"/>
                <w:szCs w:val="24"/>
              </w:rPr>
            </w:pPr>
            <w:r w:rsidRPr="006366D7">
              <w:rPr>
                <w:rFonts w:ascii="Times New Roman" w:hAnsi="Times New Roman"/>
                <w:sz w:val="24"/>
                <w:szCs w:val="24"/>
              </w:rPr>
              <w:t>Дрейф точки калибровки при испытаниях в условиях эксплуатации</w:t>
            </w:r>
          </w:p>
        </w:tc>
        <w:tc>
          <w:tcPr>
            <w:tcW w:w="2232" w:type="dxa"/>
          </w:tcPr>
          <w:p w:rsidR="006366D7" w:rsidRPr="006366D7" w:rsidRDefault="006366D7" w:rsidP="006366D7">
            <w:pPr>
              <w:keepNext/>
              <w:ind w:firstLine="0"/>
              <w:jc w:val="center"/>
              <w:rPr>
                <w:rFonts w:ascii="Times New Roman" w:hAnsi="Times New Roman"/>
                <w:sz w:val="24"/>
                <w:szCs w:val="24"/>
              </w:rPr>
            </w:pPr>
            <w:proofErr w:type="spellStart"/>
            <w:r w:rsidRPr="006366D7">
              <w:rPr>
                <w:rFonts w:ascii="Times New Roman" w:hAnsi="Times New Roman"/>
                <w:i/>
                <w:sz w:val="24"/>
                <w:szCs w:val="24"/>
              </w:rPr>
              <w:t>u</w:t>
            </w:r>
            <w:r w:rsidRPr="006366D7">
              <w:rPr>
                <w:rFonts w:ascii="Times New Roman" w:hAnsi="Times New Roman"/>
                <w:sz w:val="24"/>
                <w:szCs w:val="24"/>
                <w:vertAlign w:val="subscript"/>
              </w:rPr>
              <w:t>d,s</w:t>
            </w:r>
            <w:proofErr w:type="spellEnd"/>
          </w:p>
        </w:tc>
      </w:tr>
      <w:tr w:rsidR="006366D7" w:rsidRPr="006366D7" w:rsidTr="006366D7">
        <w:tc>
          <w:tcPr>
            <w:tcW w:w="959" w:type="dxa"/>
          </w:tcPr>
          <w:p w:rsidR="006366D7" w:rsidRPr="006366D7" w:rsidRDefault="006366D7" w:rsidP="006366D7">
            <w:pPr>
              <w:keepNext/>
              <w:ind w:firstLine="0"/>
              <w:jc w:val="center"/>
              <w:rPr>
                <w:rFonts w:ascii="Times New Roman" w:hAnsi="Times New Roman"/>
                <w:sz w:val="24"/>
                <w:szCs w:val="24"/>
              </w:rPr>
            </w:pPr>
            <w:r w:rsidRPr="006366D7">
              <w:rPr>
                <w:rFonts w:ascii="Times New Roman" w:hAnsi="Times New Roman"/>
                <w:sz w:val="24"/>
                <w:szCs w:val="24"/>
              </w:rPr>
              <w:t>4</w:t>
            </w:r>
          </w:p>
        </w:tc>
        <w:tc>
          <w:tcPr>
            <w:tcW w:w="6095" w:type="dxa"/>
          </w:tcPr>
          <w:p w:rsidR="006366D7" w:rsidRPr="006366D7" w:rsidRDefault="006366D7" w:rsidP="006366D7">
            <w:pPr>
              <w:keepNext/>
              <w:ind w:firstLine="34"/>
              <w:jc w:val="left"/>
              <w:rPr>
                <w:rFonts w:ascii="Times New Roman" w:hAnsi="Times New Roman"/>
                <w:sz w:val="24"/>
                <w:szCs w:val="24"/>
              </w:rPr>
            </w:pPr>
            <w:r w:rsidRPr="006366D7">
              <w:rPr>
                <w:rFonts w:ascii="Times New Roman" w:hAnsi="Times New Roman"/>
                <w:sz w:val="24"/>
                <w:szCs w:val="24"/>
              </w:rPr>
              <w:t>Влияние температуры окружающей среды в точке калибровки</w:t>
            </w:r>
          </w:p>
        </w:tc>
        <w:tc>
          <w:tcPr>
            <w:tcW w:w="2232" w:type="dxa"/>
          </w:tcPr>
          <w:p w:rsidR="006366D7" w:rsidRPr="006366D7" w:rsidRDefault="006366D7" w:rsidP="006366D7">
            <w:pPr>
              <w:keepNext/>
              <w:ind w:firstLine="0"/>
              <w:jc w:val="center"/>
              <w:rPr>
                <w:rFonts w:ascii="Times New Roman" w:hAnsi="Times New Roman"/>
                <w:sz w:val="24"/>
                <w:szCs w:val="24"/>
              </w:rPr>
            </w:pPr>
            <w:proofErr w:type="spellStart"/>
            <w:r w:rsidRPr="006366D7">
              <w:rPr>
                <w:rFonts w:ascii="Times New Roman" w:hAnsi="Times New Roman"/>
                <w:i/>
                <w:sz w:val="24"/>
                <w:szCs w:val="24"/>
              </w:rPr>
              <w:t>u</w:t>
            </w:r>
            <w:r w:rsidRPr="006366D7">
              <w:rPr>
                <w:rFonts w:ascii="Times New Roman" w:hAnsi="Times New Roman"/>
                <w:sz w:val="24"/>
                <w:szCs w:val="24"/>
                <w:vertAlign w:val="subscript"/>
              </w:rPr>
              <w:t>t</w:t>
            </w:r>
            <w:proofErr w:type="spellEnd"/>
          </w:p>
        </w:tc>
      </w:tr>
      <w:tr w:rsidR="006366D7" w:rsidTr="006366D7">
        <w:tc>
          <w:tcPr>
            <w:tcW w:w="959" w:type="dxa"/>
          </w:tcPr>
          <w:p w:rsidR="006366D7" w:rsidRPr="006366D7" w:rsidRDefault="006366D7" w:rsidP="006366D7">
            <w:pPr>
              <w:keepNext/>
              <w:ind w:firstLine="0"/>
              <w:jc w:val="center"/>
              <w:rPr>
                <w:rFonts w:ascii="Times New Roman" w:hAnsi="Times New Roman"/>
                <w:sz w:val="24"/>
                <w:szCs w:val="24"/>
              </w:rPr>
            </w:pPr>
            <w:r w:rsidRPr="006366D7">
              <w:rPr>
                <w:rFonts w:ascii="Times New Roman" w:hAnsi="Times New Roman"/>
                <w:sz w:val="24"/>
                <w:szCs w:val="24"/>
              </w:rPr>
              <w:t>5</w:t>
            </w:r>
          </w:p>
        </w:tc>
        <w:tc>
          <w:tcPr>
            <w:tcW w:w="6095" w:type="dxa"/>
          </w:tcPr>
          <w:p w:rsidR="006366D7" w:rsidRPr="006366D7" w:rsidRDefault="006366D7" w:rsidP="006366D7">
            <w:pPr>
              <w:keepNext/>
              <w:ind w:firstLine="34"/>
              <w:jc w:val="left"/>
              <w:rPr>
                <w:rFonts w:ascii="Times New Roman" w:hAnsi="Times New Roman"/>
                <w:sz w:val="24"/>
                <w:szCs w:val="24"/>
              </w:rPr>
            </w:pPr>
            <w:r w:rsidRPr="006366D7">
              <w:rPr>
                <w:rFonts w:ascii="Times New Roman" w:hAnsi="Times New Roman"/>
                <w:sz w:val="24"/>
                <w:szCs w:val="24"/>
              </w:rPr>
              <w:t>Влияние давления образца газа</w:t>
            </w:r>
          </w:p>
        </w:tc>
        <w:tc>
          <w:tcPr>
            <w:tcW w:w="2232" w:type="dxa"/>
          </w:tcPr>
          <w:p w:rsidR="006366D7" w:rsidRPr="006366D7" w:rsidRDefault="006366D7" w:rsidP="006366D7">
            <w:pPr>
              <w:keepNext/>
              <w:ind w:firstLine="0"/>
              <w:jc w:val="center"/>
              <w:rPr>
                <w:rFonts w:ascii="Times New Roman" w:hAnsi="Times New Roman"/>
                <w:sz w:val="24"/>
                <w:szCs w:val="24"/>
              </w:rPr>
            </w:pPr>
            <w:proofErr w:type="spellStart"/>
            <w:r w:rsidRPr="006366D7">
              <w:rPr>
                <w:rFonts w:ascii="Times New Roman" w:hAnsi="Times New Roman"/>
                <w:i/>
                <w:sz w:val="24"/>
                <w:szCs w:val="24"/>
              </w:rPr>
              <w:t>u</w:t>
            </w:r>
            <w:r w:rsidRPr="006366D7">
              <w:rPr>
                <w:rFonts w:ascii="Times New Roman" w:hAnsi="Times New Roman"/>
                <w:sz w:val="24"/>
                <w:szCs w:val="24"/>
                <w:vertAlign w:val="subscript"/>
              </w:rPr>
              <w:t>p</w:t>
            </w:r>
            <w:proofErr w:type="spellEnd"/>
          </w:p>
        </w:tc>
      </w:tr>
      <w:tr w:rsidR="006366D7" w:rsidRPr="006366D7" w:rsidTr="006366D7">
        <w:tc>
          <w:tcPr>
            <w:tcW w:w="959" w:type="dxa"/>
          </w:tcPr>
          <w:p w:rsidR="006366D7" w:rsidRPr="006366D7" w:rsidRDefault="006366D7" w:rsidP="006366D7">
            <w:pPr>
              <w:keepNext/>
              <w:ind w:firstLine="0"/>
              <w:jc w:val="center"/>
              <w:rPr>
                <w:rFonts w:ascii="Times New Roman" w:hAnsi="Times New Roman"/>
                <w:sz w:val="24"/>
                <w:szCs w:val="24"/>
              </w:rPr>
            </w:pPr>
            <w:r w:rsidRPr="006366D7">
              <w:rPr>
                <w:rFonts w:ascii="Times New Roman" w:hAnsi="Times New Roman"/>
                <w:sz w:val="24"/>
                <w:szCs w:val="24"/>
              </w:rPr>
              <w:t>6</w:t>
            </w:r>
          </w:p>
        </w:tc>
        <w:tc>
          <w:tcPr>
            <w:tcW w:w="6095" w:type="dxa"/>
          </w:tcPr>
          <w:p w:rsidR="006366D7" w:rsidRPr="006366D7" w:rsidRDefault="006366D7" w:rsidP="006366D7">
            <w:pPr>
              <w:keepNext/>
              <w:ind w:firstLine="34"/>
              <w:jc w:val="left"/>
              <w:rPr>
                <w:rFonts w:ascii="Times New Roman" w:hAnsi="Times New Roman"/>
                <w:sz w:val="24"/>
                <w:szCs w:val="24"/>
              </w:rPr>
            </w:pPr>
            <w:r w:rsidRPr="006366D7">
              <w:rPr>
                <w:rFonts w:ascii="Times New Roman" w:hAnsi="Times New Roman"/>
                <w:sz w:val="24"/>
                <w:szCs w:val="24"/>
              </w:rPr>
              <w:t>Влияние объемного расхода пробы газа</w:t>
            </w:r>
          </w:p>
        </w:tc>
        <w:tc>
          <w:tcPr>
            <w:tcW w:w="2232" w:type="dxa"/>
          </w:tcPr>
          <w:p w:rsidR="006366D7" w:rsidRPr="006366D7" w:rsidRDefault="006366D7" w:rsidP="006366D7">
            <w:pPr>
              <w:keepNext/>
              <w:ind w:firstLine="0"/>
              <w:jc w:val="center"/>
              <w:rPr>
                <w:rFonts w:ascii="Times New Roman" w:hAnsi="Times New Roman"/>
                <w:sz w:val="24"/>
                <w:szCs w:val="24"/>
              </w:rPr>
            </w:pPr>
            <w:proofErr w:type="spellStart"/>
            <w:r w:rsidRPr="006366D7">
              <w:rPr>
                <w:rFonts w:ascii="Times New Roman" w:hAnsi="Times New Roman"/>
                <w:i/>
                <w:sz w:val="24"/>
                <w:szCs w:val="24"/>
              </w:rPr>
              <w:t>u</w:t>
            </w:r>
            <w:r w:rsidRPr="006366D7">
              <w:rPr>
                <w:rFonts w:ascii="Times New Roman" w:hAnsi="Times New Roman"/>
                <w:sz w:val="24"/>
                <w:szCs w:val="24"/>
                <w:vertAlign w:val="subscript"/>
              </w:rPr>
              <w:t>f</w:t>
            </w:r>
            <w:proofErr w:type="spellEnd"/>
          </w:p>
        </w:tc>
      </w:tr>
      <w:tr w:rsidR="006366D7" w:rsidTr="006366D7">
        <w:tc>
          <w:tcPr>
            <w:tcW w:w="959" w:type="dxa"/>
          </w:tcPr>
          <w:p w:rsidR="006366D7" w:rsidRPr="006366D7" w:rsidRDefault="006366D7" w:rsidP="006366D7">
            <w:pPr>
              <w:keepNext/>
              <w:ind w:firstLine="0"/>
              <w:jc w:val="center"/>
              <w:rPr>
                <w:rFonts w:ascii="Times New Roman" w:hAnsi="Times New Roman"/>
                <w:sz w:val="24"/>
                <w:szCs w:val="24"/>
              </w:rPr>
            </w:pPr>
            <w:r w:rsidRPr="006366D7">
              <w:rPr>
                <w:rFonts w:ascii="Times New Roman" w:hAnsi="Times New Roman"/>
                <w:sz w:val="24"/>
                <w:szCs w:val="24"/>
              </w:rPr>
              <w:t>7</w:t>
            </w:r>
          </w:p>
        </w:tc>
        <w:tc>
          <w:tcPr>
            <w:tcW w:w="6095" w:type="dxa"/>
          </w:tcPr>
          <w:p w:rsidR="006366D7" w:rsidRPr="006366D7" w:rsidRDefault="006366D7" w:rsidP="006366D7">
            <w:pPr>
              <w:keepNext/>
              <w:ind w:firstLine="34"/>
              <w:jc w:val="left"/>
              <w:rPr>
                <w:rFonts w:ascii="Times New Roman" w:hAnsi="Times New Roman"/>
                <w:sz w:val="24"/>
                <w:szCs w:val="24"/>
              </w:rPr>
            </w:pPr>
            <w:r w:rsidRPr="006366D7">
              <w:rPr>
                <w:rFonts w:ascii="Times New Roman" w:hAnsi="Times New Roman"/>
                <w:sz w:val="24"/>
                <w:szCs w:val="24"/>
              </w:rPr>
              <w:t>Влияние напряжения питания</w:t>
            </w:r>
          </w:p>
        </w:tc>
        <w:tc>
          <w:tcPr>
            <w:tcW w:w="2232" w:type="dxa"/>
          </w:tcPr>
          <w:p w:rsidR="006366D7" w:rsidRPr="006366D7" w:rsidRDefault="006366D7" w:rsidP="006366D7">
            <w:pPr>
              <w:keepNext/>
              <w:ind w:firstLine="0"/>
              <w:jc w:val="center"/>
              <w:rPr>
                <w:rFonts w:ascii="Times New Roman" w:hAnsi="Times New Roman"/>
                <w:sz w:val="24"/>
                <w:szCs w:val="24"/>
              </w:rPr>
            </w:pPr>
            <w:proofErr w:type="spellStart"/>
            <w:r w:rsidRPr="006366D7">
              <w:rPr>
                <w:rFonts w:ascii="Times New Roman" w:hAnsi="Times New Roman"/>
                <w:i/>
                <w:sz w:val="24"/>
                <w:szCs w:val="24"/>
              </w:rPr>
              <w:t>u</w:t>
            </w:r>
            <w:r w:rsidRPr="006366D7">
              <w:rPr>
                <w:rFonts w:ascii="Times New Roman" w:hAnsi="Times New Roman"/>
                <w:sz w:val="24"/>
                <w:szCs w:val="24"/>
                <w:vertAlign w:val="subscript"/>
              </w:rPr>
              <w:t>v</w:t>
            </w:r>
            <w:proofErr w:type="spellEnd"/>
          </w:p>
        </w:tc>
      </w:tr>
      <w:tr w:rsidR="006366D7" w:rsidTr="006366D7">
        <w:tc>
          <w:tcPr>
            <w:tcW w:w="959" w:type="dxa"/>
          </w:tcPr>
          <w:p w:rsidR="006366D7" w:rsidRPr="006366D7" w:rsidRDefault="006366D7" w:rsidP="006366D7">
            <w:pPr>
              <w:keepNext/>
              <w:ind w:firstLine="0"/>
              <w:jc w:val="center"/>
              <w:rPr>
                <w:rFonts w:ascii="Times New Roman" w:hAnsi="Times New Roman"/>
                <w:sz w:val="24"/>
                <w:szCs w:val="24"/>
              </w:rPr>
            </w:pPr>
            <w:r w:rsidRPr="006366D7">
              <w:rPr>
                <w:rFonts w:ascii="Times New Roman" w:hAnsi="Times New Roman"/>
                <w:sz w:val="24"/>
                <w:szCs w:val="24"/>
              </w:rPr>
              <w:t>8</w:t>
            </w:r>
          </w:p>
        </w:tc>
        <w:tc>
          <w:tcPr>
            <w:tcW w:w="6095" w:type="dxa"/>
          </w:tcPr>
          <w:p w:rsidR="006366D7" w:rsidRPr="006366D7" w:rsidRDefault="006366D7" w:rsidP="006366D7">
            <w:pPr>
              <w:keepNext/>
              <w:ind w:firstLine="34"/>
              <w:jc w:val="left"/>
              <w:rPr>
                <w:rFonts w:ascii="Times New Roman" w:hAnsi="Times New Roman"/>
                <w:sz w:val="24"/>
                <w:szCs w:val="24"/>
              </w:rPr>
            </w:pPr>
            <w:r w:rsidRPr="006366D7">
              <w:rPr>
                <w:rFonts w:ascii="Times New Roman" w:hAnsi="Times New Roman"/>
                <w:sz w:val="24"/>
                <w:szCs w:val="24"/>
              </w:rPr>
              <w:t>Кросс-чувствительность (мешающие компоненты)</w:t>
            </w:r>
          </w:p>
        </w:tc>
        <w:tc>
          <w:tcPr>
            <w:tcW w:w="2232" w:type="dxa"/>
          </w:tcPr>
          <w:p w:rsidR="006366D7" w:rsidRPr="006366D7" w:rsidRDefault="006366D7" w:rsidP="006366D7">
            <w:pPr>
              <w:keepNext/>
              <w:ind w:firstLine="0"/>
              <w:jc w:val="center"/>
              <w:rPr>
                <w:rFonts w:ascii="Times New Roman" w:hAnsi="Times New Roman"/>
                <w:sz w:val="24"/>
                <w:szCs w:val="24"/>
              </w:rPr>
            </w:pPr>
            <w:proofErr w:type="spellStart"/>
            <w:r w:rsidRPr="006366D7">
              <w:rPr>
                <w:rFonts w:ascii="Times New Roman" w:hAnsi="Times New Roman"/>
                <w:i/>
                <w:sz w:val="24"/>
                <w:szCs w:val="24"/>
              </w:rPr>
              <w:t>u</w:t>
            </w:r>
            <w:r w:rsidRPr="006366D7">
              <w:rPr>
                <w:rFonts w:ascii="Times New Roman" w:hAnsi="Times New Roman"/>
                <w:sz w:val="24"/>
                <w:szCs w:val="24"/>
                <w:vertAlign w:val="subscript"/>
              </w:rPr>
              <w:t>i</w:t>
            </w:r>
            <w:proofErr w:type="spellEnd"/>
          </w:p>
        </w:tc>
      </w:tr>
      <w:tr w:rsidR="006366D7" w:rsidRPr="006366D7" w:rsidTr="006366D7">
        <w:tc>
          <w:tcPr>
            <w:tcW w:w="959" w:type="dxa"/>
          </w:tcPr>
          <w:p w:rsidR="006366D7" w:rsidRPr="006366D7" w:rsidRDefault="006366D7" w:rsidP="006366D7">
            <w:pPr>
              <w:keepNext/>
              <w:ind w:firstLine="0"/>
              <w:jc w:val="center"/>
              <w:rPr>
                <w:rFonts w:ascii="Times New Roman" w:hAnsi="Times New Roman"/>
                <w:sz w:val="24"/>
                <w:szCs w:val="24"/>
              </w:rPr>
            </w:pPr>
            <w:r w:rsidRPr="006366D7">
              <w:rPr>
                <w:rFonts w:ascii="Times New Roman" w:hAnsi="Times New Roman"/>
                <w:sz w:val="24"/>
                <w:szCs w:val="24"/>
              </w:rPr>
              <w:t>9</w:t>
            </w:r>
          </w:p>
        </w:tc>
        <w:tc>
          <w:tcPr>
            <w:tcW w:w="6095" w:type="dxa"/>
          </w:tcPr>
          <w:p w:rsidR="006366D7" w:rsidRPr="006366D7" w:rsidRDefault="006366D7" w:rsidP="006366D7">
            <w:pPr>
              <w:keepNext/>
              <w:ind w:firstLine="34"/>
              <w:jc w:val="left"/>
              <w:rPr>
                <w:rFonts w:ascii="Times New Roman" w:hAnsi="Times New Roman"/>
                <w:sz w:val="24"/>
                <w:szCs w:val="24"/>
              </w:rPr>
            </w:pPr>
            <w:r w:rsidRPr="006366D7">
              <w:rPr>
                <w:rFonts w:ascii="Times New Roman" w:hAnsi="Times New Roman"/>
                <w:sz w:val="24"/>
                <w:szCs w:val="24"/>
              </w:rPr>
              <w:t xml:space="preserve">Среднеквадратическое отклонение повторяемости в точке калибровки </w:t>
            </w:r>
            <w:r w:rsidRPr="006366D7">
              <w:rPr>
                <w:rStyle w:val="TableFootNoteXref"/>
                <w:rFonts w:ascii="Times New Roman" w:hAnsi="Times New Roman"/>
                <w:sz w:val="24"/>
                <w:szCs w:val="24"/>
              </w:rPr>
              <w:t>a</w:t>
            </w:r>
          </w:p>
        </w:tc>
        <w:tc>
          <w:tcPr>
            <w:tcW w:w="2232" w:type="dxa"/>
          </w:tcPr>
          <w:p w:rsidR="006366D7" w:rsidRPr="006366D7" w:rsidRDefault="006366D7" w:rsidP="006366D7">
            <w:pPr>
              <w:keepNext/>
              <w:ind w:firstLine="0"/>
              <w:jc w:val="center"/>
              <w:rPr>
                <w:rFonts w:ascii="Times New Roman" w:hAnsi="Times New Roman"/>
                <w:sz w:val="24"/>
                <w:szCs w:val="24"/>
              </w:rPr>
            </w:pPr>
            <w:proofErr w:type="spellStart"/>
            <w:r w:rsidRPr="006366D7">
              <w:rPr>
                <w:rFonts w:ascii="Times New Roman" w:hAnsi="Times New Roman"/>
                <w:i/>
                <w:sz w:val="24"/>
                <w:szCs w:val="24"/>
              </w:rPr>
              <w:t>u</w:t>
            </w:r>
            <w:r w:rsidRPr="006366D7">
              <w:rPr>
                <w:rFonts w:ascii="Times New Roman" w:hAnsi="Times New Roman"/>
                <w:sz w:val="24"/>
                <w:szCs w:val="24"/>
                <w:vertAlign w:val="subscript"/>
              </w:rPr>
              <w:t>r</w:t>
            </w:r>
            <w:proofErr w:type="spellEnd"/>
            <w:r w:rsidRPr="006366D7">
              <w:rPr>
                <w:rFonts w:ascii="Times New Roman" w:hAnsi="Times New Roman"/>
                <w:sz w:val="24"/>
                <w:szCs w:val="24"/>
              </w:rPr>
              <w:t xml:space="preserve"> = </w:t>
            </w:r>
            <w:proofErr w:type="spellStart"/>
            <w:r w:rsidRPr="006366D7">
              <w:rPr>
                <w:rFonts w:ascii="Times New Roman" w:hAnsi="Times New Roman"/>
                <w:i/>
                <w:sz w:val="24"/>
                <w:szCs w:val="24"/>
              </w:rPr>
              <w:t>s</w:t>
            </w:r>
            <w:r w:rsidRPr="006366D7">
              <w:rPr>
                <w:rFonts w:ascii="Times New Roman" w:hAnsi="Times New Roman"/>
                <w:sz w:val="24"/>
                <w:szCs w:val="24"/>
                <w:vertAlign w:val="subscript"/>
              </w:rPr>
              <w:t>r</w:t>
            </w:r>
            <w:proofErr w:type="spellEnd"/>
          </w:p>
        </w:tc>
      </w:tr>
      <w:tr w:rsidR="006366D7" w:rsidRPr="006366D7" w:rsidTr="006366D7">
        <w:tc>
          <w:tcPr>
            <w:tcW w:w="959" w:type="dxa"/>
          </w:tcPr>
          <w:p w:rsidR="006366D7" w:rsidRPr="006366D7" w:rsidRDefault="006366D7" w:rsidP="006366D7">
            <w:pPr>
              <w:keepNext/>
              <w:ind w:firstLine="0"/>
              <w:jc w:val="center"/>
              <w:rPr>
                <w:rFonts w:ascii="Times New Roman" w:hAnsi="Times New Roman"/>
                <w:sz w:val="24"/>
                <w:szCs w:val="24"/>
              </w:rPr>
            </w:pPr>
            <w:r w:rsidRPr="006366D7">
              <w:rPr>
                <w:rFonts w:ascii="Times New Roman" w:hAnsi="Times New Roman"/>
                <w:sz w:val="24"/>
                <w:szCs w:val="24"/>
              </w:rPr>
              <w:t>10</w:t>
            </w:r>
          </w:p>
        </w:tc>
        <w:tc>
          <w:tcPr>
            <w:tcW w:w="6095" w:type="dxa"/>
          </w:tcPr>
          <w:p w:rsidR="006366D7" w:rsidRPr="006366D7" w:rsidRDefault="006366D7" w:rsidP="006366D7">
            <w:pPr>
              <w:keepNext/>
              <w:ind w:firstLine="34"/>
              <w:jc w:val="left"/>
              <w:rPr>
                <w:rFonts w:ascii="Times New Roman" w:hAnsi="Times New Roman"/>
                <w:sz w:val="24"/>
                <w:szCs w:val="24"/>
              </w:rPr>
            </w:pPr>
            <w:r w:rsidRPr="006366D7">
              <w:rPr>
                <w:rFonts w:ascii="Times New Roman" w:hAnsi="Times New Roman"/>
                <w:sz w:val="24"/>
                <w:szCs w:val="24"/>
              </w:rPr>
              <w:t xml:space="preserve">Среднеквадратическое отклонение от парных измерений в условиях эксплуатации </w:t>
            </w:r>
            <w:r w:rsidRPr="006366D7">
              <w:rPr>
                <w:rStyle w:val="TableFootNoteXref"/>
                <w:rFonts w:ascii="Times New Roman" w:hAnsi="Times New Roman"/>
                <w:sz w:val="24"/>
                <w:szCs w:val="24"/>
              </w:rPr>
              <w:t>a</w:t>
            </w:r>
          </w:p>
        </w:tc>
        <w:tc>
          <w:tcPr>
            <w:tcW w:w="2232" w:type="dxa"/>
          </w:tcPr>
          <w:p w:rsidR="006366D7" w:rsidRPr="006366D7" w:rsidRDefault="006366D7" w:rsidP="006366D7">
            <w:pPr>
              <w:keepNext/>
              <w:ind w:firstLine="0"/>
              <w:jc w:val="center"/>
              <w:rPr>
                <w:rFonts w:ascii="Times New Roman" w:hAnsi="Times New Roman"/>
                <w:sz w:val="24"/>
                <w:szCs w:val="24"/>
              </w:rPr>
            </w:pPr>
            <w:proofErr w:type="spellStart"/>
            <w:r w:rsidRPr="006366D7">
              <w:rPr>
                <w:rFonts w:ascii="Times New Roman" w:hAnsi="Times New Roman"/>
                <w:i/>
                <w:sz w:val="24"/>
                <w:szCs w:val="24"/>
              </w:rPr>
              <w:t>u</w:t>
            </w:r>
            <w:r w:rsidRPr="006366D7">
              <w:rPr>
                <w:rFonts w:ascii="Times New Roman" w:hAnsi="Times New Roman"/>
                <w:sz w:val="24"/>
                <w:szCs w:val="24"/>
                <w:vertAlign w:val="subscript"/>
              </w:rPr>
              <w:t>D</w:t>
            </w:r>
            <w:proofErr w:type="spellEnd"/>
            <w:r w:rsidRPr="006366D7">
              <w:rPr>
                <w:rFonts w:ascii="Times New Roman" w:hAnsi="Times New Roman"/>
                <w:sz w:val="24"/>
                <w:szCs w:val="24"/>
              </w:rPr>
              <w:t xml:space="preserve"> = </w:t>
            </w:r>
            <w:proofErr w:type="spellStart"/>
            <w:r w:rsidRPr="006366D7">
              <w:rPr>
                <w:rFonts w:ascii="Times New Roman" w:hAnsi="Times New Roman"/>
                <w:i/>
                <w:sz w:val="24"/>
                <w:szCs w:val="24"/>
              </w:rPr>
              <w:t>s</w:t>
            </w:r>
            <w:r w:rsidRPr="006366D7">
              <w:rPr>
                <w:rFonts w:ascii="Times New Roman" w:hAnsi="Times New Roman"/>
                <w:sz w:val="24"/>
                <w:szCs w:val="24"/>
                <w:vertAlign w:val="subscript"/>
              </w:rPr>
              <w:t>D</w:t>
            </w:r>
            <w:proofErr w:type="spellEnd"/>
          </w:p>
        </w:tc>
      </w:tr>
      <w:tr w:rsidR="006366D7" w:rsidRPr="006366D7" w:rsidTr="006366D7">
        <w:tc>
          <w:tcPr>
            <w:tcW w:w="959" w:type="dxa"/>
          </w:tcPr>
          <w:p w:rsidR="006366D7" w:rsidRPr="006366D7" w:rsidRDefault="006366D7" w:rsidP="006366D7">
            <w:pPr>
              <w:keepNext/>
              <w:ind w:firstLine="0"/>
              <w:jc w:val="center"/>
              <w:rPr>
                <w:rFonts w:ascii="Times New Roman" w:hAnsi="Times New Roman"/>
                <w:sz w:val="24"/>
                <w:szCs w:val="24"/>
              </w:rPr>
            </w:pPr>
            <w:r w:rsidRPr="006366D7">
              <w:rPr>
                <w:rFonts w:ascii="Times New Roman" w:hAnsi="Times New Roman"/>
                <w:sz w:val="24"/>
                <w:szCs w:val="24"/>
              </w:rPr>
              <w:t>11</w:t>
            </w:r>
          </w:p>
        </w:tc>
        <w:tc>
          <w:tcPr>
            <w:tcW w:w="6095" w:type="dxa"/>
          </w:tcPr>
          <w:p w:rsidR="006366D7" w:rsidRPr="006366D7" w:rsidRDefault="006366D7" w:rsidP="006366D7">
            <w:pPr>
              <w:keepNext/>
              <w:ind w:firstLine="34"/>
              <w:jc w:val="left"/>
              <w:rPr>
                <w:rFonts w:ascii="Times New Roman" w:hAnsi="Times New Roman"/>
                <w:sz w:val="24"/>
                <w:szCs w:val="24"/>
              </w:rPr>
            </w:pPr>
            <w:r w:rsidRPr="006366D7">
              <w:rPr>
                <w:rFonts w:ascii="Times New Roman" w:hAnsi="Times New Roman"/>
                <w:sz w:val="24"/>
                <w:szCs w:val="24"/>
              </w:rPr>
              <w:t xml:space="preserve">Неопределенность эталонных материалов, предоставленных изготовителем </w:t>
            </w:r>
            <w:r w:rsidRPr="006366D7">
              <w:rPr>
                <w:rStyle w:val="TableFootNoteXref"/>
                <w:rFonts w:ascii="Times New Roman" w:hAnsi="Times New Roman"/>
                <w:sz w:val="24"/>
                <w:szCs w:val="24"/>
              </w:rPr>
              <w:t>b</w:t>
            </w:r>
          </w:p>
        </w:tc>
        <w:tc>
          <w:tcPr>
            <w:tcW w:w="2232" w:type="dxa"/>
          </w:tcPr>
          <w:p w:rsidR="006366D7" w:rsidRPr="006366D7" w:rsidRDefault="006366D7" w:rsidP="006366D7">
            <w:pPr>
              <w:keepNext/>
              <w:ind w:firstLine="0"/>
              <w:jc w:val="center"/>
              <w:rPr>
                <w:rFonts w:ascii="Times New Roman" w:hAnsi="Times New Roman"/>
                <w:sz w:val="24"/>
                <w:szCs w:val="24"/>
              </w:rPr>
            </w:pPr>
            <w:proofErr w:type="spellStart"/>
            <w:r w:rsidRPr="006366D7">
              <w:rPr>
                <w:rFonts w:ascii="Times New Roman" w:hAnsi="Times New Roman"/>
                <w:i/>
                <w:sz w:val="24"/>
                <w:szCs w:val="24"/>
              </w:rPr>
              <w:t>u</w:t>
            </w:r>
            <w:r w:rsidRPr="006366D7">
              <w:rPr>
                <w:rFonts w:ascii="Times New Roman" w:hAnsi="Times New Roman"/>
                <w:sz w:val="24"/>
                <w:szCs w:val="24"/>
                <w:vertAlign w:val="subscript"/>
              </w:rPr>
              <w:t>rm</w:t>
            </w:r>
            <w:proofErr w:type="spellEnd"/>
          </w:p>
        </w:tc>
      </w:tr>
      <w:tr w:rsidR="006366D7" w:rsidTr="006366D7">
        <w:tc>
          <w:tcPr>
            <w:tcW w:w="959" w:type="dxa"/>
          </w:tcPr>
          <w:p w:rsidR="006366D7" w:rsidRPr="006366D7" w:rsidRDefault="006366D7" w:rsidP="006366D7">
            <w:pPr>
              <w:keepNext/>
              <w:ind w:firstLine="0"/>
              <w:jc w:val="center"/>
              <w:rPr>
                <w:rFonts w:ascii="Times New Roman" w:hAnsi="Times New Roman"/>
                <w:sz w:val="24"/>
                <w:szCs w:val="24"/>
              </w:rPr>
            </w:pPr>
            <w:r w:rsidRPr="006366D7">
              <w:rPr>
                <w:rFonts w:ascii="Times New Roman" w:hAnsi="Times New Roman"/>
                <w:sz w:val="24"/>
                <w:szCs w:val="24"/>
              </w:rPr>
              <w:t>12</w:t>
            </w:r>
          </w:p>
        </w:tc>
        <w:tc>
          <w:tcPr>
            <w:tcW w:w="6095" w:type="dxa"/>
          </w:tcPr>
          <w:p w:rsidR="006366D7" w:rsidRPr="006366D7" w:rsidRDefault="006366D7" w:rsidP="006366D7">
            <w:pPr>
              <w:keepNext/>
              <w:ind w:firstLine="34"/>
              <w:jc w:val="left"/>
              <w:rPr>
                <w:rFonts w:ascii="Times New Roman" w:hAnsi="Times New Roman"/>
                <w:sz w:val="24"/>
                <w:szCs w:val="24"/>
              </w:rPr>
            </w:pPr>
            <w:r w:rsidRPr="006366D7">
              <w:rPr>
                <w:rFonts w:ascii="Times New Roman" w:hAnsi="Times New Roman"/>
                <w:sz w:val="24"/>
                <w:szCs w:val="24"/>
              </w:rPr>
              <w:t xml:space="preserve">Отклонение измерительного луча </w:t>
            </w:r>
            <w:r w:rsidRPr="006366D7">
              <w:rPr>
                <w:rStyle w:val="TableFootNoteXref"/>
                <w:rFonts w:ascii="Times New Roman" w:hAnsi="Times New Roman"/>
                <w:sz w:val="24"/>
                <w:szCs w:val="24"/>
              </w:rPr>
              <w:t>b</w:t>
            </w:r>
          </w:p>
        </w:tc>
        <w:tc>
          <w:tcPr>
            <w:tcW w:w="2232" w:type="dxa"/>
          </w:tcPr>
          <w:p w:rsidR="006366D7" w:rsidRPr="006366D7" w:rsidRDefault="006366D7" w:rsidP="006366D7">
            <w:pPr>
              <w:keepNext/>
              <w:ind w:firstLine="0"/>
              <w:jc w:val="center"/>
              <w:rPr>
                <w:rFonts w:ascii="Times New Roman" w:hAnsi="Times New Roman"/>
                <w:sz w:val="24"/>
                <w:szCs w:val="24"/>
              </w:rPr>
            </w:pPr>
            <w:proofErr w:type="spellStart"/>
            <w:r w:rsidRPr="006366D7">
              <w:rPr>
                <w:rFonts w:ascii="Times New Roman" w:hAnsi="Times New Roman"/>
                <w:i/>
                <w:sz w:val="24"/>
                <w:szCs w:val="24"/>
              </w:rPr>
              <w:t>u</w:t>
            </w:r>
            <w:r w:rsidRPr="006366D7">
              <w:rPr>
                <w:rFonts w:ascii="Times New Roman" w:hAnsi="Times New Roman"/>
                <w:sz w:val="24"/>
                <w:szCs w:val="24"/>
                <w:vertAlign w:val="subscript"/>
              </w:rPr>
              <w:t>mb</w:t>
            </w:r>
            <w:proofErr w:type="spellEnd"/>
          </w:p>
        </w:tc>
      </w:tr>
      <w:tr w:rsidR="006366D7" w:rsidRPr="006366D7" w:rsidTr="006366D7">
        <w:tc>
          <w:tcPr>
            <w:tcW w:w="959" w:type="dxa"/>
          </w:tcPr>
          <w:p w:rsidR="006366D7" w:rsidRPr="006366D7" w:rsidRDefault="006366D7" w:rsidP="006366D7">
            <w:pPr>
              <w:keepNext/>
              <w:ind w:firstLine="0"/>
              <w:jc w:val="center"/>
              <w:rPr>
                <w:rFonts w:ascii="Times New Roman" w:hAnsi="Times New Roman"/>
                <w:sz w:val="24"/>
                <w:szCs w:val="24"/>
              </w:rPr>
            </w:pPr>
            <w:r w:rsidRPr="006366D7">
              <w:rPr>
                <w:rFonts w:ascii="Times New Roman" w:hAnsi="Times New Roman"/>
                <w:sz w:val="24"/>
                <w:szCs w:val="24"/>
              </w:rPr>
              <w:t>13</w:t>
            </w:r>
          </w:p>
        </w:tc>
        <w:tc>
          <w:tcPr>
            <w:tcW w:w="6095" w:type="dxa"/>
          </w:tcPr>
          <w:p w:rsidR="006366D7" w:rsidRPr="006366D7" w:rsidRDefault="006366D7" w:rsidP="006366D7">
            <w:pPr>
              <w:keepNext/>
              <w:ind w:firstLine="34"/>
              <w:jc w:val="left"/>
              <w:rPr>
                <w:rFonts w:ascii="Times New Roman" w:hAnsi="Times New Roman"/>
                <w:sz w:val="24"/>
                <w:szCs w:val="24"/>
              </w:rPr>
            </w:pPr>
            <w:r w:rsidRPr="006366D7">
              <w:rPr>
                <w:rFonts w:ascii="Times New Roman" w:hAnsi="Times New Roman"/>
                <w:sz w:val="24"/>
                <w:szCs w:val="24"/>
              </w:rPr>
              <w:t xml:space="preserve">Точность преобразователя для АИС, </w:t>
            </w:r>
            <w:proofErr w:type="gramStart"/>
            <w:r w:rsidRPr="006366D7">
              <w:rPr>
                <w:rFonts w:ascii="Times New Roman" w:hAnsi="Times New Roman"/>
                <w:sz w:val="24"/>
                <w:szCs w:val="24"/>
              </w:rPr>
              <w:t>измеряющей</w:t>
            </w:r>
            <w:proofErr w:type="gramEnd"/>
            <w:r w:rsidRPr="006366D7">
              <w:rPr>
                <w:rFonts w:ascii="Times New Roman" w:hAnsi="Times New Roman"/>
                <w:sz w:val="24"/>
                <w:szCs w:val="24"/>
              </w:rPr>
              <w:t xml:space="preserve"> </w:t>
            </w:r>
            <w:proofErr w:type="spellStart"/>
            <w:r w:rsidRPr="006366D7">
              <w:rPr>
                <w:rFonts w:ascii="Times New Roman" w:hAnsi="Times New Roman"/>
                <w:sz w:val="24"/>
                <w:szCs w:val="24"/>
              </w:rPr>
              <w:t>NO</w:t>
            </w:r>
            <w:r w:rsidRPr="006366D7">
              <w:rPr>
                <w:rFonts w:ascii="Times New Roman" w:hAnsi="Times New Roman"/>
                <w:sz w:val="24"/>
                <w:szCs w:val="24"/>
                <w:vertAlign w:val="subscript"/>
              </w:rPr>
              <w:t>x</w:t>
            </w:r>
            <w:proofErr w:type="spellEnd"/>
            <w:r w:rsidRPr="006366D7">
              <w:rPr>
                <w:rFonts w:ascii="Times New Roman" w:hAnsi="Times New Roman"/>
                <w:sz w:val="24"/>
                <w:szCs w:val="24"/>
              </w:rPr>
              <w:t xml:space="preserve"> </w:t>
            </w:r>
            <w:r w:rsidRPr="006366D7">
              <w:rPr>
                <w:rStyle w:val="TableFootNoteXref"/>
                <w:rFonts w:ascii="Times New Roman" w:hAnsi="Times New Roman"/>
                <w:sz w:val="24"/>
                <w:szCs w:val="24"/>
              </w:rPr>
              <w:t>b</w:t>
            </w:r>
          </w:p>
        </w:tc>
        <w:tc>
          <w:tcPr>
            <w:tcW w:w="2232" w:type="dxa"/>
          </w:tcPr>
          <w:p w:rsidR="006366D7" w:rsidRPr="006366D7" w:rsidRDefault="006366D7" w:rsidP="006366D7">
            <w:pPr>
              <w:keepNext/>
              <w:ind w:firstLine="0"/>
              <w:jc w:val="center"/>
              <w:rPr>
                <w:rFonts w:ascii="Times New Roman" w:hAnsi="Times New Roman"/>
                <w:sz w:val="24"/>
                <w:szCs w:val="24"/>
              </w:rPr>
            </w:pPr>
            <w:proofErr w:type="spellStart"/>
            <w:r w:rsidRPr="006366D7">
              <w:rPr>
                <w:rFonts w:ascii="Times New Roman" w:hAnsi="Times New Roman"/>
                <w:i/>
                <w:sz w:val="24"/>
                <w:szCs w:val="24"/>
              </w:rPr>
              <w:t>u</w:t>
            </w:r>
            <w:r w:rsidRPr="006366D7">
              <w:rPr>
                <w:rFonts w:ascii="Times New Roman" w:hAnsi="Times New Roman"/>
                <w:sz w:val="24"/>
                <w:szCs w:val="24"/>
                <w:vertAlign w:val="subscript"/>
              </w:rPr>
              <w:t>ce</w:t>
            </w:r>
            <w:proofErr w:type="spellEnd"/>
          </w:p>
        </w:tc>
      </w:tr>
      <w:tr w:rsidR="006366D7" w:rsidRPr="006366D7" w:rsidTr="006366D7">
        <w:tc>
          <w:tcPr>
            <w:tcW w:w="959" w:type="dxa"/>
          </w:tcPr>
          <w:p w:rsidR="006366D7" w:rsidRPr="006366D7" w:rsidRDefault="006366D7" w:rsidP="006366D7">
            <w:pPr>
              <w:keepNext/>
              <w:ind w:firstLine="0"/>
              <w:jc w:val="center"/>
              <w:rPr>
                <w:rFonts w:ascii="Times New Roman" w:hAnsi="Times New Roman"/>
                <w:sz w:val="24"/>
                <w:szCs w:val="24"/>
              </w:rPr>
            </w:pPr>
            <w:r w:rsidRPr="006366D7">
              <w:rPr>
                <w:rFonts w:ascii="Times New Roman" w:hAnsi="Times New Roman"/>
                <w:sz w:val="24"/>
                <w:szCs w:val="24"/>
              </w:rPr>
              <w:t>14</w:t>
            </w:r>
          </w:p>
        </w:tc>
        <w:tc>
          <w:tcPr>
            <w:tcW w:w="6095" w:type="dxa"/>
          </w:tcPr>
          <w:p w:rsidR="006366D7" w:rsidRPr="006366D7" w:rsidRDefault="006366D7" w:rsidP="006366D7">
            <w:pPr>
              <w:keepNext/>
              <w:ind w:firstLine="34"/>
              <w:jc w:val="left"/>
              <w:rPr>
                <w:rFonts w:ascii="Times New Roman" w:hAnsi="Times New Roman"/>
                <w:sz w:val="24"/>
                <w:szCs w:val="24"/>
              </w:rPr>
            </w:pPr>
            <w:r w:rsidRPr="006366D7">
              <w:rPr>
                <w:rFonts w:ascii="Times New Roman" w:hAnsi="Times New Roman"/>
                <w:sz w:val="24"/>
                <w:szCs w:val="24"/>
              </w:rPr>
              <w:t xml:space="preserve">Изменение коэффициентов отклика (ОСОУ) </w:t>
            </w:r>
            <w:r w:rsidRPr="006366D7">
              <w:rPr>
                <w:rStyle w:val="TableFootNoteXref"/>
                <w:rFonts w:ascii="Times New Roman" w:hAnsi="Times New Roman"/>
                <w:sz w:val="24"/>
                <w:szCs w:val="24"/>
              </w:rPr>
              <w:t>b</w:t>
            </w:r>
          </w:p>
        </w:tc>
        <w:tc>
          <w:tcPr>
            <w:tcW w:w="2232" w:type="dxa"/>
          </w:tcPr>
          <w:p w:rsidR="006366D7" w:rsidRPr="006366D7" w:rsidRDefault="006366D7" w:rsidP="006366D7">
            <w:pPr>
              <w:keepNext/>
              <w:ind w:firstLine="0"/>
              <w:jc w:val="center"/>
              <w:rPr>
                <w:rFonts w:ascii="Times New Roman" w:hAnsi="Times New Roman"/>
                <w:sz w:val="24"/>
                <w:szCs w:val="24"/>
              </w:rPr>
            </w:pPr>
            <w:proofErr w:type="spellStart"/>
            <w:r w:rsidRPr="006366D7">
              <w:rPr>
                <w:rFonts w:ascii="Times New Roman" w:hAnsi="Times New Roman"/>
                <w:i/>
                <w:sz w:val="24"/>
                <w:szCs w:val="24"/>
              </w:rPr>
              <w:t>u</w:t>
            </w:r>
            <w:r w:rsidRPr="006366D7">
              <w:rPr>
                <w:rFonts w:ascii="Times New Roman" w:hAnsi="Times New Roman"/>
                <w:sz w:val="24"/>
                <w:szCs w:val="24"/>
                <w:vertAlign w:val="subscript"/>
              </w:rPr>
              <w:t>rf</w:t>
            </w:r>
            <w:proofErr w:type="spellEnd"/>
          </w:p>
        </w:tc>
      </w:tr>
    </w:tbl>
    <w:p w:rsidR="00485E2F" w:rsidRPr="006366D7" w:rsidRDefault="00485E2F" w:rsidP="00485E2F">
      <w:pPr>
        <w:ind w:firstLine="0"/>
        <w:jc w:val="center"/>
        <w:rPr>
          <w:lang w:eastAsia="ja-JP"/>
        </w:rPr>
      </w:pPr>
    </w:p>
    <w:p w:rsidR="006366D7" w:rsidRPr="006366D7" w:rsidRDefault="00485E2F" w:rsidP="006366D7">
      <w:pPr>
        <w:ind w:firstLine="567"/>
        <w:rPr>
          <w:sz w:val="24"/>
          <w:szCs w:val="24"/>
        </w:rPr>
      </w:pPr>
      <w:r w:rsidRPr="006366D7">
        <w:rPr>
          <w:sz w:val="24"/>
          <w:szCs w:val="24"/>
        </w:rPr>
        <w:lastRenderedPageBreak/>
        <w:fldChar w:fldCharType="begin"/>
      </w:r>
      <w:r w:rsidRPr="006366D7">
        <w:rPr>
          <w:sz w:val="24"/>
          <w:szCs w:val="24"/>
        </w:rPr>
        <w:instrText xml:space="preserve">SEQ aaa \h </w:instrText>
      </w:r>
      <w:r w:rsidRPr="006366D7">
        <w:rPr>
          <w:sz w:val="24"/>
          <w:szCs w:val="24"/>
        </w:rPr>
        <w:fldChar w:fldCharType="end"/>
      </w:r>
      <w:r w:rsidRPr="006366D7">
        <w:rPr>
          <w:sz w:val="24"/>
          <w:szCs w:val="24"/>
        </w:rPr>
        <w:fldChar w:fldCharType="begin"/>
      </w:r>
      <w:r w:rsidRPr="006366D7">
        <w:rPr>
          <w:sz w:val="24"/>
          <w:szCs w:val="24"/>
        </w:rPr>
        <w:instrText xml:space="preserve">SEQ table \r0\h </w:instrText>
      </w:r>
      <w:r w:rsidRPr="006366D7">
        <w:rPr>
          <w:sz w:val="24"/>
          <w:szCs w:val="24"/>
        </w:rPr>
        <w:fldChar w:fldCharType="end"/>
      </w:r>
      <w:r w:rsidRPr="006366D7">
        <w:rPr>
          <w:sz w:val="24"/>
          <w:szCs w:val="24"/>
        </w:rPr>
        <w:fldChar w:fldCharType="begin"/>
      </w:r>
      <w:r w:rsidRPr="006366D7">
        <w:rPr>
          <w:sz w:val="24"/>
          <w:szCs w:val="24"/>
        </w:rPr>
        <w:instrText xml:space="preserve">SEQ figure \r0\h </w:instrText>
      </w:r>
      <w:r w:rsidRPr="006366D7">
        <w:rPr>
          <w:sz w:val="24"/>
          <w:szCs w:val="24"/>
        </w:rPr>
        <w:fldChar w:fldCharType="end"/>
      </w:r>
      <w:r w:rsidR="006366D7" w:rsidRPr="006366D7">
        <w:rPr>
          <w:sz w:val="24"/>
          <w:szCs w:val="24"/>
        </w:rPr>
        <w:t>Если АИС зависит от регулярного использования эталонных материалов для ее непрерывного правильного и точного функционирования, например, при еженедельных проверках калибровки, то при расчете общей неопределенности должна учитываться неопределенность эталонных материалов.</w:t>
      </w:r>
    </w:p>
    <w:p w:rsidR="006366D7" w:rsidRPr="007838BB" w:rsidRDefault="006366D7" w:rsidP="006366D7">
      <w:pPr>
        <w:ind w:firstLine="567"/>
        <w:rPr>
          <w:sz w:val="24"/>
          <w:szCs w:val="24"/>
        </w:rPr>
      </w:pPr>
      <w:r w:rsidRPr="006366D7">
        <w:rPr>
          <w:sz w:val="24"/>
          <w:szCs w:val="24"/>
        </w:rPr>
        <w:t xml:space="preserve">Суммарная стандартная неопределенность </w:t>
      </w:r>
      <w:proofErr w:type="spellStart"/>
      <w:r w:rsidRPr="006366D7">
        <w:rPr>
          <w:sz w:val="24"/>
          <w:szCs w:val="24"/>
        </w:rPr>
        <w:t>u</w:t>
      </w:r>
      <w:r w:rsidRPr="006366D7">
        <w:rPr>
          <w:sz w:val="24"/>
          <w:szCs w:val="24"/>
          <w:vertAlign w:val="subscript"/>
        </w:rPr>
        <w:t>c</w:t>
      </w:r>
      <w:proofErr w:type="spellEnd"/>
      <w:r w:rsidRPr="006366D7">
        <w:rPr>
          <w:sz w:val="24"/>
          <w:szCs w:val="24"/>
        </w:rPr>
        <w:t xml:space="preserve"> до</w:t>
      </w:r>
      <w:r>
        <w:rPr>
          <w:sz w:val="24"/>
          <w:szCs w:val="24"/>
        </w:rPr>
        <w:t>лжна быть определена с помощью у</w:t>
      </w:r>
      <w:r w:rsidRPr="006366D7">
        <w:rPr>
          <w:sz w:val="24"/>
          <w:szCs w:val="24"/>
        </w:rPr>
        <w:t xml:space="preserve">равнения (D.1) и суммирования составляющих неопределенности </w:t>
      </w:r>
      <w:proofErr w:type="spellStart"/>
      <w:r w:rsidRPr="006366D7">
        <w:rPr>
          <w:sz w:val="24"/>
          <w:szCs w:val="24"/>
        </w:rPr>
        <w:t>u</w:t>
      </w:r>
      <w:r w:rsidRPr="006366D7">
        <w:rPr>
          <w:sz w:val="24"/>
          <w:szCs w:val="24"/>
          <w:vertAlign w:val="subscript"/>
        </w:rPr>
        <w:t>i</w:t>
      </w:r>
      <w:proofErr w:type="spellEnd"/>
      <w:r w:rsidRPr="006366D7">
        <w:rPr>
          <w:sz w:val="24"/>
          <w:szCs w:val="24"/>
        </w:rPr>
        <w:t xml:space="preserve"> соответствующих функциональ</w:t>
      </w:r>
      <w:r>
        <w:rPr>
          <w:sz w:val="24"/>
          <w:szCs w:val="24"/>
        </w:rPr>
        <w:t>ных характеристик, указанных в т</w:t>
      </w:r>
      <w:r w:rsidRPr="006366D7">
        <w:rPr>
          <w:sz w:val="24"/>
          <w:szCs w:val="24"/>
        </w:rPr>
        <w:t>аблице D.1:</w:t>
      </w:r>
    </w:p>
    <w:p w:rsidR="00223920" w:rsidRPr="007838BB" w:rsidRDefault="00223920" w:rsidP="006366D7">
      <w:pPr>
        <w:ind w:firstLine="567"/>
        <w:rPr>
          <w:sz w:val="24"/>
          <w:szCs w:val="24"/>
        </w:rPr>
      </w:pPr>
    </w:p>
    <w:p w:rsidR="00BD5EF9" w:rsidRPr="007838BB" w:rsidRDefault="00223920" w:rsidP="00BD5EF9">
      <w:pPr>
        <w:ind w:firstLine="0"/>
        <w:jc w:val="center"/>
        <w:rPr>
          <w:sz w:val="24"/>
          <w:szCs w:val="24"/>
        </w:rPr>
      </w:pPr>
      <w:r w:rsidRPr="007838BB">
        <w:rPr>
          <w:sz w:val="24"/>
          <w:szCs w:val="24"/>
        </w:rPr>
        <w:t xml:space="preserve">                                                            </w:t>
      </w:r>
      <m:oMath>
        <m:sSub>
          <m:sSubPr>
            <m:ctrlPr>
              <w:rPr>
                <w:rFonts w:ascii="Cambria Math" w:hAnsi="Cambria Math"/>
                <w:i/>
                <w:sz w:val="24"/>
                <w:szCs w:val="24"/>
                <w:lang w:val="kk-KZ"/>
              </w:rPr>
            </m:ctrlPr>
          </m:sSubPr>
          <m:e>
            <m:r>
              <w:rPr>
                <w:rFonts w:ascii="Cambria Math" w:hAnsi="Cambria Math"/>
                <w:sz w:val="24"/>
                <w:szCs w:val="24"/>
                <w:lang w:val="kk-KZ"/>
              </w:rPr>
              <m:t>U</m:t>
            </m:r>
          </m:e>
          <m:sub>
            <m:r>
              <w:rPr>
                <w:rFonts w:ascii="Cambria Math" w:hAnsi="Cambria Math"/>
                <w:sz w:val="24"/>
                <w:szCs w:val="24"/>
                <w:lang w:val="kk-KZ"/>
              </w:rPr>
              <m:t>c</m:t>
            </m:r>
          </m:sub>
        </m:sSub>
        <m:r>
          <w:rPr>
            <w:rFonts w:ascii="Cambria Math" w:hAnsi="Cambria Math"/>
            <w:sz w:val="24"/>
            <w:szCs w:val="24"/>
            <w:lang w:val="kk-KZ"/>
          </w:rPr>
          <m:t>=</m:t>
        </m:r>
        <m:rad>
          <m:radPr>
            <m:degHide m:val="1"/>
            <m:ctrlPr>
              <w:rPr>
                <w:rFonts w:ascii="Cambria Math" w:hAnsi="Cambria Math"/>
                <w:i/>
                <w:sz w:val="24"/>
                <w:szCs w:val="24"/>
                <w:lang w:val="kk-KZ"/>
              </w:rPr>
            </m:ctrlPr>
          </m:radPr>
          <m:deg/>
          <m:e>
            <m:nary>
              <m:naryPr>
                <m:chr m:val="∑"/>
                <m:limLoc m:val="undOvr"/>
                <m:ctrlPr>
                  <w:rPr>
                    <w:rFonts w:ascii="Cambria Math" w:hAnsi="Cambria Math"/>
                    <w:i/>
                    <w:sz w:val="24"/>
                    <w:szCs w:val="24"/>
                    <w:lang w:val="kk-KZ"/>
                  </w:rPr>
                </m:ctrlPr>
              </m:naryPr>
              <m:sub>
                <m:r>
                  <w:rPr>
                    <w:rFonts w:ascii="Cambria Math" w:hAnsi="Cambria Math"/>
                    <w:sz w:val="24"/>
                    <w:szCs w:val="24"/>
                    <w:lang w:val="kk-KZ"/>
                  </w:rPr>
                  <m:t>i=1</m:t>
                </m:r>
              </m:sub>
              <m:sup>
                <m:r>
                  <w:rPr>
                    <w:rFonts w:ascii="Cambria Math" w:hAnsi="Cambria Math"/>
                    <w:sz w:val="24"/>
                    <w:szCs w:val="24"/>
                    <w:lang w:val="kk-KZ"/>
                  </w:rPr>
                  <m:t>N</m:t>
                </m:r>
              </m:sup>
              <m:e>
                <m:sSubSup>
                  <m:sSubSupPr>
                    <m:ctrlPr>
                      <w:rPr>
                        <w:rFonts w:ascii="Cambria Math" w:hAnsi="Cambria Math"/>
                        <w:i/>
                        <w:sz w:val="24"/>
                        <w:szCs w:val="24"/>
                        <w:lang w:val="kk-KZ"/>
                      </w:rPr>
                    </m:ctrlPr>
                  </m:sSubSupPr>
                  <m:e>
                    <m:r>
                      <w:rPr>
                        <w:rFonts w:ascii="Cambria Math" w:hAnsi="Cambria Math"/>
                        <w:sz w:val="24"/>
                        <w:szCs w:val="24"/>
                        <w:lang w:val="kk-KZ"/>
                      </w:rPr>
                      <m:t>u</m:t>
                    </m:r>
                  </m:e>
                  <m:sub>
                    <m:r>
                      <w:rPr>
                        <w:rFonts w:ascii="Cambria Math" w:hAnsi="Cambria Math"/>
                        <w:sz w:val="24"/>
                        <w:szCs w:val="24"/>
                        <w:lang w:val="kk-KZ"/>
                      </w:rPr>
                      <m:t>i</m:t>
                    </m:r>
                  </m:sub>
                  <m:sup>
                    <m:r>
                      <w:rPr>
                        <w:rFonts w:ascii="Cambria Math" w:hAnsi="Cambria Math"/>
                        <w:sz w:val="24"/>
                        <w:szCs w:val="24"/>
                        <w:lang w:val="kk-KZ"/>
                      </w:rPr>
                      <m:t>2</m:t>
                    </m:r>
                  </m:sup>
                </m:sSubSup>
              </m:e>
            </m:nary>
          </m:e>
        </m:rad>
      </m:oMath>
      <w:r w:rsidRPr="007838BB">
        <w:rPr>
          <w:i/>
          <w:sz w:val="24"/>
          <w:szCs w:val="24"/>
        </w:rPr>
        <w:t xml:space="preserve">                                                         </w:t>
      </w:r>
      <w:r w:rsidRPr="007838BB">
        <w:rPr>
          <w:sz w:val="24"/>
          <w:szCs w:val="24"/>
        </w:rPr>
        <w:t>(</w:t>
      </w:r>
      <w:r>
        <w:rPr>
          <w:sz w:val="24"/>
          <w:szCs w:val="24"/>
        </w:rPr>
        <w:t>D.1</w:t>
      </w:r>
      <w:r w:rsidRPr="007838BB">
        <w:rPr>
          <w:sz w:val="24"/>
          <w:szCs w:val="24"/>
        </w:rPr>
        <w:t>)</w:t>
      </w:r>
    </w:p>
    <w:p w:rsidR="00223920" w:rsidRDefault="00223920" w:rsidP="00223920">
      <w:pPr>
        <w:ind w:firstLine="567"/>
        <w:rPr>
          <w:sz w:val="24"/>
          <w:szCs w:val="24"/>
        </w:rPr>
      </w:pPr>
      <w:r w:rsidRPr="00223920">
        <w:rPr>
          <w:sz w:val="24"/>
          <w:szCs w:val="24"/>
        </w:rPr>
        <w:t xml:space="preserve">Общая расширенная неопределенность </w:t>
      </w:r>
      <w:r w:rsidRPr="00223920">
        <w:rPr>
          <w:i/>
          <w:sz w:val="24"/>
          <w:szCs w:val="24"/>
          <w:lang w:val="en-US"/>
        </w:rPr>
        <w:t>U</w:t>
      </w:r>
      <w:r w:rsidRPr="00223920">
        <w:rPr>
          <w:sz w:val="24"/>
          <w:szCs w:val="24"/>
        </w:rPr>
        <w:t xml:space="preserve"> определяется с помощью </w:t>
      </w:r>
      <w:r>
        <w:rPr>
          <w:sz w:val="24"/>
          <w:szCs w:val="24"/>
        </w:rPr>
        <w:br/>
        <w:t>у</w:t>
      </w:r>
      <w:r w:rsidRPr="00223920">
        <w:rPr>
          <w:sz w:val="24"/>
          <w:szCs w:val="24"/>
        </w:rPr>
        <w:t>равнения (</w:t>
      </w:r>
      <w:r w:rsidRPr="00223920">
        <w:rPr>
          <w:sz w:val="24"/>
          <w:szCs w:val="24"/>
          <w:lang w:val="en-US"/>
        </w:rPr>
        <w:t>D</w:t>
      </w:r>
      <w:r w:rsidRPr="00223920">
        <w:rPr>
          <w:sz w:val="24"/>
          <w:szCs w:val="24"/>
        </w:rPr>
        <w:t>.2):</w:t>
      </w:r>
    </w:p>
    <w:p w:rsidR="00223920" w:rsidRDefault="00223920" w:rsidP="00223920">
      <w:pPr>
        <w:ind w:firstLine="567"/>
        <w:rPr>
          <w:sz w:val="24"/>
          <w:szCs w:val="24"/>
        </w:rPr>
      </w:pPr>
    </w:p>
    <w:p w:rsidR="00223920" w:rsidRDefault="00223920" w:rsidP="00223920">
      <w:pPr>
        <w:ind w:firstLine="567"/>
        <w:jc w:val="center"/>
        <w:rPr>
          <w:sz w:val="24"/>
          <w:szCs w:val="24"/>
        </w:rPr>
      </w:pPr>
      <w:r w:rsidRPr="007838BB">
        <w:rPr>
          <w:sz w:val="24"/>
          <w:szCs w:val="24"/>
        </w:rPr>
        <w:t xml:space="preserve">                                                  </w:t>
      </w:r>
      <w:r>
        <w:rPr>
          <w:sz w:val="24"/>
          <w:szCs w:val="24"/>
          <w:lang w:val="en-US"/>
        </w:rPr>
        <w:t>U</w:t>
      </w:r>
      <w:r w:rsidRPr="007838BB">
        <w:rPr>
          <w:sz w:val="24"/>
          <w:szCs w:val="24"/>
        </w:rPr>
        <w:t>=1,96</w:t>
      </w:r>
      <w:proofErr w:type="spellStart"/>
      <w:r>
        <w:rPr>
          <w:sz w:val="24"/>
          <w:szCs w:val="24"/>
          <w:lang w:val="en-US"/>
        </w:rPr>
        <w:t>u</w:t>
      </w:r>
      <w:r>
        <w:rPr>
          <w:sz w:val="24"/>
          <w:szCs w:val="24"/>
          <w:vertAlign w:val="subscript"/>
          <w:lang w:val="en-US"/>
        </w:rPr>
        <w:t>c</w:t>
      </w:r>
      <w:proofErr w:type="spellEnd"/>
      <w:r w:rsidRPr="007838BB">
        <w:rPr>
          <w:sz w:val="24"/>
          <w:szCs w:val="24"/>
          <w:vertAlign w:val="subscript"/>
        </w:rPr>
        <w:t xml:space="preserve">                                                                                          </w:t>
      </w:r>
      <w:r w:rsidRPr="007838BB">
        <w:rPr>
          <w:sz w:val="24"/>
          <w:szCs w:val="24"/>
        </w:rPr>
        <w:t>(</w:t>
      </w:r>
      <w:r>
        <w:rPr>
          <w:sz w:val="24"/>
          <w:szCs w:val="24"/>
        </w:rPr>
        <w:t>D.</w:t>
      </w:r>
      <w:r w:rsidRPr="007838BB">
        <w:rPr>
          <w:sz w:val="24"/>
          <w:szCs w:val="24"/>
        </w:rPr>
        <w:t>2)</w:t>
      </w:r>
    </w:p>
    <w:p w:rsidR="00223920" w:rsidRPr="00223920" w:rsidRDefault="00223920" w:rsidP="00223920">
      <w:pPr>
        <w:ind w:firstLine="567"/>
        <w:jc w:val="center"/>
        <w:rPr>
          <w:sz w:val="24"/>
          <w:szCs w:val="24"/>
        </w:rPr>
      </w:pPr>
    </w:p>
    <w:p w:rsidR="00223920" w:rsidRPr="00223920" w:rsidRDefault="00223920" w:rsidP="00223920">
      <w:pPr>
        <w:rPr>
          <w:sz w:val="24"/>
          <w:szCs w:val="24"/>
        </w:rPr>
      </w:pPr>
      <w:r w:rsidRPr="00223920">
        <w:rPr>
          <w:sz w:val="24"/>
          <w:szCs w:val="24"/>
        </w:rPr>
        <w:t xml:space="preserve">В приведенном выше расчете большинство значений </w:t>
      </w:r>
      <w:proofErr w:type="spellStart"/>
      <w:r w:rsidRPr="00223920">
        <w:rPr>
          <w:i/>
          <w:sz w:val="24"/>
          <w:szCs w:val="24"/>
        </w:rPr>
        <w:t>u</w:t>
      </w:r>
      <w:r w:rsidRPr="00223920">
        <w:rPr>
          <w:i/>
          <w:sz w:val="24"/>
          <w:szCs w:val="24"/>
          <w:vertAlign w:val="subscript"/>
        </w:rPr>
        <w:t>i</w:t>
      </w:r>
      <w:proofErr w:type="spellEnd"/>
      <w:r w:rsidRPr="00223920">
        <w:rPr>
          <w:sz w:val="24"/>
          <w:szCs w:val="24"/>
        </w:rPr>
        <w:t xml:space="preserve"> для параметра </w:t>
      </w:r>
      <w:r w:rsidRPr="00223920">
        <w:rPr>
          <w:i/>
          <w:sz w:val="24"/>
          <w:szCs w:val="24"/>
        </w:rPr>
        <w:t>i</w:t>
      </w:r>
      <w:r w:rsidRPr="00223920">
        <w:rPr>
          <w:sz w:val="24"/>
          <w:szCs w:val="24"/>
        </w:rPr>
        <w:t xml:space="preserve"> определяются из данных испытаний, где вероятностное распределение значений для большинства параметров является прямоугольным, а для нескольких параметров – нормальным. Коэффициент 1,96 может использоваться, поскольку количество измерений для определения составляющей неопределенности и связанное с ней количество степеней свободы достаточно велико или предполагается прямоугольное распределение.</w:t>
      </w:r>
    </w:p>
    <w:p w:rsidR="00223920" w:rsidRDefault="00223920" w:rsidP="00223920">
      <w:pPr>
        <w:rPr>
          <w:sz w:val="24"/>
          <w:szCs w:val="24"/>
        </w:rPr>
      </w:pPr>
      <w:r w:rsidRPr="00223920">
        <w:rPr>
          <w:sz w:val="24"/>
          <w:szCs w:val="24"/>
        </w:rPr>
        <w:t xml:space="preserve">В случае прямоугольных распределений стандартные неопределенности для каждой функциональной характеристики </w:t>
      </w:r>
      <w:r>
        <w:rPr>
          <w:sz w:val="24"/>
          <w:szCs w:val="24"/>
        </w:rPr>
        <w:t xml:space="preserve">рассчитываются в соответствии </w:t>
      </w:r>
      <w:r>
        <w:rPr>
          <w:sz w:val="24"/>
          <w:szCs w:val="24"/>
        </w:rPr>
        <w:br/>
        <w:t>с</w:t>
      </w:r>
      <w:r w:rsidRPr="00223920">
        <w:rPr>
          <w:sz w:val="24"/>
          <w:szCs w:val="24"/>
        </w:rPr>
        <w:t xml:space="preserve"> EN ISO 14956 по </w:t>
      </w:r>
      <w:r>
        <w:rPr>
          <w:sz w:val="24"/>
          <w:szCs w:val="24"/>
        </w:rPr>
        <w:t>у</w:t>
      </w:r>
      <w:r w:rsidRPr="00223920">
        <w:rPr>
          <w:sz w:val="24"/>
          <w:szCs w:val="24"/>
        </w:rPr>
        <w:t>равнению (D.3):</w:t>
      </w:r>
    </w:p>
    <w:p w:rsidR="00633E46" w:rsidRDefault="00633E46" w:rsidP="00223920">
      <w:pPr>
        <w:rPr>
          <w:sz w:val="24"/>
          <w:szCs w:val="24"/>
        </w:rPr>
      </w:pPr>
    </w:p>
    <w:p w:rsidR="00223920" w:rsidRDefault="00223920" w:rsidP="00223920">
      <w:pPr>
        <w:rPr>
          <w:sz w:val="24"/>
          <w:szCs w:val="24"/>
        </w:rPr>
      </w:pPr>
    </w:p>
    <w:p w:rsidR="00223920" w:rsidRPr="00633E46" w:rsidRDefault="00E16129" w:rsidP="00223920">
      <w:pPr>
        <w:rPr>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U</m:t>
              </m:r>
            </m:e>
            <m:sub>
              <m:r>
                <w:rPr>
                  <w:rFonts w:ascii="Cambria Math" w:hAnsi="Cambria Math"/>
                  <w:sz w:val="24"/>
                  <w:szCs w:val="24"/>
                  <w:lang w:val="en-US"/>
                </w:rPr>
                <m:t>i</m:t>
              </m:r>
            </m:sub>
          </m:sSub>
          <m:r>
            <w:rPr>
              <w:rFonts w:ascii="Cambria Math" w:hAnsi="Cambria Math"/>
              <w:sz w:val="24"/>
              <w:szCs w:val="24"/>
            </w:rPr>
            <m:t>=</m:t>
          </m:r>
          <m:rad>
            <m:radPr>
              <m:degHide m:val="1"/>
              <m:ctrlPr>
                <w:rPr>
                  <w:rFonts w:ascii="Cambria Math" w:hAnsi="Cambria Math"/>
                  <w:i/>
                  <w:sz w:val="24"/>
                  <w:szCs w:val="24"/>
                  <w:lang w:val="en-US"/>
                </w:rPr>
              </m:ctrlPr>
            </m:radPr>
            <m:deg/>
            <m:e>
              <m:f>
                <m:fPr>
                  <m:ctrlPr>
                    <w:rPr>
                      <w:rFonts w:ascii="Cambria Math" w:hAnsi="Cambria Math"/>
                      <w:i/>
                      <w:sz w:val="24"/>
                      <w:szCs w:val="24"/>
                      <w:lang w:val="en-US"/>
                    </w:rPr>
                  </m:ctrlPr>
                </m:fPr>
                <m:num>
                  <m:sSup>
                    <m:sSupPr>
                      <m:ctrlPr>
                        <w:rPr>
                          <w:rFonts w:ascii="Cambria Math" w:hAnsi="Cambria Math"/>
                          <w:i/>
                          <w:sz w:val="24"/>
                          <w:szCs w:val="24"/>
                          <w:lang w:val="en-US"/>
                        </w:rPr>
                      </m:ctrlPr>
                    </m:sSupPr>
                    <m:e>
                      <m:sSub>
                        <m:sSubPr>
                          <m:ctrlPr>
                            <w:rPr>
                              <w:rFonts w:ascii="Cambria Math" w:hAnsi="Cambria Math"/>
                              <w:i/>
                              <w:sz w:val="24"/>
                              <w:szCs w:val="24"/>
                              <w:lang w:val="en-US"/>
                            </w:rPr>
                          </m:ctrlPr>
                        </m:sSubPr>
                        <m:e>
                          <m:r>
                            <w:rPr>
                              <w:rFonts w:ascii="Cambria Math" w:hAnsi="Cambria Math"/>
                              <w:sz w:val="24"/>
                              <w:szCs w:val="24"/>
                            </w:rPr>
                            <m:t>(</m:t>
                          </m:r>
                          <m:r>
                            <w:rPr>
                              <w:rFonts w:ascii="Cambria Math" w:hAnsi="Cambria Math"/>
                              <w:sz w:val="24"/>
                              <w:szCs w:val="24"/>
                              <w:lang w:val="en-US"/>
                            </w:rPr>
                            <m:t>x</m:t>
                          </m:r>
                        </m:e>
                        <m:sub>
                          <m:r>
                            <w:rPr>
                              <w:rFonts w:ascii="Cambria Math" w:hAnsi="Cambria Math"/>
                              <w:sz w:val="24"/>
                              <w:szCs w:val="24"/>
                              <w:lang w:val="en-US"/>
                            </w:rPr>
                            <m:t>i</m:t>
                          </m:r>
                          <m:r>
                            <w:rPr>
                              <w:rFonts w:ascii="Cambria Math" w:hAnsi="Cambria Math"/>
                              <w:sz w:val="24"/>
                              <w:szCs w:val="24"/>
                            </w:rPr>
                            <m:t xml:space="preserve">, </m:t>
                          </m:r>
                          <m:r>
                            <w:rPr>
                              <w:rFonts w:ascii="Cambria Math" w:hAnsi="Cambria Math"/>
                              <w:sz w:val="24"/>
                              <w:szCs w:val="24"/>
                              <w:lang w:val="en-US"/>
                            </w:rPr>
                            <m:t>max</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r>
                            <w:rPr>
                              <w:rFonts w:ascii="Cambria Math" w:hAnsi="Cambria Math"/>
                              <w:sz w:val="24"/>
                              <w:szCs w:val="24"/>
                            </w:rPr>
                            <m:t>,</m:t>
                          </m:r>
                          <m:r>
                            <w:rPr>
                              <w:rFonts w:ascii="Cambria Math" w:hAnsi="Cambria Math"/>
                              <w:sz w:val="24"/>
                              <w:szCs w:val="24"/>
                              <w:lang w:val="en-US"/>
                            </w:rPr>
                            <m:t>adj</m:t>
                          </m:r>
                        </m:sub>
                      </m:sSub>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rPr>
                        <m:t>(</m:t>
                      </m:r>
                      <m:r>
                        <w:rPr>
                          <w:rFonts w:ascii="Cambria Math" w:hAnsi="Cambria Math"/>
                          <w:sz w:val="24"/>
                          <w:szCs w:val="24"/>
                          <w:lang w:val="en-US"/>
                        </w:rPr>
                        <m:t>x</m:t>
                      </m:r>
                    </m:e>
                    <m:sub>
                      <m:r>
                        <w:rPr>
                          <w:rFonts w:ascii="Cambria Math" w:hAnsi="Cambria Math"/>
                          <w:sz w:val="24"/>
                          <w:szCs w:val="24"/>
                          <w:lang w:val="en-US"/>
                        </w:rPr>
                        <m:t>i</m:t>
                      </m:r>
                      <m:r>
                        <w:rPr>
                          <w:rFonts w:ascii="Cambria Math" w:hAnsi="Cambria Math"/>
                          <w:sz w:val="24"/>
                          <w:szCs w:val="24"/>
                        </w:rPr>
                        <m:t xml:space="preserve">, </m:t>
                      </m:r>
                      <m:r>
                        <w:rPr>
                          <w:rFonts w:ascii="Cambria Math" w:hAnsi="Cambria Math"/>
                          <w:sz w:val="24"/>
                          <w:szCs w:val="24"/>
                          <w:lang w:val="en-US"/>
                        </w:rPr>
                        <m:t>min</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r>
                        <w:rPr>
                          <w:rFonts w:ascii="Cambria Math" w:hAnsi="Cambria Math"/>
                          <w:sz w:val="24"/>
                          <w:szCs w:val="24"/>
                        </w:rPr>
                        <m:t>,</m:t>
                      </m:r>
                      <m:r>
                        <w:rPr>
                          <w:rFonts w:ascii="Cambria Math" w:hAnsi="Cambria Math"/>
                          <w:sz w:val="24"/>
                          <w:szCs w:val="24"/>
                          <w:lang w:val="en-US"/>
                        </w:rPr>
                        <m:t>adj</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rPr>
                        <m:t>(</m:t>
                      </m:r>
                      <m:r>
                        <w:rPr>
                          <w:rFonts w:ascii="Cambria Math" w:hAnsi="Cambria Math"/>
                          <w:sz w:val="24"/>
                          <w:szCs w:val="24"/>
                          <w:lang w:val="en-US"/>
                        </w:rPr>
                        <m:t>x</m:t>
                      </m:r>
                    </m:e>
                    <m:sub>
                      <m:r>
                        <w:rPr>
                          <w:rFonts w:ascii="Cambria Math" w:hAnsi="Cambria Math"/>
                          <w:sz w:val="24"/>
                          <w:szCs w:val="24"/>
                          <w:lang w:val="en-US"/>
                        </w:rPr>
                        <m:t>i</m:t>
                      </m:r>
                      <m:r>
                        <w:rPr>
                          <w:rFonts w:ascii="Cambria Math" w:hAnsi="Cambria Math"/>
                          <w:sz w:val="24"/>
                          <w:szCs w:val="24"/>
                        </w:rPr>
                        <m:t xml:space="preserve">, </m:t>
                      </m:r>
                      <m:r>
                        <w:rPr>
                          <w:rFonts w:ascii="Cambria Math" w:hAnsi="Cambria Math"/>
                          <w:sz w:val="24"/>
                          <w:szCs w:val="24"/>
                          <w:lang w:val="en-US"/>
                        </w:rPr>
                        <m:t>max</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r>
                        <w:rPr>
                          <w:rFonts w:ascii="Cambria Math" w:hAnsi="Cambria Math"/>
                          <w:sz w:val="24"/>
                          <w:szCs w:val="24"/>
                        </w:rPr>
                        <m:t>,</m:t>
                      </m:r>
                      <m:r>
                        <w:rPr>
                          <w:rFonts w:ascii="Cambria Math" w:hAnsi="Cambria Math"/>
                          <w:sz w:val="24"/>
                          <w:szCs w:val="24"/>
                          <w:lang w:val="en-US"/>
                        </w:rPr>
                        <m:t>adj</m:t>
                      </m:r>
                    </m:sub>
                  </m:sSub>
                  <m:r>
                    <w:rPr>
                      <w:rFonts w:ascii="Cambria Math" w:hAnsi="Cambria Math"/>
                      <w:sz w:val="24"/>
                      <w:szCs w:val="24"/>
                    </w:rPr>
                    <m:t>)+</m:t>
                  </m:r>
                  <m:sSup>
                    <m:sSupPr>
                      <m:ctrlPr>
                        <w:rPr>
                          <w:rFonts w:ascii="Cambria Math" w:hAnsi="Cambria Math"/>
                          <w:i/>
                          <w:sz w:val="24"/>
                          <w:szCs w:val="24"/>
                          <w:lang w:val="en-US"/>
                        </w:rPr>
                      </m:ctrlPr>
                    </m:sSupPr>
                    <m:e>
                      <m:sSub>
                        <m:sSubPr>
                          <m:ctrlPr>
                            <w:rPr>
                              <w:rFonts w:ascii="Cambria Math" w:hAnsi="Cambria Math"/>
                              <w:i/>
                              <w:sz w:val="24"/>
                              <w:szCs w:val="24"/>
                              <w:lang w:val="en-US"/>
                            </w:rPr>
                          </m:ctrlPr>
                        </m:sSubPr>
                        <m:e>
                          <m:r>
                            <w:rPr>
                              <w:rFonts w:ascii="Cambria Math" w:hAnsi="Cambria Math"/>
                              <w:sz w:val="24"/>
                              <w:szCs w:val="24"/>
                            </w:rPr>
                            <m:t>(</m:t>
                          </m:r>
                          <m:r>
                            <w:rPr>
                              <w:rFonts w:ascii="Cambria Math" w:hAnsi="Cambria Math"/>
                              <w:sz w:val="24"/>
                              <w:szCs w:val="24"/>
                              <w:lang w:val="en-US"/>
                            </w:rPr>
                            <m:t>x</m:t>
                          </m:r>
                        </m:e>
                        <m:sub>
                          <m:r>
                            <w:rPr>
                              <w:rFonts w:ascii="Cambria Math" w:hAnsi="Cambria Math"/>
                              <w:sz w:val="24"/>
                              <w:szCs w:val="24"/>
                              <w:lang w:val="en-US"/>
                            </w:rPr>
                            <m:t>i</m:t>
                          </m:r>
                          <m:r>
                            <w:rPr>
                              <w:rFonts w:ascii="Cambria Math" w:hAnsi="Cambria Math"/>
                              <w:sz w:val="24"/>
                              <w:szCs w:val="24"/>
                            </w:rPr>
                            <m:t xml:space="preserve">, </m:t>
                          </m:r>
                          <m:r>
                            <w:rPr>
                              <w:rFonts w:ascii="Cambria Math" w:hAnsi="Cambria Math"/>
                              <w:sz w:val="24"/>
                              <w:szCs w:val="24"/>
                              <w:lang w:val="en-US"/>
                            </w:rPr>
                            <m:t>min</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r>
                            <w:rPr>
                              <w:rFonts w:ascii="Cambria Math" w:hAnsi="Cambria Math"/>
                              <w:sz w:val="24"/>
                              <w:szCs w:val="24"/>
                            </w:rPr>
                            <m:t>,</m:t>
                          </m:r>
                          <m:r>
                            <w:rPr>
                              <w:rFonts w:ascii="Cambria Math" w:hAnsi="Cambria Math"/>
                              <w:sz w:val="24"/>
                              <w:szCs w:val="24"/>
                              <w:lang w:val="en-US"/>
                            </w:rPr>
                            <m:t>adj</m:t>
                          </m:r>
                        </m:sub>
                      </m:sSub>
                      <m:r>
                        <w:rPr>
                          <w:rFonts w:ascii="Cambria Math" w:hAnsi="Cambria Math"/>
                          <w:sz w:val="24"/>
                          <w:szCs w:val="24"/>
                        </w:rPr>
                        <m:t>)</m:t>
                      </m:r>
                    </m:e>
                    <m:sup>
                      <m:r>
                        <w:rPr>
                          <w:rFonts w:ascii="Cambria Math" w:hAnsi="Cambria Math"/>
                          <w:sz w:val="24"/>
                          <w:szCs w:val="24"/>
                        </w:rPr>
                        <m:t>2</m:t>
                      </m:r>
                    </m:sup>
                  </m:sSup>
                </m:num>
                <m:den>
                  <m:r>
                    <w:rPr>
                      <w:rFonts w:ascii="Cambria Math" w:hAnsi="Cambria Math"/>
                      <w:sz w:val="24"/>
                      <w:szCs w:val="24"/>
                    </w:rPr>
                    <m:t>3</m:t>
                  </m:r>
                </m:den>
              </m:f>
            </m:e>
          </m:rad>
          <m:r>
            <w:rPr>
              <w:rFonts w:ascii="Cambria Math" w:hAnsi="Cambria Math"/>
              <w:sz w:val="24"/>
              <w:szCs w:val="24"/>
              <w:lang w:val="en-US"/>
            </w:rPr>
            <m:t xml:space="preserve">   </m:t>
          </m:r>
          <m:r>
            <m:rPr>
              <m:sty m:val="p"/>
            </m:rPr>
            <w:rPr>
              <w:rFonts w:ascii="Cambria Math" w:hAnsi="Cambria Math"/>
              <w:sz w:val="24"/>
              <w:szCs w:val="24"/>
              <w:lang w:val="en-US"/>
            </w:rPr>
            <m:t>(</m:t>
          </m:r>
          <m:r>
            <m:rPr>
              <m:sty m:val="p"/>
            </m:rPr>
            <w:rPr>
              <w:rFonts w:ascii="Cambria Math" w:hAnsi="Cambria Math"/>
              <w:sz w:val="24"/>
              <w:szCs w:val="24"/>
            </w:rPr>
            <m:t>D.</m:t>
          </m:r>
          <m:r>
            <m:rPr>
              <m:sty m:val="p"/>
            </m:rPr>
            <w:rPr>
              <w:rFonts w:ascii="Cambria Math" w:hAnsi="Cambria Math"/>
              <w:sz w:val="24"/>
              <w:szCs w:val="24"/>
              <w:lang w:val="en-US"/>
            </w:rPr>
            <m:t>3)</m:t>
          </m:r>
        </m:oMath>
      </m:oMathPara>
    </w:p>
    <w:p w:rsidR="00633E46" w:rsidRDefault="00633E46" w:rsidP="00633E46">
      <w:pPr>
        <w:ind w:firstLine="567"/>
        <w:rPr>
          <w:sz w:val="24"/>
          <w:szCs w:val="24"/>
        </w:rPr>
      </w:pPr>
    </w:p>
    <w:p w:rsidR="00633E46" w:rsidRPr="0093274D" w:rsidRDefault="003E009F" w:rsidP="003E009F">
      <w:pPr>
        <w:ind w:firstLine="567"/>
        <w:rPr>
          <w:sz w:val="24"/>
          <w:szCs w:val="24"/>
        </w:rPr>
      </w:pPr>
      <w:r w:rsidRPr="003E009F">
        <w:rPr>
          <w:sz w:val="24"/>
          <w:szCs w:val="24"/>
        </w:rPr>
        <w:t>г</w:t>
      </w:r>
      <w:r w:rsidR="00633E46" w:rsidRPr="00633E46">
        <w:rPr>
          <w:sz w:val="24"/>
          <w:szCs w:val="24"/>
        </w:rPr>
        <w:t>де</w:t>
      </w:r>
      <w:r w:rsidRPr="003E009F">
        <w:rPr>
          <w:sz w:val="24"/>
          <w:szCs w:val="24"/>
        </w:rPr>
        <w:t xml:space="preserve"> </w:t>
      </w:r>
      <w:r w:rsidR="0093274D" w:rsidRPr="0093274D">
        <w:rPr>
          <w:i/>
          <w:sz w:val="24"/>
          <w:szCs w:val="24"/>
        </w:rPr>
        <w:t>х</w:t>
      </w:r>
      <w:proofErr w:type="spellStart"/>
      <w:proofErr w:type="gramStart"/>
      <w:r w:rsidR="0093274D" w:rsidRPr="0093274D">
        <w:rPr>
          <w:sz w:val="24"/>
          <w:szCs w:val="24"/>
          <w:vertAlign w:val="subscript"/>
          <w:lang w:val="en-US"/>
        </w:rPr>
        <w:t>i</w:t>
      </w:r>
      <w:proofErr w:type="spellEnd"/>
      <w:proofErr w:type="gramEnd"/>
      <w:r w:rsidR="0093274D" w:rsidRPr="0093274D">
        <w:rPr>
          <w:sz w:val="24"/>
          <w:szCs w:val="24"/>
          <w:vertAlign w:val="subscript"/>
        </w:rPr>
        <w:t>,</w:t>
      </w:r>
      <w:r w:rsidR="0093274D" w:rsidRPr="0093274D">
        <w:rPr>
          <w:sz w:val="24"/>
          <w:szCs w:val="24"/>
          <w:vertAlign w:val="subscript"/>
          <w:lang w:val="en-US"/>
        </w:rPr>
        <w:t>min</w:t>
      </w:r>
      <w:r w:rsidR="0093274D" w:rsidRPr="0093274D">
        <w:rPr>
          <w:sz w:val="24"/>
          <w:szCs w:val="24"/>
          <w:vertAlign w:val="subscript"/>
        </w:rPr>
        <w:t xml:space="preserve"> </w:t>
      </w:r>
      <w:r w:rsidR="00633E46" w:rsidRPr="0093274D">
        <w:rPr>
          <w:sz w:val="24"/>
          <w:szCs w:val="24"/>
        </w:rPr>
        <w:t>–  Минимальное значение среднего показания, на которое оказывает влияние функциональная характеристика  </w:t>
      </w:r>
      <w:r w:rsidR="00633E46" w:rsidRPr="0093274D">
        <w:rPr>
          <w:i/>
          <w:sz w:val="24"/>
          <w:szCs w:val="24"/>
        </w:rPr>
        <w:t>i</w:t>
      </w:r>
      <w:r w:rsidR="00633E46" w:rsidRPr="0093274D">
        <w:rPr>
          <w:sz w:val="24"/>
          <w:szCs w:val="24"/>
        </w:rPr>
        <w:t xml:space="preserve"> во время испытания функциональных характеристик;</w:t>
      </w:r>
    </w:p>
    <w:p w:rsidR="00633E46" w:rsidRPr="00633E46" w:rsidRDefault="0093274D" w:rsidP="00633E46">
      <w:pPr>
        <w:pStyle w:val="Definition"/>
        <w:spacing w:after="0" w:line="240" w:lineRule="auto"/>
        <w:ind w:firstLine="601"/>
        <w:rPr>
          <w:rFonts w:ascii="Times New Roman" w:hAnsi="Times New Roman"/>
          <w:sz w:val="24"/>
          <w:szCs w:val="24"/>
        </w:rPr>
      </w:pPr>
      <w:r w:rsidRPr="0093274D">
        <w:rPr>
          <w:rFonts w:ascii="Times New Roman" w:hAnsi="Times New Roman"/>
          <w:i/>
          <w:sz w:val="24"/>
          <w:szCs w:val="24"/>
        </w:rPr>
        <w:t>х</w:t>
      </w:r>
      <w:proofErr w:type="spellStart"/>
      <w:proofErr w:type="gramStart"/>
      <w:r w:rsidRPr="0093274D">
        <w:rPr>
          <w:rFonts w:ascii="Times New Roman" w:hAnsi="Times New Roman"/>
          <w:sz w:val="24"/>
          <w:szCs w:val="24"/>
          <w:vertAlign w:val="subscript"/>
          <w:lang w:val="en-US"/>
        </w:rPr>
        <w:t>i</w:t>
      </w:r>
      <w:proofErr w:type="spellEnd"/>
      <w:proofErr w:type="gramEnd"/>
      <w:r w:rsidRPr="0093274D">
        <w:rPr>
          <w:rFonts w:ascii="Times New Roman" w:hAnsi="Times New Roman"/>
          <w:sz w:val="24"/>
          <w:szCs w:val="24"/>
          <w:vertAlign w:val="subscript"/>
        </w:rPr>
        <w:t>,</w:t>
      </w:r>
      <w:r w:rsidRPr="0093274D">
        <w:rPr>
          <w:rFonts w:ascii="Times New Roman" w:hAnsi="Times New Roman"/>
          <w:sz w:val="24"/>
          <w:szCs w:val="24"/>
          <w:vertAlign w:val="subscript"/>
          <w:lang w:val="en-US"/>
        </w:rPr>
        <w:t>max</w:t>
      </w:r>
      <w:r w:rsidRPr="0093274D">
        <w:rPr>
          <w:rFonts w:ascii="Times New Roman" w:hAnsi="Times New Roman"/>
          <w:sz w:val="24"/>
          <w:szCs w:val="24"/>
          <w:vertAlign w:val="subscript"/>
        </w:rPr>
        <w:t xml:space="preserve"> </w:t>
      </w:r>
      <w:r w:rsidR="00633E46" w:rsidRPr="0093274D">
        <w:rPr>
          <w:rFonts w:ascii="Times New Roman" w:hAnsi="Times New Roman"/>
          <w:sz w:val="24"/>
          <w:szCs w:val="24"/>
        </w:rPr>
        <w:t>–</w:t>
      </w:r>
      <w:r w:rsidR="00633E46">
        <w:rPr>
          <w:rFonts w:ascii="Times New Roman" w:hAnsi="Times New Roman"/>
          <w:sz w:val="24"/>
          <w:szCs w:val="24"/>
        </w:rPr>
        <w:t xml:space="preserve"> М</w:t>
      </w:r>
      <w:r w:rsidR="00633E46" w:rsidRPr="00633E46">
        <w:rPr>
          <w:rFonts w:ascii="Times New Roman" w:hAnsi="Times New Roman"/>
          <w:sz w:val="24"/>
          <w:szCs w:val="24"/>
        </w:rPr>
        <w:t>аксимальное значение среднего показания, на которое оказывает влияние функциональная характеристика  </w:t>
      </w:r>
      <w:r w:rsidR="00633E46" w:rsidRPr="00633E46">
        <w:rPr>
          <w:rFonts w:ascii="Times New Roman" w:hAnsi="Times New Roman"/>
          <w:i/>
          <w:sz w:val="24"/>
          <w:szCs w:val="24"/>
        </w:rPr>
        <w:t>i</w:t>
      </w:r>
      <w:r w:rsidR="00633E46" w:rsidRPr="00633E46">
        <w:rPr>
          <w:rFonts w:ascii="Times New Roman" w:hAnsi="Times New Roman"/>
          <w:sz w:val="24"/>
          <w:szCs w:val="24"/>
        </w:rPr>
        <w:t xml:space="preserve"> во время испытания функциональных характеристик;</w:t>
      </w:r>
    </w:p>
    <w:p w:rsidR="00633E46" w:rsidRPr="007838BB" w:rsidRDefault="0093274D" w:rsidP="00633E46">
      <w:pPr>
        <w:pStyle w:val="Definition"/>
        <w:spacing w:after="0" w:line="240" w:lineRule="auto"/>
        <w:ind w:firstLine="601"/>
        <w:rPr>
          <w:rFonts w:ascii="Times New Roman" w:hAnsi="Times New Roman"/>
          <w:sz w:val="24"/>
          <w:szCs w:val="24"/>
        </w:rPr>
      </w:pPr>
      <w:r w:rsidRPr="0093274D">
        <w:rPr>
          <w:rFonts w:ascii="Times New Roman" w:hAnsi="Times New Roman"/>
          <w:i/>
          <w:sz w:val="24"/>
          <w:szCs w:val="24"/>
        </w:rPr>
        <w:t>х</w:t>
      </w:r>
      <w:proofErr w:type="spellStart"/>
      <w:proofErr w:type="gramStart"/>
      <w:r>
        <w:rPr>
          <w:rFonts w:ascii="Times New Roman" w:hAnsi="Times New Roman"/>
          <w:sz w:val="24"/>
          <w:szCs w:val="24"/>
          <w:vertAlign w:val="subscript"/>
          <w:lang w:val="en-US"/>
        </w:rPr>
        <w:t>i</w:t>
      </w:r>
      <w:proofErr w:type="spellEnd"/>
      <w:proofErr w:type="gramEnd"/>
      <w:r w:rsidRPr="0093274D">
        <w:rPr>
          <w:rFonts w:ascii="Times New Roman" w:hAnsi="Times New Roman"/>
          <w:sz w:val="24"/>
          <w:szCs w:val="24"/>
          <w:vertAlign w:val="subscript"/>
        </w:rPr>
        <w:t>,</w:t>
      </w:r>
      <w:proofErr w:type="spellStart"/>
      <w:r>
        <w:rPr>
          <w:rFonts w:ascii="Times New Roman" w:hAnsi="Times New Roman"/>
          <w:sz w:val="24"/>
          <w:szCs w:val="24"/>
          <w:vertAlign w:val="subscript"/>
          <w:lang w:val="en-US"/>
        </w:rPr>
        <w:t>adj</w:t>
      </w:r>
      <w:proofErr w:type="spellEnd"/>
      <w:r w:rsidRPr="0093274D">
        <w:rPr>
          <w:rFonts w:ascii="Times New Roman" w:hAnsi="Times New Roman"/>
          <w:sz w:val="24"/>
          <w:szCs w:val="24"/>
          <w:vertAlign w:val="subscript"/>
        </w:rPr>
        <w:t xml:space="preserve">  </w:t>
      </w:r>
      <w:r w:rsidR="00633E46">
        <w:rPr>
          <w:rFonts w:ascii="Times New Roman" w:hAnsi="Times New Roman"/>
          <w:sz w:val="24"/>
          <w:szCs w:val="24"/>
        </w:rPr>
        <w:t>– З</w:t>
      </w:r>
      <w:r w:rsidR="00633E46" w:rsidRPr="00633E46">
        <w:rPr>
          <w:rFonts w:ascii="Times New Roman" w:hAnsi="Times New Roman"/>
          <w:sz w:val="24"/>
          <w:szCs w:val="24"/>
        </w:rPr>
        <w:t>начение среднего показания с величиной влияния при её номинальной величине во время испытания функциональных характеристик.</w:t>
      </w:r>
    </w:p>
    <w:p w:rsidR="003E009F" w:rsidRDefault="003E009F" w:rsidP="003E009F">
      <w:pPr>
        <w:spacing w:after="120"/>
        <w:ind w:firstLine="567"/>
        <w:rPr>
          <w:sz w:val="24"/>
          <w:szCs w:val="24"/>
          <w:lang w:val="en-US"/>
        </w:rPr>
      </w:pPr>
    </w:p>
    <w:p w:rsidR="0093274D" w:rsidRPr="0093274D" w:rsidRDefault="0093274D" w:rsidP="003E009F">
      <w:pPr>
        <w:ind w:firstLine="567"/>
        <w:rPr>
          <w:sz w:val="24"/>
          <w:szCs w:val="24"/>
        </w:rPr>
      </w:pPr>
      <w:r w:rsidRPr="0093274D">
        <w:rPr>
          <w:sz w:val="24"/>
          <w:szCs w:val="24"/>
        </w:rPr>
        <w:t>Уравнение (D.3) может быть упрощено в следующих трех случаях:</w:t>
      </w:r>
    </w:p>
    <w:p w:rsidR="0093274D" w:rsidRPr="00747CB8" w:rsidRDefault="0093274D" w:rsidP="003E009F">
      <w:pPr>
        <w:ind w:firstLine="567"/>
        <w:rPr>
          <w:sz w:val="24"/>
          <w:szCs w:val="24"/>
        </w:rPr>
      </w:pPr>
      <w:r w:rsidRPr="0093274D">
        <w:rPr>
          <w:sz w:val="24"/>
          <w:szCs w:val="24"/>
        </w:rPr>
        <w:t xml:space="preserve">- если значение </w:t>
      </w:r>
      <w:r w:rsidRPr="0093274D">
        <w:rPr>
          <w:i/>
          <w:sz w:val="24"/>
          <w:szCs w:val="24"/>
          <w:lang w:val="en-US"/>
        </w:rPr>
        <w:t>x</w:t>
      </w:r>
      <w:r w:rsidRPr="0093274D">
        <w:rPr>
          <w:i/>
          <w:sz w:val="24"/>
          <w:szCs w:val="24"/>
          <w:vertAlign w:val="subscript"/>
          <w:lang w:val="en-US"/>
        </w:rPr>
        <w:t>i</w:t>
      </w:r>
      <w:r w:rsidRPr="0093274D">
        <w:rPr>
          <w:i/>
          <w:sz w:val="24"/>
          <w:szCs w:val="24"/>
          <w:vertAlign w:val="subscript"/>
        </w:rPr>
        <w:t>,</w:t>
      </w:r>
      <w:proofErr w:type="spellStart"/>
      <w:r w:rsidRPr="0093274D">
        <w:rPr>
          <w:i/>
          <w:sz w:val="24"/>
          <w:szCs w:val="24"/>
          <w:vertAlign w:val="subscript"/>
          <w:lang w:val="en-US"/>
        </w:rPr>
        <w:t>adj</w:t>
      </w:r>
      <w:proofErr w:type="spellEnd"/>
      <w:r w:rsidRPr="0093274D">
        <w:rPr>
          <w:sz w:val="24"/>
          <w:szCs w:val="24"/>
          <w:vertAlign w:val="subscript"/>
        </w:rPr>
        <w:t xml:space="preserve"> </w:t>
      </w:r>
      <w:r w:rsidRPr="0093274D">
        <w:rPr>
          <w:sz w:val="24"/>
          <w:szCs w:val="24"/>
        </w:rPr>
        <w:t xml:space="preserve">находится в центре интервала, ограниченного максимальным значением </w:t>
      </w:r>
      <w:r w:rsidRPr="0093274D">
        <w:rPr>
          <w:i/>
          <w:sz w:val="24"/>
          <w:szCs w:val="24"/>
          <w:lang w:val="en-US"/>
        </w:rPr>
        <w:t>x</w:t>
      </w:r>
      <w:r w:rsidRPr="0093274D">
        <w:rPr>
          <w:i/>
          <w:sz w:val="24"/>
          <w:szCs w:val="24"/>
          <w:vertAlign w:val="subscript"/>
          <w:lang w:val="en-US"/>
        </w:rPr>
        <w:t>i</w:t>
      </w:r>
      <w:r w:rsidRPr="0093274D">
        <w:rPr>
          <w:i/>
          <w:sz w:val="24"/>
          <w:szCs w:val="24"/>
          <w:vertAlign w:val="subscript"/>
        </w:rPr>
        <w:t>,</w:t>
      </w:r>
      <w:r w:rsidRPr="0093274D">
        <w:rPr>
          <w:i/>
          <w:sz w:val="24"/>
          <w:szCs w:val="24"/>
          <w:vertAlign w:val="subscript"/>
          <w:lang w:val="en-US"/>
        </w:rPr>
        <w:t>max</w:t>
      </w:r>
      <w:r w:rsidRPr="0093274D">
        <w:rPr>
          <w:sz w:val="24"/>
          <w:szCs w:val="24"/>
        </w:rPr>
        <w:t xml:space="preserve"> и минимальным значением </w:t>
      </w:r>
      <w:r w:rsidRPr="0093274D">
        <w:rPr>
          <w:i/>
          <w:sz w:val="24"/>
          <w:szCs w:val="24"/>
          <w:lang w:val="en-US"/>
        </w:rPr>
        <w:t>x</w:t>
      </w:r>
      <w:r w:rsidRPr="0093274D">
        <w:rPr>
          <w:i/>
          <w:sz w:val="24"/>
          <w:szCs w:val="24"/>
          <w:vertAlign w:val="subscript"/>
          <w:lang w:val="en-US"/>
        </w:rPr>
        <w:t>i</w:t>
      </w:r>
      <w:r w:rsidRPr="0093274D">
        <w:rPr>
          <w:i/>
          <w:sz w:val="24"/>
          <w:szCs w:val="24"/>
          <w:vertAlign w:val="subscript"/>
        </w:rPr>
        <w:t>,</w:t>
      </w:r>
      <w:r w:rsidRPr="0093274D">
        <w:rPr>
          <w:i/>
          <w:sz w:val="24"/>
          <w:szCs w:val="24"/>
          <w:vertAlign w:val="subscript"/>
          <w:lang w:val="en-US"/>
        </w:rPr>
        <w:t>min</w:t>
      </w:r>
      <w:r w:rsidRPr="0093274D">
        <w:rPr>
          <w:sz w:val="24"/>
          <w:szCs w:val="24"/>
        </w:rPr>
        <w:t xml:space="preserve"> всех значений </w:t>
      </w:r>
      <w:r w:rsidRPr="0093274D">
        <w:rPr>
          <w:sz w:val="24"/>
          <w:szCs w:val="24"/>
          <w:lang w:val="en-US"/>
        </w:rPr>
        <w:t>x</w:t>
      </w:r>
      <w:r w:rsidRPr="0093274D">
        <w:rPr>
          <w:sz w:val="24"/>
          <w:szCs w:val="24"/>
          <w:vertAlign w:val="subscript"/>
          <w:lang w:val="en-US"/>
        </w:rPr>
        <w:t>i</w:t>
      </w:r>
      <w:r w:rsidRPr="0093274D">
        <w:rPr>
          <w:sz w:val="24"/>
          <w:szCs w:val="24"/>
        </w:rPr>
        <w:t xml:space="preserve">, то стандартная неопределенность </w:t>
      </w:r>
      <w:proofErr w:type="spellStart"/>
      <w:r w:rsidRPr="0093274D">
        <w:rPr>
          <w:sz w:val="24"/>
          <w:szCs w:val="24"/>
          <w:lang w:val="en-US"/>
        </w:rPr>
        <w:t>u</w:t>
      </w:r>
      <w:r w:rsidRPr="0093274D">
        <w:rPr>
          <w:sz w:val="24"/>
          <w:szCs w:val="24"/>
          <w:vertAlign w:val="subscript"/>
          <w:lang w:val="en-US"/>
        </w:rPr>
        <w:t>i</w:t>
      </w:r>
      <w:proofErr w:type="spellEnd"/>
      <w:r>
        <w:rPr>
          <w:sz w:val="24"/>
          <w:szCs w:val="24"/>
        </w:rPr>
        <w:t xml:space="preserve"> описывается у</w:t>
      </w:r>
      <w:r w:rsidRPr="0093274D">
        <w:rPr>
          <w:sz w:val="24"/>
          <w:szCs w:val="24"/>
        </w:rPr>
        <w:t>равнением (</w:t>
      </w:r>
      <w:r w:rsidRPr="0093274D">
        <w:rPr>
          <w:sz w:val="24"/>
          <w:szCs w:val="24"/>
          <w:lang w:val="en-US"/>
        </w:rPr>
        <w:t>D</w:t>
      </w:r>
      <w:r w:rsidR="00747CB8">
        <w:rPr>
          <w:sz w:val="24"/>
          <w:szCs w:val="24"/>
        </w:rPr>
        <w:t>.</w:t>
      </w:r>
      <w:r w:rsidR="00747CB8" w:rsidRPr="00747CB8">
        <w:rPr>
          <w:sz w:val="24"/>
          <w:szCs w:val="24"/>
        </w:rPr>
        <w:t>4</w:t>
      </w:r>
      <w:r w:rsidRPr="0093274D">
        <w:rPr>
          <w:sz w:val="24"/>
          <w:szCs w:val="24"/>
        </w:rPr>
        <w:t>):</w:t>
      </w:r>
    </w:p>
    <w:p w:rsidR="0093274D" w:rsidRPr="0093274D" w:rsidRDefault="0093274D" w:rsidP="003E009F">
      <w:pPr>
        <w:spacing w:after="120"/>
        <w:ind w:firstLine="567"/>
        <w:rPr>
          <w:sz w:val="24"/>
          <w:szCs w:val="24"/>
          <w:lang w:val="en-US"/>
        </w:rPr>
      </w:pPr>
      <m:oMathPara>
        <m:oMath>
          <m:r>
            <w:rPr>
              <w:rFonts w:ascii="Cambria Math" w:hAnsi="Cambria Math"/>
              <w:sz w:val="24"/>
              <w:szCs w:val="24"/>
            </w:rPr>
            <m:t xml:space="preserve">   </m:t>
          </m:r>
          <m:sSub>
            <m:sSubPr>
              <m:ctrlPr>
                <w:rPr>
                  <w:rFonts w:ascii="Cambria Math" w:hAnsi="Cambria Math"/>
                  <w:i/>
                  <w:sz w:val="24"/>
                  <w:szCs w:val="24"/>
                  <w:lang w:val="en-US"/>
                </w:rPr>
              </m:ctrlPr>
            </m:sSubPr>
            <m:e>
              <m:r>
                <w:rPr>
                  <w:rFonts w:ascii="Cambria Math" w:hAnsi="Cambria Math"/>
                  <w:sz w:val="24"/>
                  <w:szCs w:val="24"/>
                  <w:lang w:val="en-US"/>
                </w:rPr>
                <m:t xml:space="preserve">                                   U</m:t>
              </m:r>
            </m:e>
            <m:sub>
              <m:r>
                <w:rPr>
                  <w:rFonts w:ascii="Cambria Math" w:hAnsi="Cambria Math"/>
                  <w:sz w:val="24"/>
                  <w:szCs w:val="24"/>
                  <w:lang w:val="en-US"/>
                </w:rPr>
                <m:t>i</m:t>
              </m:r>
            </m:sub>
          </m:sSub>
          <m:r>
            <w:rPr>
              <w:rFonts w:ascii="Cambria Math" w:hAnsi="Cambria Math"/>
              <w:sz w:val="24"/>
              <w:szCs w:val="24"/>
              <w:lang w:val="en-US"/>
            </w:rPr>
            <m:t xml:space="preserve">= </m:t>
          </m:r>
          <m:f>
            <m:fPr>
              <m:ctrlPr>
                <w:rPr>
                  <w:rFonts w:ascii="Cambria Math" w:hAnsi="Cambria Math"/>
                  <w:i/>
                  <w:sz w:val="24"/>
                  <w:szCs w:val="24"/>
                  <w:lang w:val="en-US"/>
                </w:rPr>
              </m:ctrlPr>
            </m:fPr>
            <m:num>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i,max</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i,min</m:t>
                      </m:r>
                    </m:sub>
                  </m:sSub>
                </m:e>
              </m:d>
              <m:r>
                <w:rPr>
                  <w:rFonts w:ascii="Cambria Math" w:hAnsi="Cambria Math"/>
                  <w:sz w:val="24"/>
                  <w:szCs w:val="24"/>
                  <w:lang w:val="en-US"/>
                </w:rPr>
                <m:t xml:space="preserve"> </m:t>
              </m:r>
            </m:num>
            <m:den>
              <m:rad>
                <m:radPr>
                  <m:degHide m:val="1"/>
                  <m:ctrlPr>
                    <w:rPr>
                      <w:rFonts w:ascii="Cambria Math" w:hAnsi="Cambria Math"/>
                      <w:i/>
                      <w:sz w:val="24"/>
                      <w:szCs w:val="24"/>
                      <w:lang w:val="en-US"/>
                    </w:rPr>
                  </m:ctrlPr>
                </m:radPr>
                <m:deg/>
                <m:e>
                  <m:r>
                    <w:rPr>
                      <w:rFonts w:ascii="Cambria Math" w:hAnsi="Cambria Math"/>
                      <w:sz w:val="24"/>
                      <w:szCs w:val="24"/>
                      <w:lang w:val="en-US"/>
                    </w:rPr>
                    <m:t>12</m:t>
                  </m:r>
                </m:e>
              </m:rad>
            </m:den>
          </m:f>
          <m:r>
            <w:rPr>
              <w:rFonts w:ascii="Cambria Math" w:hAnsi="Cambria Math"/>
              <w:sz w:val="24"/>
              <w:szCs w:val="24"/>
              <w:lang w:val="en-US"/>
            </w:rPr>
            <m:t xml:space="preserve">                                                                            </m:t>
          </m:r>
          <m:r>
            <m:rPr>
              <m:sty m:val="p"/>
            </m:rPr>
            <w:rPr>
              <w:rFonts w:ascii="Cambria Math" w:hAnsi="Cambria Math"/>
              <w:sz w:val="24"/>
              <w:szCs w:val="24"/>
            </w:rPr>
            <m:t>(</m:t>
          </m:r>
          <m:r>
            <m:rPr>
              <m:sty m:val="p"/>
            </m:rPr>
            <w:rPr>
              <w:rFonts w:ascii="Cambria Math" w:hAnsi="Cambria Math"/>
              <w:sz w:val="24"/>
              <w:szCs w:val="24"/>
              <w:lang w:val="en-US"/>
            </w:rPr>
            <m:t>D</m:t>
          </m:r>
          <m:r>
            <m:rPr>
              <m:sty m:val="p"/>
            </m:rPr>
            <w:rPr>
              <w:rFonts w:ascii="Cambria Math" w:hAnsi="Cambria Math"/>
              <w:sz w:val="24"/>
              <w:szCs w:val="24"/>
            </w:rPr>
            <m:t>.4):</m:t>
          </m:r>
        </m:oMath>
      </m:oMathPara>
    </w:p>
    <w:p w:rsidR="0093274D" w:rsidRPr="007838BB" w:rsidRDefault="00747CB8" w:rsidP="00E72238">
      <w:pPr>
        <w:spacing w:after="120"/>
        <w:ind w:firstLine="567"/>
        <w:rPr>
          <w:sz w:val="24"/>
          <w:szCs w:val="24"/>
        </w:rPr>
      </w:pPr>
      <w:proofErr w:type="gramStart"/>
      <w:r w:rsidRPr="00747CB8">
        <w:rPr>
          <w:sz w:val="24"/>
          <w:szCs w:val="24"/>
        </w:rPr>
        <w:t>– если абсолютные значения измеренного отклонения выше и ниже це</w:t>
      </w:r>
      <w:r>
        <w:rPr>
          <w:sz w:val="24"/>
          <w:szCs w:val="24"/>
        </w:rPr>
        <w:t>нтрального значения равны (см. уравнение (D.5</w:t>
      </w:r>
      <w:r w:rsidRPr="00747CB8">
        <w:rPr>
          <w:sz w:val="24"/>
          <w:szCs w:val="24"/>
        </w:rPr>
        <w:t xml:space="preserve">), то стандартная неопределенность </w:t>
      </w:r>
      <w:proofErr w:type="spellStart"/>
      <w:r w:rsidRPr="00747CB8">
        <w:rPr>
          <w:sz w:val="24"/>
          <w:szCs w:val="24"/>
        </w:rPr>
        <w:t>u</w:t>
      </w:r>
      <w:r w:rsidRPr="00747CB8">
        <w:rPr>
          <w:sz w:val="24"/>
          <w:szCs w:val="24"/>
          <w:vertAlign w:val="subscript"/>
        </w:rPr>
        <w:t>i</w:t>
      </w:r>
      <w:proofErr w:type="spellEnd"/>
      <w:r w:rsidRPr="00747CB8">
        <w:rPr>
          <w:sz w:val="24"/>
          <w:szCs w:val="24"/>
        </w:rPr>
        <w:t xml:space="preserve"> описывается </w:t>
      </w:r>
      <w:r w:rsidRPr="00747CB8">
        <w:rPr>
          <w:sz w:val="24"/>
          <w:szCs w:val="24"/>
        </w:rPr>
        <w:lastRenderedPageBreak/>
        <w:t>уравнением (D.6):</w:t>
      </w:r>
      <w:proofErr w:type="gramEnd"/>
    </w:p>
    <w:p w:rsidR="00FD3B86" w:rsidRPr="007838BB" w:rsidRDefault="00FD3B86" w:rsidP="0093274D">
      <w:pPr>
        <w:spacing w:after="120"/>
        <w:rPr>
          <w:sz w:val="24"/>
          <w:szCs w:val="24"/>
        </w:rPr>
      </w:pPr>
    </w:p>
    <w:p w:rsidR="00747CB8" w:rsidRPr="007838BB" w:rsidRDefault="00FD3B86" w:rsidP="0093274D">
      <w:pPr>
        <w:spacing w:after="120"/>
        <w:rPr>
          <w:sz w:val="24"/>
          <w:szCs w:val="24"/>
        </w:rPr>
      </w:pPr>
      <w:r w:rsidRPr="00FD3B86">
        <w:rPr>
          <w:sz w:val="24"/>
          <w:szCs w:val="24"/>
        </w:rPr>
        <w:t xml:space="preserve">                       </w:t>
      </w:r>
      <m:oMath>
        <m:r>
          <w:rPr>
            <w:rFonts w:ascii="Cambria Math" w:hAnsi="Cambria Math"/>
            <w:sz w:val="24"/>
            <w:szCs w:val="24"/>
          </w:rPr>
          <m:t xml:space="preserve">  </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i,adj</m:t>
                </m:r>
              </m:sub>
            </m:sSub>
          </m:e>
        </m:d>
        <m: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i,min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x,adj</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oMath>
      <w:r w:rsidRPr="00FD3B86">
        <w:rPr>
          <w:sz w:val="24"/>
          <w:szCs w:val="24"/>
        </w:rPr>
        <w:t xml:space="preserve">                                     (</w:t>
      </w:r>
      <w:r>
        <w:rPr>
          <w:sz w:val="24"/>
          <w:szCs w:val="24"/>
          <w:lang w:val="en-US"/>
        </w:rPr>
        <w:t>D</w:t>
      </w:r>
      <w:r w:rsidRPr="00FD3B86">
        <w:rPr>
          <w:sz w:val="24"/>
          <w:szCs w:val="24"/>
        </w:rPr>
        <w:t>.5)</w:t>
      </w:r>
    </w:p>
    <w:p w:rsidR="00FD3B86" w:rsidRPr="007838BB" w:rsidRDefault="00FD3B86" w:rsidP="0093274D">
      <w:pPr>
        <w:spacing w:after="120"/>
        <w:rPr>
          <w:sz w:val="24"/>
          <w:szCs w:val="24"/>
        </w:rPr>
      </w:pPr>
      <w:r w:rsidRPr="007838BB">
        <w:rPr>
          <w:sz w:val="24"/>
          <w:szCs w:val="24"/>
        </w:rPr>
        <w:t xml:space="preserve"> </w:t>
      </w:r>
    </w:p>
    <w:p w:rsidR="00FD3B86" w:rsidRDefault="00FD3B86" w:rsidP="00FD3B86">
      <w:pPr>
        <w:spacing w:after="120"/>
        <w:jc w:val="center"/>
        <w:rPr>
          <w:sz w:val="24"/>
          <w:szCs w:val="24"/>
        </w:rPr>
      </w:pPr>
      <w:r w:rsidRPr="007838BB">
        <w:rPr>
          <w:sz w:val="24"/>
          <w:szCs w:val="24"/>
        </w:rPr>
        <w:t xml:space="preserve">                                           </w:t>
      </w:r>
      <m:oMath>
        <m:sSub>
          <m:sSubPr>
            <m:ctrlPr>
              <w:rPr>
                <w:rFonts w:ascii="Cambria Math" w:hAnsi="Cambria Math"/>
                <w:i/>
                <w:sz w:val="24"/>
                <w:szCs w:val="24"/>
                <w:lang w:val="en-US"/>
              </w:rPr>
            </m:ctrlPr>
          </m:sSubPr>
          <m:e>
            <m:r>
              <w:rPr>
                <w:rFonts w:ascii="Cambria Math" w:hAnsi="Cambria Math"/>
                <w:sz w:val="24"/>
                <w:szCs w:val="24"/>
                <w:lang w:val="en-US"/>
              </w:rPr>
              <m:t>u</m:t>
            </m:r>
          </m:e>
          <m:sub>
            <m:r>
              <w:rPr>
                <w:rFonts w:ascii="Cambria Math" w:hAnsi="Cambria Math"/>
                <w:sz w:val="24"/>
                <w:szCs w:val="24"/>
                <w:lang w:val="en-US"/>
              </w:rPr>
              <m:t>i</m:t>
            </m:r>
          </m:sub>
        </m:sSub>
        <m:r>
          <w:rPr>
            <w:rFonts w:ascii="Cambria Math" w:hAnsi="Cambria Math"/>
            <w:sz w:val="24"/>
            <w:szCs w:val="24"/>
            <w:lang w:val="en-US"/>
          </w:rPr>
          <m:t>=</m:t>
        </m:r>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num>
          <m:den>
            <m:rad>
              <m:radPr>
                <m:degHide m:val="1"/>
                <m:ctrlPr>
                  <w:rPr>
                    <w:rFonts w:ascii="Cambria Math" w:hAnsi="Cambria Math"/>
                    <w:i/>
                    <w:sz w:val="24"/>
                    <w:szCs w:val="24"/>
                    <w:lang w:val="en-US"/>
                  </w:rPr>
                </m:ctrlPr>
              </m:radPr>
              <m:deg/>
              <m:e>
                <m:r>
                  <w:rPr>
                    <w:rFonts w:ascii="Cambria Math" w:hAnsi="Cambria Math"/>
                    <w:sz w:val="24"/>
                    <w:szCs w:val="24"/>
                    <w:lang w:val="en-US"/>
                  </w:rPr>
                  <m:t>3</m:t>
                </m:r>
              </m:e>
            </m:rad>
          </m:den>
        </m:f>
      </m:oMath>
      <w:r>
        <w:rPr>
          <w:sz w:val="24"/>
          <w:szCs w:val="24"/>
          <w:lang w:val="en-US"/>
        </w:rPr>
        <w:t xml:space="preserve">                                                                          </w:t>
      </w:r>
      <w:r w:rsidRPr="00FD3B86">
        <w:rPr>
          <w:sz w:val="24"/>
          <w:szCs w:val="24"/>
        </w:rPr>
        <w:t>(</w:t>
      </w:r>
      <w:r>
        <w:rPr>
          <w:sz w:val="24"/>
          <w:szCs w:val="24"/>
          <w:lang w:val="en-US"/>
        </w:rPr>
        <w:t>D</w:t>
      </w:r>
      <w:r w:rsidRPr="00FD3B86">
        <w:rPr>
          <w:sz w:val="24"/>
          <w:szCs w:val="24"/>
        </w:rPr>
        <w:t>.</w:t>
      </w:r>
      <w:r>
        <w:rPr>
          <w:sz w:val="24"/>
          <w:szCs w:val="24"/>
          <w:lang w:val="en-US"/>
        </w:rPr>
        <w:t>6</w:t>
      </w:r>
      <w:r w:rsidRPr="00FD3B86">
        <w:rPr>
          <w:sz w:val="24"/>
          <w:szCs w:val="24"/>
        </w:rPr>
        <w:t>)</w:t>
      </w:r>
    </w:p>
    <w:p w:rsidR="00E72238" w:rsidRPr="00374388" w:rsidRDefault="00E72238" w:rsidP="00E72238">
      <w:pPr>
        <w:spacing w:after="120"/>
        <w:ind w:firstLine="567"/>
        <w:rPr>
          <w:sz w:val="24"/>
        </w:rPr>
      </w:pPr>
      <w:r w:rsidRPr="00E72238">
        <w:rPr>
          <w:sz w:val="24"/>
          <w:szCs w:val="24"/>
        </w:rPr>
        <w:t xml:space="preserve">– </w:t>
      </w:r>
      <w:r w:rsidRPr="00E72238">
        <w:rPr>
          <w:sz w:val="24"/>
          <w:szCs w:val="24"/>
          <w:lang w:val="kk-KZ"/>
        </w:rPr>
        <w:t xml:space="preserve">если значение </w:t>
      </w:r>
      <w:r w:rsidRPr="00E72238">
        <w:rPr>
          <w:i/>
          <w:sz w:val="24"/>
          <w:szCs w:val="24"/>
          <w:lang w:val="kk-KZ"/>
        </w:rPr>
        <w:t>х</w:t>
      </w:r>
      <w:proofErr w:type="spellStart"/>
      <w:proofErr w:type="gramStart"/>
      <w:r w:rsidRPr="00E72238">
        <w:rPr>
          <w:i/>
          <w:sz w:val="24"/>
          <w:szCs w:val="24"/>
          <w:vertAlign w:val="subscript"/>
          <w:lang w:val="en-US"/>
        </w:rPr>
        <w:t>i</w:t>
      </w:r>
      <w:proofErr w:type="spellEnd"/>
      <w:proofErr w:type="gramEnd"/>
      <w:r w:rsidRPr="00E72238">
        <w:rPr>
          <w:i/>
          <w:sz w:val="24"/>
          <w:szCs w:val="24"/>
          <w:vertAlign w:val="subscript"/>
        </w:rPr>
        <w:t>,</w:t>
      </w:r>
      <w:proofErr w:type="spellStart"/>
      <w:r w:rsidRPr="00E72238">
        <w:rPr>
          <w:i/>
          <w:sz w:val="24"/>
          <w:szCs w:val="24"/>
          <w:vertAlign w:val="subscript"/>
          <w:lang w:val="en-US"/>
        </w:rPr>
        <w:t>adj</w:t>
      </w:r>
      <w:proofErr w:type="spellEnd"/>
      <w:r w:rsidRPr="00E72238">
        <w:rPr>
          <w:i/>
          <w:sz w:val="24"/>
          <w:szCs w:val="24"/>
          <w:vertAlign w:val="subscript"/>
        </w:rPr>
        <w:t xml:space="preserve"> </w:t>
      </w:r>
      <w:r w:rsidRPr="00E72238">
        <w:rPr>
          <w:i/>
          <w:sz w:val="24"/>
          <w:szCs w:val="24"/>
        </w:rPr>
        <w:t xml:space="preserve"> </w:t>
      </w:r>
      <w:r w:rsidRPr="00E72238">
        <w:rPr>
          <w:sz w:val="24"/>
          <w:szCs w:val="24"/>
        </w:rPr>
        <w:t xml:space="preserve">равно любому из них или </w:t>
      </w:r>
      <w:r w:rsidRPr="00E72238">
        <w:rPr>
          <w:i/>
          <w:sz w:val="24"/>
          <w:szCs w:val="24"/>
        </w:rPr>
        <w:t>х</w:t>
      </w:r>
      <w:proofErr w:type="spellStart"/>
      <w:r w:rsidRPr="00E72238">
        <w:rPr>
          <w:i/>
          <w:sz w:val="24"/>
          <w:szCs w:val="24"/>
          <w:vertAlign w:val="subscript"/>
          <w:lang w:val="en-US"/>
        </w:rPr>
        <w:t>i</w:t>
      </w:r>
      <w:proofErr w:type="spellEnd"/>
      <w:r w:rsidRPr="00E72238">
        <w:rPr>
          <w:i/>
          <w:sz w:val="24"/>
          <w:szCs w:val="24"/>
          <w:vertAlign w:val="subscript"/>
        </w:rPr>
        <w:t>,</w:t>
      </w:r>
      <w:r w:rsidRPr="00E72238">
        <w:rPr>
          <w:i/>
          <w:sz w:val="24"/>
          <w:szCs w:val="24"/>
          <w:vertAlign w:val="subscript"/>
          <w:lang w:val="en-US"/>
        </w:rPr>
        <w:t>min</w:t>
      </w:r>
      <w:r w:rsidRPr="00E72238">
        <w:rPr>
          <w:sz w:val="24"/>
          <w:szCs w:val="24"/>
        </w:rPr>
        <w:t xml:space="preserve"> или </w:t>
      </w:r>
      <w:r w:rsidRPr="00E72238">
        <w:rPr>
          <w:sz w:val="24"/>
          <w:szCs w:val="24"/>
          <w:lang w:val="en-US"/>
        </w:rPr>
        <w:t>x</w:t>
      </w:r>
      <w:r w:rsidRPr="00E72238">
        <w:rPr>
          <w:sz w:val="24"/>
          <w:szCs w:val="24"/>
          <w:vertAlign w:val="subscript"/>
          <w:lang w:val="en-US"/>
        </w:rPr>
        <w:t>i</w:t>
      </w:r>
      <w:r w:rsidRPr="00E72238">
        <w:rPr>
          <w:sz w:val="24"/>
          <w:szCs w:val="24"/>
          <w:vertAlign w:val="subscript"/>
        </w:rPr>
        <w:t>,</w:t>
      </w:r>
      <w:r w:rsidRPr="00E72238">
        <w:rPr>
          <w:sz w:val="24"/>
          <w:szCs w:val="24"/>
          <w:vertAlign w:val="subscript"/>
          <w:lang w:val="en-US"/>
        </w:rPr>
        <w:t>max</w:t>
      </w:r>
      <w:r w:rsidRPr="00E72238">
        <w:rPr>
          <w:sz w:val="24"/>
          <w:szCs w:val="24"/>
        </w:rPr>
        <w:t xml:space="preserve">, </w:t>
      </w:r>
      <w:r w:rsidRPr="00E72238">
        <w:rPr>
          <w:sz w:val="24"/>
        </w:rPr>
        <w:t>то стандартная неопределенность</w:t>
      </w:r>
      <w:r>
        <w:rPr>
          <w:sz w:val="24"/>
        </w:rPr>
        <w:t xml:space="preserve"> </w:t>
      </w:r>
      <w:proofErr w:type="spellStart"/>
      <w:r w:rsidRPr="00E72238">
        <w:rPr>
          <w:i/>
          <w:sz w:val="24"/>
          <w:lang w:val="en-US"/>
        </w:rPr>
        <w:t>u</w:t>
      </w:r>
      <w:r>
        <w:rPr>
          <w:i/>
          <w:sz w:val="24"/>
          <w:vertAlign w:val="subscript"/>
          <w:lang w:val="en-US"/>
        </w:rPr>
        <w:t>i</w:t>
      </w:r>
      <w:proofErr w:type="spellEnd"/>
      <w:r w:rsidRPr="00E72238">
        <w:rPr>
          <w:i/>
          <w:sz w:val="24"/>
        </w:rPr>
        <w:t xml:space="preserve"> </w:t>
      </w:r>
      <w:r>
        <w:rPr>
          <w:sz w:val="24"/>
        </w:rPr>
        <w:t>описывается у</w:t>
      </w:r>
      <w:r w:rsidRPr="00E72238">
        <w:rPr>
          <w:sz w:val="24"/>
        </w:rPr>
        <w:t>равнением (D.7):</w:t>
      </w:r>
    </w:p>
    <w:p w:rsidR="00E72238" w:rsidRPr="00374388" w:rsidRDefault="00E72238" w:rsidP="00E72238">
      <w:pPr>
        <w:spacing w:after="120"/>
        <w:ind w:firstLine="567"/>
        <w:rPr>
          <w:sz w:val="24"/>
        </w:rPr>
      </w:pPr>
    </w:p>
    <w:p w:rsidR="00E72238" w:rsidRPr="007838BB" w:rsidRDefault="00E72238" w:rsidP="00E72238">
      <w:pPr>
        <w:spacing w:after="120"/>
        <w:ind w:firstLine="567"/>
        <w:rPr>
          <w:sz w:val="24"/>
          <w:szCs w:val="24"/>
        </w:rPr>
      </w:pPr>
      <w:r w:rsidRPr="00374388">
        <w:rPr>
          <w:sz w:val="32"/>
          <w:szCs w:val="24"/>
        </w:rPr>
        <w:t xml:space="preserve">                                </w:t>
      </w:r>
      <m:oMath>
        <m:sSub>
          <m:sSubPr>
            <m:ctrlPr>
              <w:rPr>
                <w:rFonts w:ascii="Cambria Math" w:hAnsi="Cambria Math"/>
                <w:i/>
                <w:sz w:val="32"/>
                <w:szCs w:val="24"/>
                <w:lang w:val="en-US"/>
              </w:rPr>
            </m:ctrlPr>
          </m:sSubPr>
          <m:e>
            <m:r>
              <w:rPr>
                <w:rFonts w:ascii="Cambria Math" w:hAnsi="Cambria Math"/>
                <w:sz w:val="32"/>
                <w:szCs w:val="24"/>
              </w:rPr>
              <m:t xml:space="preserve"> </m:t>
            </m:r>
            <m:r>
              <w:rPr>
                <w:rFonts w:ascii="Cambria Math" w:hAnsi="Cambria Math"/>
                <w:sz w:val="32"/>
                <w:szCs w:val="24"/>
                <w:lang w:val="en-US"/>
              </w:rPr>
              <m:t>u</m:t>
            </m:r>
          </m:e>
          <m:sub>
            <m:r>
              <w:rPr>
                <w:rFonts w:ascii="Cambria Math" w:hAnsi="Cambria Math"/>
                <w:sz w:val="32"/>
                <w:szCs w:val="24"/>
                <w:lang w:val="en-US"/>
              </w:rPr>
              <m:t>i</m:t>
            </m:r>
          </m:sub>
        </m:sSub>
        <m:r>
          <w:rPr>
            <w:rFonts w:ascii="Cambria Math" w:hAnsi="Cambria Math"/>
            <w:sz w:val="32"/>
            <w:szCs w:val="24"/>
          </w:rPr>
          <m:t>=</m:t>
        </m:r>
        <m:f>
          <m:fPr>
            <m:ctrlPr>
              <w:rPr>
                <w:rFonts w:ascii="Cambria Math" w:hAnsi="Cambria Math"/>
                <w:i/>
                <w:sz w:val="32"/>
                <w:szCs w:val="24"/>
                <w:lang w:val="en-US"/>
              </w:rPr>
            </m:ctrlPr>
          </m:fPr>
          <m:num>
            <m:d>
              <m:dPr>
                <m:ctrlPr>
                  <w:rPr>
                    <w:rFonts w:ascii="Cambria Math" w:hAnsi="Cambria Math"/>
                    <w:i/>
                    <w:sz w:val="32"/>
                    <w:szCs w:val="24"/>
                    <w:lang w:val="en-US"/>
                  </w:rPr>
                </m:ctrlPr>
              </m:dPr>
              <m:e>
                <m:sSub>
                  <m:sSubPr>
                    <m:ctrlPr>
                      <w:rPr>
                        <w:rFonts w:ascii="Cambria Math" w:hAnsi="Cambria Math"/>
                        <w:i/>
                        <w:sz w:val="32"/>
                        <w:szCs w:val="24"/>
                        <w:lang w:val="en-US"/>
                      </w:rPr>
                    </m:ctrlPr>
                  </m:sSubPr>
                  <m:e>
                    <m:r>
                      <w:rPr>
                        <w:rFonts w:ascii="Cambria Math" w:hAnsi="Cambria Math"/>
                        <w:sz w:val="32"/>
                        <w:szCs w:val="24"/>
                        <w:lang w:val="en-US"/>
                      </w:rPr>
                      <m:t>x</m:t>
                    </m:r>
                  </m:e>
                  <m:sub>
                    <m:r>
                      <w:rPr>
                        <w:rFonts w:ascii="Cambria Math" w:hAnsi="Cambria Math"/>
                        <w:sz w:val="32"/>
                        <w:szCs w:val="24"/>
                        <w:lang w:val="en-US"/>
                      </w:rPr>
                      <m:t>i</m:t>
                    </m:r>
                    <m:r>
                      <w:rPr>
                        <w:rFonts w:ascii="Cambria Math" w:hAnsi="Cambria Math"/>
                        <w:sz w:val="32"/>
                        <w:szCs w:val="24"/>
                      </w:rPr>
                      <m:t>,</m:t>
                    </m:r>
                    <m:r>
                      <w:rPr>
                        <w:rFonts w:ascii="Cambria Math" w:hAnsi="Cambria Math"/>
                        <w:sz w:val="32"/>
                        <w:szCs w:val="24"/>
                        <w:lang w:val="en-US"/>
                      </w:rPr>
                      <m:t>max</m:t>
                    </m:r>
                  </m:sub>
                </m:sSub>
                <m:r>
                  <w:rPr>
                    <w:rFonts w:ascii="Cambria Math" w:hAnsi="Cambria Math"/>
                    <w:sz w:val="32"/>
                    <w:szCs w:val="24"/>
                  </w:rPr>
                  <m:t>-</m:t>
                </m:r>
                <m:sSub>
                  <m:sSubPr>
                    <m:ctrlPr>
                      <w:rPr>
                        <w:rFonts w:ascii="Cambria Math" w:hAnsi="Cambria Math"/>
                        <w:i/>
                        <w:sz w:val="32"/>
                        <w:szCs w:val="24"/>
                        <w:lang w:val="en-US"/>
                      </w:rPr>
                    </m:ctrlPr>
                  </m:sSubPr>
                  <m:e>
                    <m:r>
                      <w:rPr>
                        <w:rFonts w:ascii="Cambria Math" w:hAnsi="Cambria Math"/>
                        <w:sz w:val="32"/>
                        <w:szCs w:val="24"/>
                        <w:lang w:val="en-US"/>
                      </w:rPr>
                      <m:t>x</m:t>
                    </m:r>
                  </m:e>
                  <m:sub>
                    <m:r>
                      <w:rPr>
                        <w:rFonts w:ascii="Cambria Math" w:hAnsi="Cambria Math"/>
                        <w:sz w:val="32"/>
                        <w:szCs w:val="24"/>
                        <w:lang w:val="en-US"/>
                      </w:rPr>
                      <m:t>i</m:t>
                    </m:r>
                    <m:r>
                      <w:rPr>
                        <w:rFonts w:ascii="Cambria Math" w:hAnsi="Cambria Math"/>
                        <w:sz w:val="32"/>
                        <w:szCs w:val="24"/>
                      </w:rPr>
                      <m:t>,</m:t>
                    </m:r>
                    <m:r>
                      <w:rPr>
                        <w:rFonts w:ascii="Cambria Math" w:hAnsi="Cambria Math"/>
                        <w:sz w:val="32"/>
                        <w:szCs w:val="24"/>
                        <w:lang w:val="en-US"/>
                      </w:rPr>
                      <m:t>min</m:t>
                    </m:r>
                  </m:sub>
                </m:sSub>
              </m:e>
            </m:d>
          </m:num>
          <m:den>
            <m:rad>
              <m:radPr>
                <m:degHide m:val="1"/>
                <m:ctrlPr>
                  <w:rPr>
                    <w:rFonts w:ascii="Cambria Math" w:hAnsi="Cambria Math"/>
                    <w:i/>
                    <w:sz w:val="32"/>
                    <w:szCs w:val="24"/>
                    <w:lang w:val="en-US"/>
                  </w:rPr>
                </m:ctrlPr>
              </m:radPr>
              <m:deg/>
              <m:e>
                <m:r>
                  <w:rPr>
                    <w:rFonts w:ascii="Cambria Math" w:hAnsi="Cambria Math"/>
                    <w:sz w:val="32"/>
                    <w:szCs w:val="24"/>
                  </w:rPr>
                  <m:t>3</m:t>
                </m:r>
              </m:e>
            </m:rad>
          </m:den>
        </m:f>
      </m:oMath>
      <w:r w:rsidRPr="007838BB">
        <w:rPr>
          <w:sz w:val="32"/>
          <w:szCs w:val="24"/>
        </w:rPr>
        <w:t xml:space="preserve">                                    </w:t>
      </w:r>
      <w:r w:rsidRPr="007838BB">
        <w:rPr>
          <w:sz w:val="24"/>
          <w:szCs w:val="24"/>
        </w:rPr>
        <w:t>(</w:t>
      </w:r>
      <w:r>
        <w:rPr>
          <w:sz w:val="24"/>
          <w:szCs w:val="24"/>
          <w:lang w:val="en-US"/>
        </w:rPr>
        <w:t>D</w:t>
      </w:r>
      <w:r w:rsidRPr="007838BB">
        <w:rPr>
          <w:sz w:val="24"/>
          <w:szCs w:val="24"/>
        </w:rPr>
        <w:t>.7)</w:t>
      </w:r>
    </w:p>
    <w:p w:rsidR="003E009F" w:rsidRDefault="003E009F" w:rsidP="00374388">
      <w:pPr>
        <w:ind w:firstLine="567"/>
        <w:rPr>
          <w:b/>
          <w:sz w:val="24"/>
          <w:szCs w:val="24"/>
          <w:lang w:val="en-US"/>
        </w:rPr>
      </w:pPr>
    </w:p>
    <w:p w:rsidR="00374388" w:rsidRPr="007838BB" w:rsidRDefault="00374388" w:rsidP="00374388">
      <w:pPr>
        <w:ind w:firstLine="567"/>
        <w:rPr>
          <w:b/>
          <w:sz w:val="24"/>
          <w:szCs w:val="24"/>
          <w:vertAlign w:val="subscript"/>
        </w:rPr>
      </w:pPr>
      <w:r w:rsidRPr="00374388">
        <w:rPr>
          <w:b/>
          <w:sz w:val="24"/>
          <w:szCs w:val="24"/>
          <w:lang w:val="en-US"/>
        </w:rPr>
        <w:t>D</w:t>
      </w:r>
      <w:r w:rsidRPr="00374388">
        <w:rPr>
          <w:b/>
          <w:sz w:val="24"/>
          <w:szCs w:val="24"/>
        </w:rPr>
        <w:t xml:space="preserve">.3 Пример расчета неопределенности для АИС, измеряющей </w:t>
      </w:r>
      <w:r w:rsidRPr="00374388">
        <w:rPr>
          <w:b/>
          <w:sz w:val="24"/>
          <w:szCs w:val="24"/>
          <w:lang w:val="en-US"/>
        </w:rPr>
        <w:t>SO</w:t>
      </w:r>
      <w:r w:rsidRPr="00374388">
        <w:rPr>
          <w:b/>
          <w:sz w:val="24"/>
          <w:szCs w:val="24"/>
          <w:vertAlign w:val="subscript"/>
        </w:rPr>
        <w:t>2</w:t>
      </w:r>
    </w:p>
    <w:p w:rsidR="00374388" w:rsidRDefault="00374388" w:rsidP="00374388">
      <w:pPr>
        <w:ind w:firstLine="567"/>
        <w:rPr>
          <w:sz w:val="24"/>
          <w:szCs w:val="24"/>
        </w:rPr>
      </w:pPr>
      <w:r w:rsidRPr="00374388">
        <w:rPr>
          <w:sz w:val="24"/>
          <w:szCs w:val="24"/>
        </w:rPr>
        <w:t xml:space="preserve">АИС, </w:t>
      </w:r>
      <w:proofErr w:type="gramStart"/>
      <w:r w:rsidRPr="00374388">
        <w:rPr>
          <w:sz w:val="24"/>
          <w:szCs w:val="24"/>
        </w:rPr>
        <w:t>установленная</w:t>
      </w:r>
      <w:proofErr w:type="gramEnd"/>
      <w:r w:rsidRPr="00374388">
        <w:rPr>
          <w:sz w:val="24"/>
          <w:szCs w:val="24"/>
        </w:rPr>
        <w:t xml:space="preserve"> на технологическом процессе сжигания на НПЗ, измеряет SO</w:t>
      </w:r>
      <w:r w:rsidRPr="00374388">
        <w:rPr>
          <w:sz w:val="24"/>
          <w:szCs w:val="24"/>
          <w:vertAlign w:val="subscript"/>
        </w:rPr>
        <w:t>2</w:t>
      </w:r>
      <w:r w:rsidRPr="00374388">
        <w:rPr>
          <w:sz w:val="24"/>
          <w:szCs w:val="24"/>
        </w:rPr>
        <w:t xml:space="preserve"> и имеет сертифицированный диапазон от 0 мг/м</w:t>
      </w:r>
      <w:r w:rsidRPr="00374388">
        <w:rPr>
          <w:sz w:val="24"/>
          <w:szCs w:val="24"/>
          <w:vertAlign w:val="superscript"/>
        </w:rPr>
        <w:t>3</w:t>
      </w:r>
      <w:r w:rsidRPr="00374388">
        <w:rPr>
          <w:sz w:val="24"/>
          <w:szCs w:val="24"/>
        </w:rPr>
        <w:t xml:space="preserve"> до 200 мг/м</w:t>
      </w:r>
      <w:r w:rsidRPr="00374388">
        <w:rPr>
          <w:sz w:val="24"/>
          <w:szCs w:val="24"/>
          <w:vertAlign w:val="superscript"/>
        </w:rPr>
        <w:t>3</w:t>
      </w:r>
      <w:r w:rsidRPr="00374388">
        <w:rPr>
          <w:sz w:val="24"/>
          <w:szCs w:val="24"/>
        </w:rPr>
        <w:t>. Этот процесс подпадает под действие Директивы о крупных установках для сжигания отходов и имеет показатель ПВВ 100 мг/м</w:t>
      </w:r>
      <w:r w:rsidRPr="00374388">
        <w:rPr>
          <w:sz w:val="24"/>
          <w:szCs w:val="24"/>
          <w:vertAlign w:val="superscript"/>
        </w:rPr>
        <w:t>3</w:t>
      </w:r>
      <w:r w:rsidRPr="00374388">
        <w:rPr>
          <w:sz w:val="24"/>
          <w:szCs w:val="24"/>
        </w:rPr>
        <w:t>, выраженный в виде среднесуточной величины. Показание нулевой точки проверяется автоматически каждый день, в то время как проверка диапазона п</w:t>
      </w:r>
      <w:r>
        <w:rPr>
          <w:sz w:val="24"/>
          <w:szCs w:val="24"/>
        </w:rPr>
        <w:t>роводится один раз в неделю. В т</w:t>
      </w:r>
      <w:r w:rsidRPr="00374388">
        <w:rPr>
          <w:sz w:val="24"/>
          <w:szCs w:val="24"/>
        </w:rPr>
        <w:t>аблице D.2 представлены функциональные характеристики АИС.</w:t>
      </w:r>
    </w:p>
    <w:p w:rsidR="00374388" w:rsidRDefault="00374388" w:rsidP="00374388">
      <w:pPr>
        <w:ind w:firstLine="567"/>
        <w:rPr>
          <w:sz w:val="24"/>
          <w:szCs w:val="24"/>
        </w:rPr>
      </w:pPr>
    </w:p>
    <w:p w:rsidR="00374388" w:rsidRDefault="00374388" w:rsidP="00374388">
      <w:pPr>
        <w:ind w:firstLine="0"/>
        <w:jc w:val="center"/>
        <w:rPr>
          <w:b/>
          <w:sz w:val="24"/>
          <w:szCs w:val="24"/>
        </w:rPr>
      </w:pPr>
      <w:r w:rsidRPr="00374388">
        <w:rPr>
          <w:b/>
          <w:sz w:val="24"/>
          <w:szCs w:val="24"/>
        </w:rPr>
        <w:t>Таблица D.2 — Функциональные характеристики АИС для расчета неопределенности</w:t>
      </w:r>
    </w:p>
    <w:tbl>
      <w:tblPr>
        <w:tblStyle w:val="af0"/>
        <w:tblW w:w="0" w:type="auto"/>
        <w:tblLook w:val="04A0" w:firstRow="1" w:lastRow="0" w:firstColumn="1" w:lastColumn="0" w:noHBand="0" w:noVBand="1"/>
      </w:tblPr>
      <w:tblGrid>
        <w:gridCol w:w="5495"/>
        <w:gridCol w:w="3791"/>
      </w:tblGrid>
      <w:tr w:rsidR="00374388" w:rsidTr="00374388">
        <w:tc>
          <w:tcPr>
            <w:tcW w:w="5495" w:type="dxa"/>
            <w:tcBorders>
              <w:bottom w:val="double" w:sz="4" w:space="0" w:color="auto"/>
            </w:tcBorders>
          </w:tcPr>
          <w:p w:rsidR="00374388" w:rsidRPr="00374388" w:rsidRDefault="00374388" w:rsidP="00374388">
            <w:pPr>
              <w:ind w:firstLine="0"/>
              <w:jc w:val="center"/>
              <w:rPr>
                <w:rFonts w:ascii="Times New Roman" w:hAnsi="Times New Roman"/>
                <w:b/>
                <w:sz w:val="24"/>
                <w:szCs w:val="24"/>
              </w:rPr>
            </w:pPr>
            <w:r w:rsidRPr="00374388">
              <w:rPr>
                <w:rFonts w:ascii="Times New Roman" w:hAnsi="Times New Roman"/>
                <w:b/>
                <w:sz w:val="24"/>
                <w:szCs w:val="24"/>
              </w:rPr>
              <w:t>Функциональная характеристика</w:t>
            </w:r>
          </w:p>
        </w:tc>
        <w:tc>
          <w:tcPr>
            <w:tcW w:w="3791" w:type="dxa"/>
            <w:tcBorders>
              <w:bottom w:val="double" w:sz="4" w:space="0" w:color="auto"/>
            </w:tcBorders>
          </w:tcPr>
          <w:p w:rsidR="00374388" w:rsidRPr="00374388" w:rsidRDefault="00374388" w:rsidP="00374388">
            <w:pPr>
              <w:tabs>
                <w:tab w:val="left" w:pos="1403"/>
              </w:tabs>
              <w:ind w:firstLine="0"/>
              <w:jc w:val="center"/>
              <w:rPr>
                <w:rFonts w:ascii="Times New Roman" w:hAnsi="Times New Roman"/>
                <w:b/>
                <w:sz w:val="24"/>
                <w:szCs w:val="24"/>
              </w:rPr>
            </w:pPr>
            <w:r w:rsidRPr="00374388">
              <w:rPr>
                <w:rFonts w:ascii="Times New Roman" w:hAnsi="Times New Roman"/>
                <w:b/>
                <w:sz w:val="24"/>
                <w:szCs w:val="24"/>
              </w:rPr>
              <w:t>Данные испытания</w:t>
            </w:r>
          </w:p>
        </w:tc>
      </w:tr>
      <w:tr w:rsidR="00374388" w:rsidTr="00374388">
        <w:tc>
          <w:tcPr>
            <w:tcW w:w="5495" w:type="dxa"/>
            <w:tcBorders>
              <w:top w:val="double" w:sz="4" w:space="0" w:color="auto"/>
            </w:tcBorders>
          </w:tcPr>
          <w:p w:rsidR="00374388" w:rsidRPr="00374388" w:rsidRDefault="00374388" w:rsidP="00374388">
            <w:pPr>
              <w:keepNext/>
              <w:spacing w:before="40" w:after="40"/>
              <w:ind w:firstLine="0"/>
              <w:rPr>
                <w:rFonts w:ascii="Times New Roman" w:hAnsi="Times New Roman"/>
                <w:sz w:val="24"/>
                <w:szCs w:val="24"/>
              </w:rPr>
            </w:pPr>
            <w:r w:rsidRPr="00374388">
              <w:rPr>
                <w:rFonts w:ascii="Times New Roman" w:hAnsi="Times New Roman"/>
                <w:sz w:val="24"/>
                <w:szCs w:val="24"/>
              </w:rPr>
              <w:t>Сертифицированный диапазон АИС</w:t>
            </w:r>
          </w:p>
        </w:tc>
        <w:tc>
          <w:tcPr>
            <w:tcW w:w="3791" w:type="dxa"/>
            <w:tcBorders>
              <w:top w:val="double" w:sz="4" w:space="0" w:color="auto"/>
            </w:tcBorders>
          </w:tcPr>
          <w:p w:rsidR="00374388" w:rsidRPr="00374388" w:rsidRDefault="00374388" w:rsidP="00374388">
            <w:pPr>
              <w:keepNext/>
              <w:spacing w:before="40" w:after="40"/>
              <w:ind w:left="320"/>
              <w:rPr>
                <w:rFonts w:ascii="Times New Roman" w:hAnsi="Times New Roman"/>
                <w:sz w:val="24"/>
                <w:szCs w:val="24"/>
              </w:rPr>
            </w:pPr>
            <w:r w:rsidRPr="00374388">
              <w:rPr>
                <w:rFonts w:ascii="Times New Roman" w:hAnsi="Times New Roman"/>
                <w:sz w:val="24"/>
                <w:szCs w:val="24"/>
              </w:rPr>
              <w:t>От 0 мг/м</w:t>
            </w:r>
            <w:r w:rsidRPr="00374388">
              <w:rPr>
                <w:rFonts w:ascii="Times New Roman" w:hAnsi="Times New Roman"/>
                <w:sz w:val="24"/>
                <w:szCs w:val="24"/>
                <w:vertAlign w:val="superscript"/>
              </w:rPr>
              <w:t>3</w:t>
            </w:r>
            <w:r w:rsidRPr="00374388">
              <w:rPr>
                <w:rFonts w:ascii="Times New Roman" w:hAnsi="Times New Roman"/>
                <w:sz w:val="24"/>
                <w:szCs w:val="24"/>
              </w:rPr>
              <w:t xml:space="preserve"> до 200 мг/м</w:t>
            </w:r>
            <w:r w:rsidRPr="00374388">
              <w:rPr>
                <w:rFonts w:ascii="Times New Roman" w:hAnsi="Times New Roman"/>
                <w:sz w:val="24"/>
                <w:szCs w:val="24"/>
                <w:vertAlign w:val="superscript"/>
              </w:rPr>
              <w:t>3</w:t>
            </w:r>
          </w:p>
        </w:tc>
      </w:tr>
      <w:tr w:rsidR="00374388" w:rsidTr="00374388">
        <w:tc>
          <w:tcPr>
            <w:tcW w:w="5495" w:type="dxa"/>
          </w:tcPr>
          <w:p w:rsidR="00374388" w:rsidRPr="00374388" w:rsidRDefault="00374388" w:rsidP="00374388">
            <w:pPr>
              <w:keepNext/>
              <w:spacing w:before="40" w:after="40"/>
              <w:ind w:firstLine="0"/>
              <w:rPr>
                <w:rFonts w:ascii="Times New Roman" w:hAnsi="Times New Roman"/>
                <w:sz w:val="24"/>
                <w:szCs w:val="24"/>
              </w:rPr>
            </w:pPr>
            <w:r w:rsidRPr="00374388">
              <w:rPr>
                <w:rFonts w:ascii="Times New Roman" w:hAnsi="Times New Roman"/>
                <w:sz w:val="24"/>
                <w:szCs w:val="24"/>
              </w:rPr>
              <w:t>Концентрация испытательного газа</w:t>
            </w:r>
          </w:p>
        </w:tc>
        <w:tc>
          <w:tcPr>
            <w:tcW w:w="3791" w:type="dxa"/>
          </w:tcPr>
          <w:p w:rsidR="00374388" w:rsidRPr="00374388" w:rsidRDefault="00374388" w:rsidP="00374388">
            <w:pPr>
              <w:keepNext/>
              <w:spacing w:before="40" w:after="40"/>
              <w:ind w:left="320"/>
              <w:rPr>
                <w:rFonts w:ascii="Times New Roman" w:hAnsi="Times New Roman"/>
                <w:sz w:val="24"/>
                <w:szCs w:val="24"/>
              </w:rPr>
            </w:pPr>
            <w:r w:rsidRPr="00374388">
              <w:rPr>
                <w:rFonts w:ascii="Times New Roman" w:hAnsi="Times New Roman"/>
                <w:sz w:val="24"/>
                <w:szCs w:val="24"/>
              </w:rPr>
              <w:t>150 мг/м</w:t>
            </w:r>
            <w:r w:rsidRPr="00374388">
              <w:rPr>
                <w:rFonts w:ascii="Times New Roman" w:hAnsi="Times New Roman"/>
                <w:sz w:val="24"/>
                <w:szCs w:val="24"/>
                <w:vertAlign w:val="superscript"/>
              </w:rPr>
              <w:t>3</w:t>
            </w:r>
            <w:r w:rsidRPr="00374388">
              <w:rPr>
                <w:rFonts w:ascii="Times New Roman" w:hAnsi="Times New Roman"/>
                <w:sz w:val="24"/>
                <w:szCs w:val="24"/>
              </w:rPr>
              <w:t xml:space="preserve"> </w:t>
            </w:r>
            <w:r w:rsidRPr="00374388">
              <w:rPr>
                <w:rFonts w:ascii="Times New Roman" w:hAnsi="Times New Roman"/>
                <w:sz w:val="24"/>
                <w:szCs w:val="24"/>
              </w:rPr>
              <w:sym w:font="Symbol" w:char="F0B1"/>
            </w:r>
            <w:r w:rsidRPr="00374388">
              <w:rPr>
                <w:rFonts w:ascii="Times New Roman" w:hAnsi="Times New Roman"/>
                <w:sz w:val="24"/>
                <w:szCs w:val="24"/>
              </w:rPr>
              <w:t> 2,0 %</w:t>
            </w:r>
          </w:p>
        </w:tc>
      </w:tr>
      <w:tr w:rsidR="00374388" w:rsidTr="00374388">
        <w:tc>
          <w:tcPr>
            <w:tcW w:w="5495" w:type="dxa"/>
          </w:tcPr>
          <w:p w:rsidR="00374388" w:rsidRPr="00374388" w:rsidRDefault="00374388" w:rsidP="00374388">
            <w:pPr>
              <w:keepNext/>
              <w:spacing w:before="40" w:after="40"/>
              <w:ind w:firstLine="0"/>
              <w:rPr>
                <w:rFonts w:ascii="Times New Roman" w:hAnsi="Times New Roman"/>
                <w:sz w:val="24"/>
                <w:szCs w:val="24"/>
              </w:rPr>
            </w:pPr>
            <w:r w:rsidRPr="00374388">
              <w:rPr>
                <w:rFonts w:ascii="Times New Roman" w:hAnsi="Times New Roman"/>
                <w:sz w:val="24"/>
                <w:szCs w:val="24"/>
              </w:rPr>
              <w:t>Несоответствие</w:t>
            </w:r>
          </w:p>
        </w:tc>
        <w:tc>
          <w:tcPr>
            <w:tcW w:w="3791" w:type="dxa"/>
          </w:tcPr>
          <w:p w:rsidR="00374388" w:rsidRPr="00374388" w:rsidRDefault="00374388" w:rsidP="00374388">
            <w:pPr>
              <w:keepNext/>
              <w:spacing w:before="40" w:after="40"/>
              <w:ind w:left="320"/>
              <w:rPr>
                <w:rFonts w:ascii="Times New Roman" w:hAnsi="Times New Roman"/>
                <w:sz w:val="24"/>
                <w:szCs w:val="24"/>
              </w:rPr>
            </w:pPr>
            <w:r w:rsidRPr="00374388">
              <w:rPr>
                <w:rFonts w:ascii="Times New Roman" w:hAnsi="Times New Roman"/>
                <w:sz w:val="24"/>
                <w:szCs w:val="24"/>
              </w:rPr>
              <w:sym w:font="Symbol" w:char="F0B1"/>
            </w:r>
            <w:r>
              <w:rPr>
                <w:rFonts w:ascii="Times New Roman" w:hAnsi="Times New Roman"/>
                <w:sz w:val="24"/>
                <w:szCs w:val="24"/>
              </w:rPr>
              <w:t xml:space="preserve"> </w:t>
            </w:r>
            <w:r w:rsidRPr="00374388">
              <w:rPr>
                <w:rFonts w:ascii="Times New Roman" w:hAnsi="Times New Roman"/>
                <w:sz w:val="24"/>
                <w:szCs w:val="24"/>
              </w:rPr>
              <w:t>0,7 % диапазона</w:t>
            </w:r>
          </w:p>
        </w:tc>
      </w:tr>
      <w:tr w:rsidR="00374388" w:rsidTr="00374388">
        <w:tc>
          <w:tcPr>
            <w:tcW w:w="5495" w:type="dxa"/>
          </w:tcPr>
          <w:p w:rsidR="00374388" w:rsidRPr="00374388" w:rsidRDefault="00374388" w:rsidP="00374388">
            <w:pPr>
              <w:keepNext/>
              <w:spacing w:before="40" w:after="40"/>
              <w:ind w:firstLine="0"/>
              <w:rPr>
                <w:rFonts w:ascii="Times New Roman" w:hAnsi="Times New Roman"/>
                <w:sz w:val="24"/>
                <w:szCs w:val="24"/>
              </w:rPr>
            </w:pPr>
            <w:r w:rsidRPr="00374388">
              <w:rPr>
                <w:rFonts w:ascii="Times New Roman" w:hAnsi="Times New Roman"/>
                <w:sz w:val="24"/>
                <w:szCs w:val="24"/>
              </w:rPr>
              <w:t>Дрейф нулевой точки в интервале между техническими обслуживаниями</w:t>
            </w:r>
          </w:p>
        </w:tc>
        <w:tc>
          <w:tcPr>
            <w:tcW w:w="3791" w:type="dxa"/>
          </w:tcPr>
          <w:p w:rsidR="00374388" w:rsidRPr="00374388" w:rsidRDefault="00374388" w:rsidP="00374388">
            <w:pPr>
              <w:keepNext/>
              <w:spacing w:before="40" w:after="40"/>
              <w:ind w:left="320"/>
              <w:rPr>
                <w:rFonts w:ascii="Times New Roman" w:hAnsi="Times New Roman"/>
                <w:sz w:val="24"/>
                <w:szCs w:val="24"/>
              </w:rPr>
            </w:pPr>
            <w:r w:rsidRPr="00374388">
              <w:rPr>
                <w:rFonts w:ascii="Times New Roman" w:hAnsi="Times New Roman"/>
                <w:sz w:val="24"/>
                <w:szCs w:val="24"/>
              </w:rPr>
              <w:sym w:font="Symbol" w:char="F0B1"/>
            </w:r>
            <w:r>
              <w:rPr>
                <w:rFonts w:ascii="Times New Roman" w:hAnsi="Times New Roman"/>
                <w:sz w:val="24"/>
                <w:szCs w:val="24"/>
              </w:rPr>
              <w:t xml:space="preserve"> </w:t>
            </w:r>
            <w:r w:rsidRPr="00374388">
              <w:rPr>
                <w:rFonts w:ascii="Times New Roman" w:hAnsi="Times New Roman"/>
                <w:sz w:val="24"/>
                <w:szCs w:val="24"/>
              </w:rPr>
              <w:t>1,0 % диапазона</w:t>
            </w:r>
          </w:p>
        </w:tc>
      </w:tr>
      <w:tr w:rsidR="00374388" w:rsidTr="00374388">
        <w:tc>
          <w:tcPr>
            <w:tcW w:w="5495" w:type="dxa"/>
          </w:tcPr>
          <w:p w:rsidR="00374388" w:rsidRPr="00374388" w:rsidRDefault="00374388" w:rsidP="00374388">
            <w:pPr>
              <w:keepNext/>
              <w:spacing w:before="40" w:after="40"/>
              <w:ind w:firstLine="0"/>
              <w:rPr>
                <w:rFonts w:ascii="Times New Roman" w:hAnsi="Times New Roman"/>
                <w:sz w:val="24"/>
                <w:szCs w:val="24"/>
              </w:rPr>
            </w:pPr>
            <w:r w:rsidRPr="00374388">
              <w:rPr>
                <w:rFonts w:ascii="Times New Roman" w:hAnsi="Times New Roman"/>
                <w:sz w:val="24"/>
                <w:szCs w:val="24"/>
              </w:rPr>
              <w:t>Дрейф точки калибровки в интервале между техническими обслуживаниями</w:t>
            </w:r>
          </w:p>
        </w:tc>
        <w:tc>
          <w:tcPr>
            <w:tcW w:w="3791" w:type="dxa"/>
          </w:tcPr>
          <w:p w:rsidR="00374388" w:rsidRPr="00374388" w:rsidRDefault="00374388" w:rsidP="00374388">
            <w:pPr>
              <w:keepNext/>
              <w:spacing w:before="40" w:after="40"/>
              <w:ind w:left="320"/>
              <w:rPr>
                <w:rFonts w:ascii="Times New Roman" w:hAnsi="Times New Roman"/>
                <w:sz w:val="24"/>
                <w:szCs w:val="24"/>
              </w:rPr>
            </w:pPr>
            <w:r w:rsidRPr="00374388">
              <w:rPr>
                <w:rFonts w:ascii="Times New Roman" w:hAnsi="Times New Roman"/>
                <w:sz w:val="24"/>
                <w:szCs w:val="24"/>
              </w:rPr>
              <w:sym w:font="Symbol" w:char="F0B1"/>
            </w:r>
            <w:r>
              <w:rPr>
                <w:rFonts w:ascii="Times New Roman" w:hAnsi="Times New Roman"/>
                <w:sz w:val="24"/>
                <w:szCs w:val="24"/>
              </w:rPr>
              <w:t xml:space="preserve"> </w:t>
            </w:r>
            <w:r w:rsidRPr="00374388">
              <w:rPr>
                <w:rFonts w:ascii="Times New Roman" w:hAnsi="Times New Roman"/>
                <w:sz w:val="24"/>
                <w:szCs w:val="24"/>
              </w:rPr>
              <w:t>2,7 % диапазона</w:t>
            </w:r>
          </w:p>
        </w:tc>
      </w:tr>
      <w:tr w:rsidR="00374388" w:rsidTr="00374388">
        <w:tc>
          <w:tcPr>
            <w:tcW w:w="5495" w:type="dxa"/>
          </w:tcPr>
          <w:p w:rsidR="00374388" w:rsidRPr="00374388" w:rsidRDefault="00374388" w:rsidP="00374388">
            <w:pPr>
              <w:keepNext/>
              <w:spacing w:before="40" w:after="40"/>
              <w:ind w:firstLine="0"/>
              <w:rPr>
                <w:rFonts w:ascii="Times New Roman" w:hAnsi="Times New Roman"/>
                <w:sz w:val="24"/>
                <w:szCs w:val="24"/>
              </w:rPr>
            </w:pPr>
            <w:r w:rsidRPr="00374388">
              <w:rPr>
                <w:rFonts w:ascii="Times New Roman" w:hAnsi="Times New Roman"/>
                <w:sz w:val="24"/>
                <w:szCs w:val="24"/>
              </w:rPr>
              <w:t>Влияние температуры окружающей среды в точке калибровки</w:t>
            </w:r>
          </w:p>
        </w:tc>
        <w:tc>
          <w:tcPr>
            <w:tcW w:w="3791" w:type="dxa"/>
          </w:tcPr>
          <w:p w:rsidR="00374388" w:rsidRPr="00374388" w:rsidRDefault="00374388" w:rsidP="00374388">
            <w:pPr>
              <w:keepNext/>
              <w:spacing w:before="40" w:after="40"/>
              <w:ind w:left="320"/>
              <w:rPr>
                <w:rFonts w:ascii="Times New Roman" w:hAnsi="Times New Roman"/>
                <w:sz w:val="24"/>
                <w:szCs w:val="24"/>
              </w:rPr>
            </w:pPr>
            <w:r w:rsidRPr="00374388">
              <w:rPr>
                <w:rFonts w:ascii="Times New Roman" w:hAnsi="Times New Roman"/>
                <w:sz w:val="24"/>
                <w:szCs w:val="24"/>
              </w:rPr>
              <w:sym w:font="Symbol" w:char="F0B1"/>
            </w:r>
            <w:r>
              <w:rPr>
                <w:rFonts w:ascii="Times New Roman" w:hAnsi="Times New Roman"/>
                <w:sz w:val="24"/>
                <w:szCs w:val="24"/>
              </w:rPr>
              <w:t xml:space="preserve"> </w:t>
            </w:r>
            <w:r w:rsidRPr="00374388">
              <w:rPr>
                <w:rFonts w:ascii="Times New Roman" w:hAnsi="Times New Roman"/>
                <w:sz w:val="24"/>
                <w:szCs w:val="24"/>
              </w:rPr>
              <w:t>1,0 % диапазона</w:t>
            </w:r>
          </w:p>
        </w:tc>
      </w:tr>
      <w:tr w:rsidR="00374388" w:rsidTr="00374388">
        <w:tc>
          <w:tcPr>
            <w:tcW w:w="5495" w:type="dxa"/>
          </w:tcPr>
          <w:p w:rsidR="00374388" w:rsidRPr="00374388" w:rsidRDefault="00374388" w:rsidP="00374388">
            <w:pPr>
              <w:keepNext/>
              <w:spacing w:before="40" w:after="40"/>
              <w:ind w:firstLine="0"/>
              <w:rPr>
                <w:rFonts w:ascii="Times New Roman" w:hAnsi="Times New Roman"/>
                <w:sz w:val="24"/>
                <w:szCs w:val="24"/>
              </w:rPr>
            </w:pPr>
            <w:r w:rsidRPr="00374388">
              <w:rPr>
                <w:rFonts w:ascii="Times New Roman" w:hAnsi="Times New Roman"/>
                <w:sz w:val="24"/>
                <w:szCs w:val="24"/>
              </w:rPr>
              <w:t>Влияние давления образца газа</w:t>
            </w:r>
          </w:p>
        </w:tc>
        <w:tc>
          <w:tcPr>
            <w:tcW w:w="3791" w:type="dxa"/>
          </w:tcPr>
          <w:p w:rsidR="00374388" w:rsidRPr="00374388" w:rsidRDefault="00374388" w:rsidP="00374388">
            <w:pPr>
              <w:keepNext/>
              <w:spacing w:before="40" w:after="40"/>
              <w:ind w:left="320"/>
              <w:rPr>
                <w:rFonts w:ascii="Times New Roman" w:hAnsi="Times New Roman"/>
                <w:sz w:val="24"/>
                <w:szCs w:val="24"/>
              </w:rPr>
            </w:pPr>
            <w:r w:rsidRPr="00374388">
              <w:rPr>
                <w:rFonts w:ascii="Times New Roman" w:hAnsi="Times New Roman"/>
                <w:sz w:val="24"/>
                <w:szCs w:val="24"/>
              </w:rPr>
              <w:sym w:font="Symbol" w:char="F0B1"/>
            </w:r>
            <w:r>
              <w:rPr>
                <w:rFonts w:ascii="Times New Roman" w:hAnsi="Times New Roman"/>
                <w:sz w:val="24"/>
                <w:szCs w:val="24"/>
              </w:rPr>
              <w:t xml:space="preserve"> </w:t>
            </w:r>
            <w:r w:rsidRPr="00374388">
              <w:rPr>
                <w:rFonts w:ascii="Times New Roman" w:hAnsi="Times New Roman"/>
                <w:sz w:val="24"/>
                <w:szCs w:val="24"/>
              </w:rPr>
              <w:t>0,4 % диапазона</w:t>
            </w:r>
          </w:p>
        </w:tc>
      </w:tr>
      <w:tr w:rsidR="00374388" w:rsidTr="00374388">
        <w:tc>
          <w:tcPr>
            <w:tcW w:w="5495" w:type="dxa"/>
          </w:tcPr>
          <w:p w:rsidR="00374388" w:rsidRPr="00374388" w:rsidRDefault="00374388" w:rsidP="00374388">
            <w:pPr>
              <w:keepNext/>
              <w:spacing w:before="40" w:after="40"/>
              <w:ind w:firstLine="0"/>
              <w:rPr>
                <w:rFonts w:ascii="Times New Roman" w:hAnsi="Times New Roman"/>
                <w:sz w:val="24"/>
                <w:szCs w:val="24"/>
              </w:rPr>
            </w:pPr>
            <w:r w:rsidRPr="00374388">
              <w:rPr>
                <w:rFonts w:ascii="Times New Roman" w:hAnsi="Times New Roman"/>
                <w:sz w:val="24"/>
                <w:szCs w:val="24"/>
              </w:rPr>
              <w:t>Влияние объемного расхода пробы газа при 10 л/ч</w:t>
            </w:r>
          </w:p>
        </w:tc>
        <w:tc>
          <w:tcPr>
            <w:tcW w:w="3791" w:type="dxa"/>
          </w:tcPr>
          <w:p w:rsidR="00374388" w:rsidRPr="00374388" w:rsidRDefault="00374388" w:rsidP="00374388">
            <w:pPr>
              <w:keepNext/>
              <w:spacing w:before="40" w:after="40"/>
              <w:ind w:left="320"/>
              <w:rPr>
                <w:rFonts w:ascii="Times New Roman" w:hAnsi="Times New Roman"/>
                <w:sz w:val="24"/>
                <w:szCs w:val="24"/>
              </w:rPr>
            </w:pPr>
            <w:r w:rsidRPr="00374388">
              <w:rPr>
                <w:rFonts w:ascii="Times New Roman" w:hAnsi="Times New Roman"/>
                <w:sz w:val="24"/>
                <w:szCs w:val="24"/>
              </w:rPr>
              <w:sym w:font="Symbol" w:char="F0B1"/>
            </w:r>
            <w:r>
              <w:rPr>
                <w:rFonts w:ascii="Times New Roman" w:hAnsi="Times New Roman"/>
                <w:sz w:val="24"/>
                <w:szCs w:val="24"/>
              </w:rPr>
              <w:t xml:space="preserve"> </w:t>
            </w:r>
            <w:r w:rsidRPr="00374388">
              <w:rPr>
                <w:rFonts w:ascii="Times New Roman" w:hAnsi="Times New Roman"/>
                <w:sz w:val="24"/>
                <w:szCs w:val="24"/>
              </w:rPr>
              <w:t>2,0 % диапазона</w:t>
            </w:r>
          </w:p>
        </w:tc>
      </w:tr>
      <w:tr w:rsidR="00374388" w:rsidTr="00374388">
        <w:tc>
          <w:tcPr>
            <w:tcW w:w="5495" w:type="dxa"/>
          </w:tcPr>
          <w:p w:rsidR="00374388" w:rsidRPr="00374388" w:rsidRDefault="00374388" w:rsidP="00374388">
            <w:pPr>
              <w:keepNext/>
              <w:spacing w:before="40" w:after="40"/>
              <w:ind w:firstLine="0"/>
              <w:rPr>
                <w:rFonts w:ascii="Times New Roman" w:hAnsi="Times New Roman"/>
                <w:sz w:val="24"/>
                <w:szCs w:val="24"/>
              </w:rPr>
            </w:pPr>
            <w:r w:rsidRPr="00374388">
              <w:rPr>
                <w:rFonts w:ascii="Times New Roman" w:hAnsi="Times New Roman"/>
                <w:sz w:val="24"/>
                <w:szCs w:val="24"/>
              </w:rPr>
              <w:t>Влияние напряжения питания</w:t>
            </w:r>
          </w:p>
        </w:tc>
        <w:tc>
          <w:tcPr>
            <w:tcW w:w="3791" w:type="dxa"/>
          </w:tcPr>
          <w:p w:rsidR="00374388" w:rsidRPr="00374388" w:rsidRDefault="00374388" w:rsidP="00374388">
            <w:pPr>
              <w:keepNext/>
              <w:spacing w:before="40" w:after="40"/>
              <w:ind w:left="320"/>
              <w:rPr>
                <w:rFonts w:ascii="Times New Roman" w:hAnsi="Times New Roman"/>
                <w:sz w:val="24"/>
                <w:szCs w:val="24"/>
              </w:rPr>
            </w:pPr>
            <w:r w:rsidRPr="00374388">
              <w:rPr>
                <w:rFonts w:ascii="Times New Roman" w:hAnsi="Times New Roman"/>
                <w:sz w:val="24"/>
                <w:szCs w:val="24"/>
              </w:rPr>
              <w:sym w:font="Symbol" w:char="F0B1"/>
            </w:r>
            <w:r>
              <w:rPr>
                <w:rFonts w:ascii="Times New Roman" w:hAnsi="Times New Roman"/>
                <w:sz w:val="24"/>
                <w:szCs w:val="24"/>
              </w:rPr>
              <w:t xml:space="preserve"> </w:t>
            </w:r>
            <w:r w:rsidRPr="00374388">
              <w:rPr>
                <w:rFonts w:ascii="Times New Roman" w:hAnsi="Times New Roman"/>
                <w:sz w:val="24"/>
                <w:szCs w:val="24"/>
              </w:rPr>
              <w:t>0,12 % диапазона</w:t>
            </w:r>
          </w:p>
        </w:tc>
      </w:tr>
      <w:tr w:rsidR="00374388" w:rsidTr="00374388">
        <w:tc>
          <w:tcPr>
            <w:tcW w:w="5495" w:type="dxa"/>
          </w:tcPr>
          <w:p w:rsidR="00374388" w:rsidRPr="00374388" w:rsidRDefault="00374388" w:rsidP="00374388">
            <w:pPr>
              <w:keepNext/>
              <w:spacing w:before="40" w:after="40"/>
              <w:ind w:firstLine="0"/>
              <w:rPr>
                <w:rFonts w:ascii="Times New Roman" w:hAnsi="Times New Roman"/>
                <w:sz w:val="24"/>
                <w:szCs w:val="24"/>
              </w:rPr>
            </w:pPr>
            <w:r w:rsidRPr="00374388">
              <w:rPr>
                <w:rFonts w:ascii="Times New Roman" w:hAnsi="Times New Roman"/>
                <w:sz w:val="24"/>
                <w:szCs w:val="24"/>
              </w:rPr>
              <w:t>Перекрестная чувствительность</w:t>
            </w:r>
          </w:p>
        </w:tc>
        <w:tc>
          <w:tcPr>
            <w:tcW w:w="3791" w:type="dxa"/>
          </w:tcPr>
          <w:p w:rsidR="00374388" w:rsidRPr="00374388" w:rsidRDefault="00374388" w:rsidP="00374388">
            <w:pPr>
              <w:keepNext/>
              <w:spacing w:before="40" w:after="40"/>
              <w:ind w:left="320"/>
              <w:rPr>
                <w:rFonts w:ascii="Times New Roman" w:hAnsi="Times New Roman"/>
                <w:sz w:val="24"/>
                <w:szCs w:val="24"/>
              </w:rPr>
            </w:pPr>
            <w:r w:rsidRPr="00374388">
              <w:rPr>
                <w:rFonts w:ascii="Times New Roman" w:hAnsi="Times New Roman"/>
                <w:sz w:val="24"/>
                <w:szCs w:val="24"/>
              </w:rPr>
              <w:sym w:font="Symbol" w:char="F0B1"/>
            </w:r>
            <w:r>
              <w:rPr>
                <w:rFonts w:ascii="Times New Roman" w:hAnsi="Times New Roman"/>
                <w:sz w:val="24"/>
                <w:szCs w:val="24"/>
              </w:rPr>
              <w:t xml:space="preserve"> </w:t>
            </w:r>
            <w:r w:rsidRPr="00374388">
              <w:rPr>
                <w:rFonts w:ascii="Times New Roman" w:hAnsi="Times New Roman"/>
                <w:sz w:val="24"/>
                <w:szCs w:val="24"/>
              </w:rPr>
              <w:t>2,1% диапазона</w:t>
            </w:r>
          </w:p>
        </w:tc>
      </w:tr>
      <w:tr w:rsidR="00374388" w:rsidTr="00374388">
        <w:tc>
          <w:tcPr>
            <w:tcW w:w="5495" w:type="dxa"/>
          </w:tcPr>
          <w:p w:rsidR="00374388" w:rsidRPr="00374388" w:rsidRDefault="00374388" w:rsidP="00374388">
            <w:pPr>
              <w:keepNext/>
              <w:spacing w:before="40" w:after="40"/>
              <w:ind w:firstLine="0"/>
              <w:rPr>
                <w:rFonts w:ascii="Times New Roman" w:hAnsi="Times New Roman"/>
                <w:sz w:val="24"/>
                <w:szCs w:val="24"/>
              </w:rPr>
            </w:pPr>
            <w:r w:rsidRPr="00374388">
              <w:rPr>
                <w:rFonts w:ascii="Times New Roman" w:hAnsi="Times New Roman"/>
                <w:sz w:val="24"/>
                <w:szCs w:val="24"/>
              </w:rPr>
              <w:t xml:space="preserve">Среднеквадратическое отклонение повторяемости в точке калибровки </w:t>
            </w:r>
          </w:p>
        </w:tc>
        <w:tc>
          <w:tcPr>
            <w:tcW w:w="3791" w:type="dxa"/>
          </w:tcPr>
          <w:p w:rsidR="00374388" w:rsidRPr="00374388" w:rsidRDefault="00374388" w:rsidP="00374388">
            <w:pPr>
              <w:keepNext/>
              <w:spacing w:before="40" w:after="40"/>
              <w:ind w:left="320"/>
              <w:rPr>
                <w:rFonts w:ascii="Times New Roman" w:hAnsi="Times New Roman"/>
                <w:sz w:val="24"/>
                <w:szCs w:val="24"/>
              </w:rPr>
            </w:pPr>
            <w:r w:rsidRPr="00374388">
              <w:rPr>
                <w:rFonts w:ascii="Times New Roman" w:hAnsi="Times New Roman"/>
                <w:sz w:val="24"/>
                <w:szCs w:val="24"/>
              </w:rPr>
              <w:t>0,8 % диапазона</w:t>
            </w:r>
          </w:p>
        </w:tc>
      </w:tr>
      <w:tr w:rsidR="00374388" w:rsidTr="00374388">
        <w:tc>
          <w:tcPr>
            <w:tcW w:w="5495" w:type="dxa"/>
          </w:tcPr>
          <w:p w:rsidR="00374388" w:rsidRPr="00374388" w:rsidRDefault="00374388" w:rsidP="00374388">
            <w:pPr>
              <w:keepNext/>
              <w:spacing w:before="40" w:after="40"/>
              <w:ind w:firstLine="0"/>
              <w:rPr>
                <w:rFonts w:ascii="Times New Roman" w:hAnsi="Times New Roman"/>
                <w:sz w:val="24"/>
                <w:szCs w:val="24"/>
              </w:rPr>
            </w:pPr>
            <w:r w:rsidRPr="00374388">
              <w:rPr>
                <w:rFonts w:ascii="Times New Roman" w:hAnsi="Times New Roman"/>
                <w:sz w:val="24"/>
                <w:szCs w:val="24"/>
              </w:rPr>
              <w:t xml:space="preserve">Среднеквадратическое отклонение от парных измерений в условиях эксплуатации </w:t>
            </w:r>
          </w:p>
        </w:tc>
        <w:tc>
          <w:tcPr>
            <w:tcW w:w="3791" w:type="dxa"/>
          </w:tcPr>
          <w:p w:rsidR="00374388" w:rsidRPr="00374388" w:rsidRDefault="00374388" w:rsidP="00374388">
            <w:pPr>
              <w:keepNext/>
              <w:spacing w:before="40" w:after="40"/>
              <w:ind w:left="320"/>
              <w:rPr>
                <w:rFonts w:ascii="Times New Roman" w:hAnsi="Times New Roman"/>
                <w:sz w:val="24"/>
                <w:szCs w:val="24"/>
              </w:rPr>
            </w:pPr>
            <w:r w:rsidRPr="00374388">
              <w:rPr>
                <w:rFonts w:ascii="Times New Roman" w:hAnsi="Times New Roman"/>
                <w:sz w:val="24"/>
                <w:szCs w:val="24"/>
              </w:rPr>
              <w:t>0,65 % диапазона</w:t>
            </w:r>
          </w:p>
        </w:tc>
      </w:tr>
    </w:tbl>
    <w:p w:rsidR="00374388" w:rsidRPr="00374388" w:rsidRDefault="00374388" w:rsidP="00374388">
      <w:pPr>
        <w:ind w:firstLine="0"/>
        <w:jc w:val="center"/>
        <w:rPr>
          <w:sz w:val="24"/>
          <w:szCs w:val="24"/>
        </w:rPr>
      </w:pPr>
    </w:p>
    <w:p w:rsidR="005D7B68" w:rsidRPr="005D7B68" w:rsidRDefault="005D7B68" w:rsidP="005D7B68">
      <w:pPr>
        <w:ind w:firstLine="567"/>
        <w:rPr>
          <w:sz w:val="24"/>
          <w:szCs w:val="28"/>
        </w:rPr>
      </w:pPr>
      <w:r w:rsidRPr="005D7B68">
        <w:rPr>
          <w:sz w:val="24"/>
          <w:szCs w:val="28"/>
        </w:rPr>
        <w:lastRenderedPageBreak/>
        <w:t>Отклонения измеренных сигналов, полученных при испытаниях отдельных функциональных характеристик, преобразуются в стандартные неопределенности на основе прямоугольных распределений. Результаты испытаний в таблице D.2 представляют значения в наихудших случаях от двух испытанных АИС и соответствуют максимальному отклонению соответствующих влияющих величин.</w:t>
      </w:r>
    </w:p>
    <w:p w:rsidR="005D7B68" w:rsidRPr="005D7B68" w:rsidRDefault="005D7B68" w:rsidP="005D7B68">
      <w:pPr>
        <w:ind w:firstLine="567"/>
        <w:rPr>
          <w:sz w:val="24"/>
          <w:szCs w:val="24"/>
        </w:rPr>
      </w:pPr>
      <w:r w:rsidRPr="005D7B68">
        <w:rPr>
          <w:sz w:val="24"/>
          <w:szCs w:val="28"/>
        </w:rPr>
        <w:t xml:space="preserve">АИС зависит от испытательного газа для постоянной оценки качества и контроля. Поэтому неопределенность испытательного газа включена в расчеты </w:t>
      </w:r>
      <w:r w:rsidRPr="005D7B68">
        <w:rPr>
          <w:sz w:val="24"/>
          <w:szCs w:val="24"/>
        </w:rPr>
        <w:t>неопределенности.</w:t>
      </w:r>
    </w:p>
    <w:p w:rsidR="005D7B68" w:rsidRPr="005D7B68" w:rsidRDefault="005D7B68" w:rsidP="005D7B68">
      <w:pPr>
        <w:ind w:firstLine="567"/>
        <w:rPr>
          <w:sz w:val="24"/>
          <w:szCs w:val="24"/>
        </w:rPr>
      </w:pPr>
      <w:r w:rsidRPr="005D7B68">
        <w:rPr>
          <w:sz w:val="24"/>
          <w:szCs w:val="24"/>
        </w:rPr>
        <w:t>В расчетах используется среднеквадратическое отклонение повторяемости в точке калибровки, поскольку оно больше стандартного отклонения от парных измерений в условиях эксплуатации.</w:t>
      </w:r>
    </w:p>
    <w:p w:rsidR="005D7B68" w:rsidRDefault="005D7B68" w:rsidP="005D7B68">
      <w:pPr>
        <w:ind w:firstLine="567"/>
        <w:rPr>
          <w:sz w:val="24"/>
          <w:szCs w:val="24"/>
        </w:rPr>
      </w:pPr>
      <w:r w:rsidRPr="005D7B68">
        <w:rPr>
          <w:sz w:val="24"/>
          <w:szCs w:val="24"/>
        </w:rPr>
        <w:t>В таблице D.3 приведены расчеты неопределенности для каждой соответствующей функциональной характеристики.</w:t>
      </w:r>
    </w:p>
    <w:p w:rsidR="005D7B68" w:rsidRDefault="005D7B68" w:rsidP="005D7B68">
      <w:pPr>
        <w:ind w:firstLine="567"/>
        <w:rPr>
          <w:sz w:val="24"/>
          <w:szCs w:val="24"/>
        </w:rPr>
      </w:pPr>
    </w:p>
    <w:p w:rsidR="005D7B68" w:rsidRDefault="005D7B68" w:rsidP="005D7B68">
      <w:pPr>
        <w:pStyle w:val="Tabletitle"/>
        <w:spacing w:before="0" w:after="0" w:line="240" w:lineRule="auto"/>
        <w:rPr>
          <w:rFonts w:ascii="Times New Roman" w:hAnsi="Times New Roman"/>
          <w:sz w:val="24"/>
          <w:szCs w:val="24"/>
        </w:rPr>
      </w:pPr>
      <w:r w:rsidRPr="005D7B68">
        <w:rPr>
          <w:rFonts w:ascii="Times New Roman" w:hAnsi="Times New Roman"/>
          <w:sz w:val="24"/>
          <w:szCs w:val="24"/>
        </w:rPr>
        <w:t>Таблица D.3 — Расчеты неопределенности</w:t>
      </w:r>
    </w:p>
    <w:tbl>
      <w:tblPr>
        <w:tblStyle w:val="af0"/>
        <w:tblW w:w="0" w:type="auto"/>
        <w:tblLayout w:type="fixed"/>
        <w:tblLook w:val="04A0" w:firstRow="1" w:lastRow="0" w:firstColumn="1" w:lastColumn="0" w:noHBand="0" w:noVBand="1"/>
      </w:tblPr>
      <w:tblGrid>
        <w:gridCol w:w="2518"/>
        <w:gridCol w:w="1701"/>
        <w:gridCol w:w="2821"/>
        <w:gridCol w:w="2246"/>
      </w:tblGrid>
      <w:tr w:rsidR="00A80A6B" w:rsidTr="00A80A6B">
        <w:tc>
          <w:tcPr>
            <w:tcW w:w="2518" w:type="dxa"/>
            <w:tcBorders>
              <w:bottom w:val="double" w:sz="4" w:space="0" w:color="auto"/>
            </w:tcBorders>
          </w:tcPr>
          <w:p w:rsidR="00A80A6B" w:rsidRPr="00A80A6B" w:rsidRDefault="00A80A6B" w:rsidP="00A80A6B">
            <w:pPr>
              <w:keepNext/>
              <w:ind w:firstLine="0"/>
              <w:jc w:val="center"/>
              <w:rPr>
                <w:rFonts w:ascii="Times New Roman" w:hAnsi="Times New Roman"/>
                <w:b/>
                <w:sz w:val="24"/>
                <w:szCs w:val="24"/>
              </w:rPr>
            </w:pPr>
            <w:r w:rsidRPr="00A80A6B">
              <w:rPr>
                <w:rFonts w:ascii="Times New Roman" w:hAnsi="Times New Roman"/>
                <w:b/>
                <w:sz w:val="24"/>
                <w:szCs w:val="24"/>
              </w:rPr>
              <w:t>Функциональная характеристика</w:t>
            </w:r>
          </w:p>
        </w:tc>
        <w:tc>
          <w:tcPr>
            <w:tcW w:w="1701" w:type="dxa"/>
            <w:tcBorders>
              <w:bottom w:val="double" w:sz="4" w:space="0" w:color="auto"/>
            </w:tcBorders>
          </w:tcPr>
          <w:p w:rsidR="00A80A6B" w:rsidRPr="00A80A6B" w:rsidRDefault="00A80A6B" w:rsidP="00A80A6B">
            <w:pPr>
              <w:keepNext/>
              <w:ind w:firstLine="0"/>
              <w:jc w:val="center"/>
              <w:rPr>
                <w:rFonts w:ascii="Times New Roman" w:hAnsi="Times New Roman"/>
                <w:b/>
                <w:sz w:val="24"/>
                <w:szCs w:val="24"/>
              </w:rPr>
            </w:pPr>
            <w:r w:rsidRPr="00A80A6B">
              <w:rPr>
                <w:rFonts w:ascii="Times New Roman" w:hAnsi="Times New Roman"/>
                <w:b/>
                <w:sz w:val="24"/>
                <w:szCs w:val="24"/>
              </w:rPr>
              <w:t>Стандартная неопределённость</w:t>
            </w:r>
          </w:p>
        </w:tc>
        <w:tc>
          <w:tcPr>
            <w:tcW w:w="2821" w:type="dxa"/>
            <w:tcBorders>
              <w:bottom w:val="double" w:sz="4" w:space="0" w:color="auto"/>
            </w:tcBorders>
          </w:tcPr>
          <w:p w:rsidR="00A80A6B" w:rsidRPr="00A80A6B" w:rsidRDefault="00A80A6B" w:rsidP="00A80A6B">
            <w:pPr>
              <w:keepNext/>
              <w:ind w:firstLine="0"/>
              <w:jc w:val="center"/>
              <w:rPr>
                <w:rFonts w:ascii="Times New Roman" w:hAnsi="Times New Roman"/>
                <w:b/>
                <w:sz w:val="24"/>
                <w:szCs w:val="24"/>
              </w:rPr>
            </w:pPr>
            <w:r w:rsidRPr="00A80A6B">
              <w:rPr>
                <w:rFonts w:ascii="Times New Roman" w:hAnsi="Times New Roman"/>
                <w:b/>
                <w:sz w:val="24"/>
                <w:szCs w:val="24"/>
              </w:rPr>
              <w:t>Значение стандартной неопределённости</w:t>
            </w:r>
          </w:p>
          <w:p w:rsidR="00A80A6B" w:rsidRPr="00A80A6B" w:rsidRDefault="00A80A6B" w:rsidP="00A80A6B">
            <w:pPr>
              <w:keepNext/>
              <w:ind w:firstLine="0"/>
              <w:jc w:val="center"/>
              <w:rPr>
                <w:rFonts w:ascii="Times New Roman" w:hAnsi="Times New Roman"/>
                <w:b/>
                <w:sz w:val="24"/>
                <w:szCs w:val="24"/>
              </w:rPr>
            </w:pPr>
            <w:r w:rsidRPr="00A80A6B">
              <w:rPr>
                <w:rFonts w:ascii="Times New Roman" w:hAnsi="Times New Roman"/>
              </w:rPr>
              <w:t>мг/м</w:t>
            </w:r>
            <w:r w:rsidRPr="00A80A6B">
              <w:rPr>
                <w:rFonts w:ascii="Times New Roman" w:hAnsi="Times New Roman"/>
                <w:vertAlign w:val="superscript"/>
              </w:rPr>
              <w:t>3</w:t>
            </w:r>
          </w:p>
        </w:tc>
        <w:tc>
          <w:tcPr>
            <w:tcW w:w="2246" w:type="dxa"/>
            <w:tcBorders>
              <w:bottom w:val="double" w:sz="4" w:space="0" w:color="auto"/>
            </w:tcBorders>
          </w:tcPr>
          <w:p w:rsidR="00A80A6B" w:rsidRPr="00A80A6B" w:rsidRDefault="00A80A6B" w:rsidP="00A80A6B">
            <w:pPr>
              <w:keepNext/>
              <w:ind w:firstLine="0"/>
              <w:jc w:val="center"/>
              <w:rPr>
                <w:rFonts w:ascii="Times New Roman" w:hAnsi="Times New Roman"/>
                <w:b/>
                <w:sz w:val="24"/>
                <w:szCs w:val="24"/>
              </w:rPr>
            </w:pPr>
            <w:r w:rsidRPr="00A80A6B">
              <w:rPr>
                <w:rFonts w:ascii="Times New Roman" w:hAnsi="Times New Roman"/>
                <w:b/>
                <w:sz w:val="24"/>
                <w:szCs w:val="24"/>
              </w:rPr>
              <w:t>Квадрат стандартной неопределённости</w:t>
            </w:r>
          </w:p>
          <w:p w:rsidR="00A80A6B" w:rsidRPr="00A80A6B" w:rsidRDefault="00A80A6B" w:rsidP="00A80A6B">
            <w:pPr>
              <w:keepNext/>
              <w:ind w:firstLine="0"/>
              <w:jc w:val="center"/>
              <w:rPr>
                <w:rFonts w:ascii="Times New Roman" w:hAnsi="Times New Roman"/>
                <w:b/>
                <w:sz w:val="24"/>
                <w:szCs w:val="24"/>
              </w:rPr>
            </w:pPr>
            <w:r w:rsidRPr="00A80A6B">
              <w:rPr>
                <w:rFonts w:ascii="Times New Roman" w:hAnsi="Times New Roman"/>
              </w:rPr>
              <w:t>(мг/м</w:t>
            </w:r>
            <w:r w:rsidRPr="00A80A6B">
              <w:rPr>
                <w:rFonts w:ascii="Times New Roman" w:hAnsi="Times New Roman"/>
                <w:vertAlign w:val="superscript"/>
              </w:rPr>
              <w:t>3</w:t>
            </w:r>
            <w:r w:rsidRPr="00A80A6B">
              <w:rPr>
                <w:rFonts w:ascii="Times New Roman" w:hAnsi="Times New Roman"/>
              </w:rPr>
              <w:t>)</w:t>
            </w:r>
            <w:r w:rsidRPr="00A80A6B">
              <w:rPr>
                <w:rFonts w:ascii="Times New Roman" w:hAnsi="Times New Roman"/>
                <w:vertAlign w:val="superscript"/>
              </w:rPr>
              <w:t>2</w:t>
            </w:r>
          </w:p>
        </w:tc>
      </w:tr>
      <w:tr w:rsidR="00423FD3" w:rsidTr="00CC23CA">
        <w:trPr>
          <w:trHeight w:val="847"/>
        </w:trPr>
        <w:tc>
          <w:tcPr>
            <w:tcW w:w="2518" w:type="dxa"/>
            <w:tcBorders>
              <w:top w:val="double" w:sz="4" w:space="0" w:color="auto"/>
            </w:tcBorders>
          </w:tcPr>
          <w:p w:rsidR="00423FD3" w:rsidRPr="00A80A6B" w:rsidRDefault="00423FD3" w:rsidP="00A80A6B">
            <w:pPr>
              <w:keepNext/>
              <w:ind w:firstLine="0"/>
              <w:jc w:val="left"/>
              <w:rPr>
                <w:rFonts w:ascii="Times New Roman" w:hAnsi="Times New Roman"/>
                <w:sz w:val="24"/>
                <w:szCs w:val="24"/>
              </w:rPr>
            </w:pPr>
            <w:r w:rsidRPr="00A80A6B">
              <w:rPr>
                <w:rFonts w:ascii="Times New Roman" w:hAnsi="Times New Roman"/>
                <w:sz w:val="24"/>
                <w:szCs w:val="24"/>
              </w:rPr>
              <w:t>Несоответствие</w:t>
            </w:r>
          </w:p>
        </w:tc>
        <w:tc>
          <w:tcPr>
            <w:tcW w:w="1701" w:type="dxa"/>
            <w:tcBorders>
              <w:top w:val="double" w:sz="4" w:space="0" w:color="auto"/>
            </w:tcBorders>
          </w:tcPr>
          <w:p w:rsidR="00423FD3" w:rsidRPr="00A80A6B" w:rsidRDefault="00423FD3" w:rsidP="00A80A6B">
            <w:pPr>
              <w:spacing w:before="96" w:after="96"/>
              <w:ind w:hanging="3"/>
              <w:jc w:val="center"/>
              <w:rPr>
                <w:rFonts w:ascii="Times New Roman" w:hAnsi="Times New Roman"/>
                <w:sz w:val="24"/>
                <w:szCs w:val="24"/>
              </w:rPr>
            </w:pPr>
            <w:proofErr w:type="spellStart"/>
            <w:r w:rsidRPr="00A80A6B">
              <w:rPr>
                <w:rFonts w:ascii="Times New Roman" w:hAnsi="Times New Roman"/>
                <w:i/>
                <w:sz w:val="24"/>
                <w:szCs w:val="24"/>
              </w:rPr>
              <w:t>u</w:t>
            </w:r>
            <w:r w:rsidRPr="00A80A6B">
              <w:rPr>
                <w:rFonts w:ascii="Times New Roman" w:hAnsi="Times New Roman"/>
                <w:sz w:val="24"/>
                <w:szCs w:val="24"/>
                <w:vertAlign w:val="subscript"/>
              </w:rPr>
              <w:t>lof</w:t>
            </w:r>
            <w:proofErr w:type="spellEnd"/>
          </w:p>
        </w:tc>
        <w:tc>
          <w:tcPr>
            <w:tcW w:w="2821" w:type="dxa"/>
            <w:tcBorders>
              <w:top w:val="double" w:sz="4" w:space="0" w:color="auto"/>
            </w:tcBorders>
            <w:vAlign w:val="center"/>
          </w:tcPr>
          <w:p w:rsidR="00423FD3" w:rsidRPr="00647F14" w:rsidRDefault="00E16129" w:rsidP="00647F14">
            <w:pPr>
              <w:ind w:firstLine="0"/>
              <w:jc w:val="center"/>
              <w:rPr>
                <w:rFonts w:ascii="Times New Roman" w:hAnsi="Times New Roman"/>
                <w:sz w:val="24"/>
                <w:szCs w:val="24"/>
                <w:lang w:eastAsia="ja-JP"/>
              </w:rPr>
            </w:pPr>
            <m:oMathPara>
              <m:oMath>
                <m:f>
                  <m:fPr>
                    <m:ctrlPr>
                      <w:rPr>
                        <w:rFonts w:ascii="Cambria Math" w:hAnsi="Cambria Math"/>
                        <w:i/>
                        <w:sz w:val="24"/>
                        <w:szCs w:val="24"/>
                        <w:lang w:eastAsia="ja-JP"/>
                      </w:rPr>
                    </m:ctrlPr>
                  </m:fPr>
                  <m:num>
                    <m:d>
                      <m:dPr>
                        <m:ctrlPr>
                          <w:rPr>
                            <w:rFonts w:ascii="Cambria Math" w:hAnsi="Cambria Math"/>
                            <w:i/>
                            <w:sz w:val="24"/>
                            <w:szCs w:val="24"/>
                            <w:lang w:eastAsia="ja-JP"/>
                          </w:rPr>
                        </m:ctrlPr>
                      </m:dPr>
                      <m:e>
                        <m:r>
                          <w:rPr>
                            <w:rFonts w:ascii="Cambria Math" w:hAnsi="Cambria Math"/>
                            <w:sz w:val="24"/>
                            <w:szCs w:val="24"/>
                            <w:lang w:eastAsia="ja-JP"/>
                          </w:rPr>
                          <m:t>0.7/100</m:t>
                        </m:r>
                      </m:e>
                    </m:d>
                    <m:r>
                      <w:rPr>
                        <w:rFonts w:ascii="Cambria Math" w:hAnsi="Cambria Math"/>
                        <w:sz w:val="24"/>
                        <w:szCs w:val="24"/>
                        <w:lang w:eastAsia="ja-JP"/>
                      </w:rPr>
                      <m:t>×200</m:t>
                    </m:r>
                  </m:num>
                  <m:den>
                    <m:rad>
                      <m:radPr>
                        <m:degHide m:val="1"/>
                        <m:ctrlPr>
                          <w:rPr>
                            <w:rFonts w:ascii="Cambria Math" w:hAnsi="Cambria Math"/>
                            <w:i/>
                            <w:sz w:val="24"/>
                            <w:szCs w:val="24"/>
                            <w:lang w:eastAsia="ja-JP"/>
                          </w:rPr>
                        </m:ctrlPr>
                      </m:radPr>
                      <m:deg/>
                      <m:e>
                        <m:r>
                          <w:rPr>
                            <w:rFonts w:ascii="Cambria Math" w:hAnsi="Cambria Math"/>
                            <w:sz w:val="24"/>
                            <w:szCs w:val="24"/>
                            <w:lang w:eastAsia="ja-JP"/>
                          </w:rPr>
                          <m:t>3</m:t>
                        </m:r>
                      </m:e>
                    </m:rad>
                  </m:den>
                </m:f>
                <m:r>
                  <w:rPr>
                    <w:rFonts w:ascii="Cambria Math" w:hAnsi="Cambria Math"/>
                    <w:sz w:val="24"/>
                    <w:szCs w:val="24"/>
                    <w:lang w:eastAsia="ja-JP"/>
                  </w:rPr>
                  <m:t>=0,81</m:t>
                </m:r>
              </m:oMath>
            </m:oMathPara>
          </w:p>
        </w:tc>
        <w:tc>
          <w:tcPr>
            <w:tcW w:w="2246" w:type="dxa"/>
            <w:tcBorders>
              <w:top w:val="double" w:sz="4" w:space="0" w:color="auto"/>
            </w:tcBorders>
          </w:tcPr>
          <w:p w:rsidR="00423FD3" w:rsidRPr="00423FD3" w:rsidRDefault="00423FD3" w:rsidP="00423FD3">
            <w:pPr>
              <w:keepNext/>
              <w:spacing w:before="96" w:after="96"/>
              <w:ind w:firstLine="48"/>
              <w:jc w:val="center"/>
              <w:rPr>
                <w:rFonts w:ascii="Times New Roman" w:hAnsi="Times New Roman"/>
                <w:sz w:val="24"/>
                <w:szCs w:val="24"/>
              </w:rPr>
            </w:pPr>
            <w:r w:rsidRPr="00423FD3">
              <w:rPr>
                <w:rFonts w:ascii="Times New Roman" w:hAnsi="Times New Roman"/>
                <w:sz w:val="24"/>
                <w:szCs w:val="24"/>
              </w:rPr>
              <w:t>0,656 1</w:t>
            </w:r>
          </w:p>
        </w:tc>
      </w:tr>
      <w:tr w:rsidR="00423FD3" w:rsidTr="00CC23CA">
        <w:trPr>
          <w:trHeight w:val="682"/>
        </w:trPr>
        <w:tc>
          <w:tcPr>
            <w:tcW w:w="2518" w:type="dxa"/>
          </w:tcPr>
          <w:p w:rsidR="00423FD3" w:rsidRPr="00A80A6B" w:rsidRDefault="00423FD3" w:rsidP="00A80A6B">
            <w:pPr>
              <w:keepNext/>
              <w:ind w:firstLine="0"/>
              <w:jc w:val="left"/>
              <w:rPr>
                <w:rFonts w:ascii="Times New Roman" w:hAnsi="Times New Roman"/>
                <w:sz w:val="24"/>
                <w:szCs w:val="24"/>
              </w:rPr>
            </w:pPr>
            <w:r w:rsidRPr="00A80A6B">
              <w:rPr>
                <w:rFonts w:ascii="Times New Roman" w:hAnsi="Times New Roman"/>
                <w:sz w:val="24"/>
                <w:szCs w:val="24"/>
              </w:rPr>
              <w:t>Дрейф нулевой точки</w:t>
            </w:r>
          </w:p>
        </w:tc>
        <w:tc>
          <w:tcPr>
            <w:tcW w:w="1701" w:type="dxa"/>
          </w:tcPr>
          <w:p w:rsidR="00423FD3" w:rsidRPr="00A80A6B" w:rsidRDefault="00423FD3" w:rsidP="00A80A6B">
            <w:pPr>
              <w:spacing w:before="96" w:after="96"/>
              <w:ind w:hanging="3"/>
              <w:jc w:val="center"/>
              <w:rPr>
                <w:rFonts w:ascii="Times New Roman" w:hAnsi="Times New Roman"/>
                <w:sz w:val="24"/>
                <w:szCs w:val="24"/>
              </w:rPr>
            </w:pPr>
            <w:proofErr w:type="spellStart"/>
            <w:r w:rsidRPr="00A80A6B">
              <w:rPr>
                <w:rFonts w:ascii="Times New Roman" w:hAnsi="Times New Roman"/>
                <w:i/>
                <w:sz w:val="24"/>
                <w:szCs w:val="24"/>
              </w:rPr>
              <w:t>u</w:t>
            </w:r>
            <w:r w:rsidRPr="00A80A6B">
              <w:rPr>
                <w:rFonts w:ascii="Times New Roman" w:hAnsi="Times New Roman"/>
                <w:sz w:val="24"/>
                <w:szCs w:val="24"/>
                <w:vertAlign w:val="subscript"/>
              </w:rPr>
              <w:t>d,z</w:t>
            </w:r>
            <w:proofErr w:type="spellEnd"/>
          </w:p>
        </w:tc>
        <w:tc>
          <w:tcPr>
            <w:tcW w:w="2821" w:type="dxa"/>
            <w:vAlign w:val="center"/>
          </w:tcPr>
          <w:p w:rsidR="00423FD3" w:rsidRPr="00647F14" w:rsidRDefault="00E16129" w:rsidP="00647F14">
            <w:pPr>
              <w:ind w:firstLine="0"/>
              <w:jc w:val="center"/>
              <w:rPr>
                <w:rFonts w:ascii="Times New Roman" w:hAnsi="Times New Roman"/>
                <w:lang w:eastAsia="ja-JP"/>
              </w:rPr>
            </w:pPr>
            <m:oMathPara>
              <m:oMath>
                <m:f>
                  <m:fPr>
                    <m:ctrlPr>
                      <w:rPr>
                        <w:rFonts w:ascii="Cambria Math" w:hAnsi="Cambria Math"/>
                        <w:i/>
                        <w:sz w:val="24"/>
                        <w:szCs w:val="24"/>
                        <w:lang w:eastAsia="ja-JP"/>
                      </w:rPr>
                    </m:ctrlPr>
                  </m:fPr>
                  <m:num>
                    <m:r>
                      <w:rPr>
                        <w:rFonts w:ascii="Cambria Math" w:hAnsi="Cambria Math"/>
                        <w:sz w:val="24"/>
                        <w:szCs w:val="24"/>
                        <w:lang w:eastAsia="ja-JP"/>
                      </w:rPr>
                      <m:t>1,0%×200</m:t>
                    </m:r>
                  </m:num>
                  <m:den>
                    <m:rad>
                      <m:radPr>
                        <m:degHide m:val="1"/>
                        <m:ctrlPr>
                          <w:rPr>
                            <w:rFonts w:ascii="Cambria Math" w:hAnsi="Cambria Math"/>
                            <w:i/>
                            <w:sz w:val="24"/>
                            <w:szCs w:val="24"/>
                            <w:lang w:eastAsia="ja-JP"/>
                          </w:rPr>
                        </m:ctrlPr>
                      </m:radPr>
                      <m:deg/>
                      <m:e>
                        <m:r>
                          <w:rPr>
                            <w:rFonts w:ascii="Cambria Math" w:hAnsi="Cambria Math"/>
                            <w:sz w:val="24"/>
                            <w:szCs w:val="24"/>
                            <w:lang w:eastAsia="ja-JP"/>
                          </w:rPr>
                          <m:t>3</m:t>
                        </m:r>
                      </m:e>
                    </m:rad>
                  </m:den>
                </m:f>
                <m:r>
                  <w:rPr>
                    <w:rFonts w:ascii="Cambria Math" w:hAnsi="Cambria Math"/>
                    <w:sz w:val="24"/>
                    <w:szCs w:val="24"/>
                    <w:lang w:eastAsia="ja-JP"/>
                  </w:rPr>
                  <m:t>=1,15</m:t>
                </m:r>
              </m:oMath>
            </m:oMathPara>
          </w:p>
        </w:tc>
        <w:tc>
          <w:tcPr>
            <w:tcW w:w="2246" w:type="dxa"/>
          </w:tcPr>
          <w:p w:rsidR="00423FD3" w:rsidRPr="00423FD3" w:rsidRDefault="00423FD3" w:rsidP="00423FD3">
            <w:pPr>
              <w:keepNext/>
              <w:spacing w:before="96" w:after="96"/>
              <w:ind w:firstLine="48"/>
              <w:jc w:val="center"/>
              <w:rPr>
                <w:rFonts w:ascii="Times New Roman" w:hAnsi="Times New Roman"/>
                <w:sz w:val="24"/>
                <w:szCs w:val="24"/>
              </w:rPr>
            </w:pPr>
            <w:r w:rsidRPr="00423FD3">
              <w:rPr>
                <w:rFonts w:ascii="Times New Roman" w:hAnsi="Times New Roman"/>
                <w:sz w:val="24"/>
                <w:szCs w:val="24"/>
              </w:rPr>
              <w:t>1,322 5</w:t>
            </w:r>
          </w:p>
        </w:tc>
      </w:tr>
      <w:tr w:rsidR="00423FD3" w:rsidTr="00CC23CA">
        <w:trPr>
          <w:trHeight w:val="706"/>
        </w:trPr>
        <w:tc>
          <w:tcPr>
            <w:tcW w:w="2518" w:type="dxa"/>
          </w:tcPr>
          <w:p w:rsidR="00423FD3" w:rsidRPr="00A80A6B" w:rsidRDefault="00423FD3" w:rsidP="00A80A6B">
            <w:pPr>
              <w:keepNext/>
              <w:ind w:firstLine="0"/>
              <w:jc w:val="left"/>
              <w:rPr>
                <w:rFonts w:ascii="Times New Roman" w:hAnsi="Times New Roman"/>
                <w:sz w:val="24"/>
                <w:szCs w:val="24"/>
              </w:rPr>
            </w:pPr>
            <w:r w:rsidRPr="00A80A6B">
              <w:rPr>
                <w:rFonts w:ascii="Times New Roman" w:hAnsi="Times New Roman"/>
                <w:sz w:val="24"/>
                <w:szCs w:val="24"/>
              </w:rPr>
              <w:t>Дрейф точки калибровки</w:t>
            </w:r>
          </w:p>
        </w:tc>
        <w:tc>
          <w:tcPr>
            <w:tcW w:w="1701" w:type="dxa"/>
          </w:tcPr>
          <w:p w:rsidR="00423FD3" w:rsidRPr="00A80A6B" w:rsidRDefault="00423FD3" w:rsidP="00A80A6B">
            <w:pPr>
              <w:spacing w:before="96" w:after="96"/>
              <w:ind w:hanging="3"/>
              <w:jc w:val="center"/>
              <w:rPr>
                <w:rFonts w:ascii="Times New Roman" w:hAnsi="Times New Roman"/>
                <w:sz w:val="24"/>
                <w:szCs w:val="24"/>
              </w:rPr>
            </w:pPr>
            <w:proofErr w:type="spellStart"/>
            <w:r w:rsidRPr="00A80A6B">
              <w:rPr>
                <w:rFonts w:ascii="Times New Roman" w:hAnsi="Times New Roman"/>
                <w:i/>
                <w:sz w:val="24"/>
                <w:szCs w:val="24"/>
              </w:rPr>
              <w:t>u</w:t>
            </w:r>
            <w:r w:rsidRPr="00A80A6B">
              <w:rPr>
                <w:rFonts w:ascii="Times New Roman" w:hAnsi="Times New Roman"/>
                <w:sz w:val="24"/>
                <w:szCs w:val="24"/>
                <w:vertAlign w:val="subscript"/>
              </w:rPr>
              <w:t>d,s</w:t>
            </w:r>
            <w:proofErr w:type="spellEnd"/>
          </w:p>
        </w:tc>
        <w:tc>
          <w:tcPr>
            <w:tcW w:w="2821" w:type="dxa"/>
            <w:vAlign w:val="center"/>
          </w:tcPr>
          <w:p w:rsidR="00423FD3" w:rsidRDefault="00E16129" w:rsidP="00647F14">
            <w:pPr>
              <w:ind w:firstLine="0"/>
              <w:jc w:val="center"/>
              <w:rPr>
                <w:lang w:eastAsia="ja-JP"/>
              </w:rPr>
            </w:pPr>
            <m:oMathPara>
              <m:oMath>
                <m:f>
                  <m:fPr>
                    <m:ctrlPr>
                      <w:rPr>
                        <w:rFonts w:ascii="Cambria Math" w:hAnsi="Cambria Math"/>
                        <w:i/>
                        <w:sz w:val="24"/>
                        <w:szCs w:val="24"/>
                        <w:lang w:eastAsia="ja-JP"/>
                      </w:rPr>
                    </m:ctrlPr>
                  </m:fPr>
                  <m:num>
                    <m:r>
                      <w:rPr>
                        <w:rFonts w:ascii="Cambria Math" w:hAnsi="Cambria Math"/>
                        <w:sz w:val="24"/>
                        <w:szCs w:val="24"/>
                        <w:lang w:eastAsia="ja-JP"/>
                      </w:rPr>
                      <m:t>2,7%×200</m:t>
                    </m:r>
                  </m:num>
                  <m:den>
                    <m:rad>
                      <m:radPr>
                        <m:degHide m:val="1"/>
                        <m:ctrlPr>
                          <w:rPr>
                            <w:rFonts w:ascii="Cambria Math" w:hAnsi="Cambria Math"/>
                            <w:i/>
                            <w:sz w:val="24"/>
                            <w:szCs w:val="24"/>
                            <w:lang w:eastAsia="ja-JP"/>
                          </w:rPr>
                        </m:ctrlPr>
                      </m:radPr>
                      <m:deg/>
                      <m:e>
                        <m:r>
                          <w:rPr>
                            <w:rFonts w:ascii="Cambria Math" w:hAnsi="Cambria Math"/>
                            <w:sz w:val="24"/>
                            <w:szCs w:val="24"/>
                            <w:lang w:eastAsia="ja-JP"/>
                          </w:rPr>
                          <m:t>3</m:t>
                        </m:r>
                      </m:e>
                    </m:rad>
                  </m:den>
                </m:f>
                <m:r>
                  <w:rPr>
                    <w:rFonts w:ascii="Cambria Math" w:hAnsi="Cambria Math"/>
                    <w:sz w:val="24"/>
                    <w:szCs w:val="24"/>
                    <w:lang w:eastAsia="ja-JP"/>
                  </w:rPr>
                  <m:t>=3,12</m:t>
                </m:r>
              </m:oMath>
            </m:oMathPara>
          </w:p>
        </w:tc>
        <w:tc>
          <w:tcPr>
            <w:tcW w:w="2246" w:type="dxa"/>
          </w:tcPr>
          <w:p w:rsidR="00423FD3" w:rsidRPr="00423FD3" w:rsidRDefault="00423FD3" w:rsidP="00423FD3">
            <w:pPr>
              <w:keepNext/>
              <w:spacing w:before="96" w:after="96"/>
              <w:ind w:firstLine="48"/>
              <w:jc w:val="center"/>
              <w:rPr>
                <w:rFonts w:ascii="Times New Roman" w:hAnsi="Times New Roman"/>
                <w:sz w:val="24"/>
                <w:szCs w:val="24"/>
              </w:rPr>
            </w:pPr>
            <w:r w:rsidRPr="00423FD3">
              <w:rPr>
                <w:rFonts w:ascii="Times New Roman" w:hAnsi="Times New Roman"/>
                <w:sz w:val="24"/>
                <w:szCs w:val="24"/>
              </w:rPr>
              <w:t>9,734 4</w:t>
            </w:r>
          </w:p>
        </w:tc>
      </w:tr>
      <w:tr w:rsidR="00423FD3" w:rsidTr="00CC23CA">
        <w:tc>
          <w:tcPr>
            <w:tcW w:w="2518" w:type="dxa"/>
          </w:tcPr>
          <w:p w:rsidR="00423FD3" w:rsidRPr="00A80A6B" w:rsidRDefault="00423FD3" w:rsidP="00A80A6B">
            <w:pPr>
              <w:keepNext/>
              <w:ind w:firstLine="0"/>
              <w:jc w:val="left"/>
              <w:rPr>
                <w:rFonts w:ascii="Times New Roman" w:hAnsi="Times New Roman"/>
                <w:sz w:val="24"/>
                <w:szCs w:val="24"/>
              </w:rPr>
            </w:pPr>
            <w:r w:rsidRPr="00A80A6B">
              <w:rPr>
                <w:rFonts w:ascii="Times New Roman" w:hAnsi="Times New Roman"/>
                <w:sz w:val="24"/>
                <w:szCs w:val="24"/>
              </w:rPr>
              <w:t>Влияние температуры окружающей среды в точке калибровки</w:t>
            </w:r>
          </w:p>
        </w:tc>
        <w:tc>
          <w:tcPr>
            <w:tcW w:w="1701" w:type="dxa"/>
          </w:tcPr>
          <w:p w:rsidR="00423FD3" w:rsidRPr="00A80A6B" w:rsidRDefault="00423FD3" w:rsidP="00A80A6B">
            <w:pPr>
              <w:spacing w:before="96" w:after="96"/>
              <w:ind w:hanging="3"/>
              <w:jc w:val="center"/>
              <w:rPr>
                <w:rFonts w:ascii="Times New Roman" w:hAnsi="Times New Roman"/>
                <w:sz w:val="24"/>
                <w:szCs w:val="24"/>
              </w:rPr>
            </w:pPr>
            <w:proofErr w:type="spellStart"/>
            <w:r w:rsidRPr="00A80A6B">
              <w:rPr>
                <w:rFonts w:ascii="Times New Roman" w:hAnsi="Times New Roman"/>
                <w:i/>
                <w:sz w:val="24"/>
                <w:szCs w:val="24"/>
              </w:rPr>
              <w:t>u</w:t>
            </w:r>
            <w:r w:rsidRPr="00A80A6B">
              <w:rPr>
                <w:rFonts w:ascii="Times New Roman" w:hAnsi="Times New Roman"/>
                <w:sz w:val="24"/>
                <w:szCs w:val="24"/>
                <w:vertAlign w:val="subscript"/>
              </w:rPr>
              <w:t>t</w:t>
            </w:r>
            <w:proofErr w:type="spellEnd"/>
          </w:p>
        </w:tc>
        <w:tc>
          <w:tcPr>
            <w:tcW w:w="2821" w:type="dxa"/>
            <w:vAlign w:val="center"/>
          </w:tcPr>
          <w:p w:rsidR="00423FD3" w:rsidRDefault="00E16129" w:rsidP="00647F14">
            <w:pPr>
              <w:ind w:firstLine="0"/>
              <w:jc w:val="center"/>
              <w:rPr>
                <w:lang w:eastAsia="ja-JP"/>
              </w:rPr>
            </w:pPr>
            <m:oMathPara>
              <m:oMath>
                <m:f>
                  <m:fPr>
                    <m:ctrlPr>
                      <w:rPr>
                        <w:rFonts w:ascii="Cambria Math" w:hAnsi="Cambria Math"/>
                        <w:i/>
                        <w:sz w:val="24"/>
                        <w:szCs w:val="24"/>
                        <w:lang w:eastAsia="ja-JP"/>
                      </w:rPr>
                    </m:ctrlPr>
                  </m:fPr>
                  <m:num>
                    <m:r>
                      <w:rPr>
                        <w:rFonts w:ascii="Cambria Math" w:hAnsi="Cambria Math"/>
                        <w:sz w:val="24"/>
                        <w:szCs w:val="24"/>
                        <w:lang w:eastAsia="ja-JP"/>
                      </w:rPr>
                      <m:t>1%×200</m:t>
                    </m:r>
                  </m:num>
                  <m:den>
                    <m:rad>
                      <m:radPr>
                        <m:degHide m:val="1"/>
                        <m:ctrlPr>
                          <w:rPr>
                            <w:rFonts w:ascii="Cambria Math" w:hAnsi="Cambria Math"/>
                            <w:i/>
                            <w:sz w:val="24"/>
                            <w:szCs w:val="24"/>
                            <w:lang w:eastAsia="ja-JP"/>
                          </w:rPr>
                        </m:ctrlPr>
                      </m:radPr>
                      <m:deg/>
                      <m:e>
                        <m:r>
                          <w:rPr>
                            <w:rFonts w:ascii="Cambria Math" w:hAnsi="Cambria Math"/>
                            <w:sz w:val="24"/>
                            <w:szCs w:val="24"/>
                            <w:lang w:eastAsia="ja-JP"/>
                          </w:rPr>
                          <m:t>3</m:t>
                        </m:r>
                      </m:e>
                    </m:rad>
                  </m:den>
                </m:f>
                <m:r>
                  <w:rPr>
                    <w:rFonts w:ascii="Cambria Math" w:hAnsi="Cambria Math"/>
                    <w:sz w:val="24"/>
                    <w:szCs w:val="24"/>
                    <w:lang w:eastAsia="ja-JP"/>
                  </w:rPr>
                  <m:t>=1,15</m:t>
                </m:r>
              </m:oMath>
            </m:oMathPara>
          </w:p>
        </w:tc>
        <w:tc>
          <w:tcPr>
            <w:tcW w:w="2246" w:type="dxa"/>
          </w:tcPr>
          <w:p w:rsidR="00423FD3" w:rsidRPr="00423FD3" w:rsidRDefault="00423FD3" w:rsidP="00423FD3">
            <w:pPr>
              <w:keepNext/>
              <w:spacing w:before="96" w:after="96"/>
              <w:ind w:firstLine="48"/>
              <w:jc w:val="center"/>
              <w:rPr>
                <w:rFonts w:ascii="Times New Roman" w:hAnsi="Times New Roman"/>
                <w:sz w:val="24"/>
                <w:szCs w:val="24"/>
              </w:rPr>
            </w:pPr>
            <w:r w:rsidRPr="00423FD3">
              <w:rPr>
                <w:rFonts w:ascii="Times New Roman" w:hAnsi="Times New Roman"/>
                <w:sz w:val="24"/>
                <w:szCs w:val="24"/>
              </w:rPr>
              <w:t>1,322 5</w:t>
            </w:r>
          </w:p>
        </w:tc>
      </w:tr>
      <w:tr w:rsidR="00423FD3" w:rsidTr="00CC23CA">
        <w:trPr>
          <w:trHeight w:val="728"/>
        </w:trPr>
        <w:tc>
          <w:tcPr>
            <w:tcW w:w="2518" w:type="dxa"/>
          </w:tcPr>
          <w:p w:rsidR="00423FD3" w:rsidRPr="00A80A6B" w:rsidRDefault="00423FD3" w:rsidP="00A80A6B">
            <w:pPr>
              <w:keepNext/>
              <w:ind w:firstLine="0"/>
              <w:jc w:val="left"/>
              <w:rPr>
                <w:rFonts w:ascii="Times New Roman" w:hAnsi="Times New Roman"/>
                <w:sz w:val="24"/>
                <w:szCs w:val="24"/>
              </w:rPr>
            </w:pPr>
            <w:r w:rsidRPr="00A80A6B">
              <w:rPr>
                <w:rFonts w:ascii="Times New Roman" w:hAnsi="Times New Roman"/>
                <w:sz w:val="24"/>
                <w:szCs w:val="24"/>
              </w:rPr>
              <w:t>Влияние давления образца газа</w:t>
            </w:r>
          </w:p>
        </w:tc>
        <w:tc>
          <w:tcPr>
            <w:tcW w:w="1701" w:type="dxa"/>
          </w:tcPr>
          <w:p w:rsidR="00423FD3" w:rsidRPr="00A80A6B" w:rsidRDefault="00423FD3" w:rsidP="00A80A6B">
            <w:pPr>
              <w:spacing w:before="96" w:after="96"/>
              <w:ind w:hanging="3"/>
              <w:jc w:val="center"/>
              <w:rPr>
                <w:rFonts w:ascii="Times New Roman" w:hAnsi="Times New Roman"/>
                <w:sz w:val="24"/>
                <w:szCs w:val="24"/>
              </w:rPr>
            </w:pPr>
            <w:proofErr w:type="spellStart"/>
            <w:r w:rsidRPr="00A80A6B">
              <w:rPr>
                <w:rFonts w:ascii="Times New Roman" w:hAnsi="Times New Roman"/>
                <w:i/>
                <w:sz w:val="24"/>
                <w:szCs w:val="24"/>
              </w:rPr>
              <w:t>u</w:t>
            </w:r>
            <w:r w:rsidRPr="00A80A6B">
              <w:rPr>
                <w:rFonts w:ascii="Times New Roman" w:hAnsi="Times New Roman"/>
                <w:sz w:val="24"/>
                <w:szCs w:val="24"/>
                <w:vertAlign w:val="subscript"/>
              </w:rPr>
              <w:t>p</w:t>
            </w:r>
            <w:proofErr w:type="spellEnd"/>
          </w:p>
        </w:tc>
        <w:tc>
          <w:tcPr>
            <w:tcW w:w="2821" w:type="dxa"/>
            <w:vAlign w:val="center"/>
          </w:tcPr>
          <w:p w:rsidR="00423FD3" w:rsidRDefault="00E16129" w:rsidP="00647F14">
            <w:pPr>
              <w:ind w:firstLine="0"/>
              <w:jc w:val="center"/>
              <w:rPr>
                <w:lang w:eastAsia="ja-JP"/>
              </w:rPr>
            </w:pPr>
            <m:oMathPara>
              <m:oMath>
                <m:f>
                  <m:fPr>
                    <m:ctrlPr>
                      <w:rPr>
                        <w:rFonts w:ascii="Cambria Math" w:hAnsi="Cambria Math"/>
                        <w:i/>
                        <w:sz w:val="24"/>
                        <w:szCs w:val="24"/>
                        <w:lang w:eastAsia="ja-JP"/>
                      </w:rPr>
                    </m:ctrlPr>
                  </m:fPr>
                  <m:num>
                    <m:r>
                      <w:rPr>
                        <w:rFonts w:ascii="Cambria Math" w:hAnsi="Cambria Math"/>
                        <w:sz w:val="24"/>
                        <w:szCs w:val="24"/>
                        <w:lang w:eastAsia="ja-JP"/>
                      </w:rPr>
                      <m:t>0,4%×200</m:t>
                    </m:r>
                  </m:num>
                  <m:den>
                    <m:rad>
                      <m:radPr>
                        <m:degHide m:val="1"/>
                        <m:ctrlPr>
                          <w:rPr>
                            <w:rFonts w:ascii="Cambria Math" w:hAnsi="Cambria Math"/>
                            <w:i/>
                            <w:sz w:val="24"/>
                            <w:szCs w:val="24"/>
                            <w:lang w:eastAsia="ja-JP"/>
                          </w:rPr>
                        </m:ctrlPr>
                      </m:radPr>
                      <m:deg/>
                      <m:e>
                        <m:r>
                          <w:rPr>
                            <w:rFonts w:ascii="Cambria Math" w:hAnsi="Cambria Math"/>
                            <w:sz w:val="24"/>
                            <w:szCs w:val="24"/>
                            <w:lang w:eastAsia="ja-JP"/>
                          </w:rPr>
                          <m:t>3</m:t>
                        </m:r>
                      </m:e>
                    </m:rad>
                  </m:den>
                </m:f>
                <m:r>
                  <w:rPr>
                    <w:rFonts w:ascii="Cambria Math" w:hAnsi="Cambria Math"/>
                    <w:sz w:val="24"/>
                    <w:szCs w:val="24"/>
                    <w:lang w:eastAsia="ja-JP"/>
                  </w:rPr>
                  <m:t>=0,46</m:t>
                </m:r>
              </m:oMath>
            </m:oMathPara>
          </w:p>
        </w:tc>
        <w:tc>
          <w:tcPr>
            <w:tcW w:w="2246" w:type="dxa"/>
          </w:tcPr>
          <w:p w:rsidR="00423FD3" w:rsidRPr="00423FD3" w:rsidRDefault="00423FD3" w:rsidP="00423FD3">
            <w:pPr>
              <w:keepNext/>
              <w:spacing w:before="96" w:after="96"/>
              <w:ind w:firstLine="48"/>
              <w:jc w:val="center"/>
              <w:rPr>
                <w:rFonts w:ascii="Times New Roman" w:hAnsi="Times New Roman"/>
                <w:sz w:val="24"/>
                <w:szCs w:val="24"/>
              </w:rPr>
            </w:pPr>
            <w:r w:rsidRPr="00423FD3">
              <w:rPr>
                <w:rFonts w:ascii="Times New Roman" w:hAnsi="Times New Roman"/>
                <w:sz w:val="24"/>
                <w:szCs w:val="24"/>
              </w:rPr>
              <w:t>0,211 6</w:t>
            </w:r>
          </w:p>
        </w:tc>
      </w:tr>
      <w:tr w:rsidR="00423FD3" w:rsidTr="00CC23CA">
        <w:trPr>
          <w:trHeight w:val="680"/>
        </w:trPr>
        <w:tc>
          <w:tcPr>
            <w:tcW w:w="2518" w:type="dxa"/>
          </w:tcPr>
          <w:p w:rsidR="00423FD3" w:rsidRPr="00A80A6B" w:rsidRDefault="00423FD3" w:rsidP="00A80A6B">
            <w:pPr>
              <w:keepNext/>
              <w:ind w:firstLine="0"/>
              <w:jc w:val="left"/>
              <w:rPr>
                <w:rFonts w:ascii="Times New Roman" w:hAnsi="Times New Roman"/>
                <w:sz w:val="24"/>
                <w:szCs w:val="24"/>
              </w:rPr>
            </w:pPr>
            <w:r w:rsidRPr="00A80A6B">
              <w:rPr>
                <w:rFonts w:ascii="Times New Roman" w:hAnsi="Times New Roman"/>
                <w:sz w:val="24"/>
                <w:szCs w:val="24"/>
              </w:rPr>
              <w:t xml:space="preserve">Влияние объемного расхода пробы газа </w:t>
            </w:r>
          </w:p>
        </w:tc>
        <w:tc>
          <w:tcPr>
            <w:tcW w:w="1701" w:type="dxa"/>
          </w:tcPr>
          <w:p w:rsidR="00423FD3" w:rsidRPr="00A80A6B" w:rsidRDefault="00423FD3" w:rsidP="00A80A6B">
            <w:pPr>
              <w:spacing w:before="96" w:after="96"/>
              <w:ind w:hanging="3"/>
              <w:jc w:val="center"/>
              <w:rPr>
                <w:rFonts w:ascii="Times New Roman" w:hAnsi="Times New Roman"/>
                <w:sz w:val="24"/>
                <w:szCs w:val="24"/>
              </w:rPr>
            </w:pPr>
            <w:proofErr w:type="spellStart"/>
            <w:r w:rsidRPr="00A80A6B">
              <w:rPr>
                <w:rFonts w:ascii="Times New Roman" w:hAnsi="Times New Roman"/>
                <w:i/>
                <w:sz w:val="24"/>
                <w:szCs w:val="24"/>
              </w:rPr>
              <w:t>u</w:t>
            </w:r>
            <w:r w:rsidRPr="00A80A6B">
              <w:rPr>
                <w:rFonts w:ascii="Times New Roman" w:hAnsi="Times New Roman"/>
                <w:sz w:val="24"/>
                <w:szCs w:val="24"/>
                <w:vertAlign w:val="subscript"/>
              </w:rPr>
              <w:t>f</w:t>
            </w:r>
            <w:proofErr w:type="spellEnd"/>
          </w:p>
        </w:tc>
        <w:tc>
          <w:tcPr>
            <w:tcW w:w="2821" w:type="dxa"/>
            <w:vAlign w:val="center"/>
          </w:tcPr>
          <w:p w:rsidR="00423FD3" w:rsidRDefault="00E16129" w:rsidP="00647F14">
            <w:pPr>
              <w:ind w:firstLine="0"/>
              <w:jc w:val="center"/>
              <w:rPr>
                <w:lang w:eastAsia="ja-JP"/>
              </w:rPr>
            </w:pPr>
            <m:oMathPara>
              <m:oMath>
                <m:f>
                  <m:fPr>
                    <m:ctrlPr>
                      <w:rPr>
                        <w:rFonts w:ascii="Cambria Math" w:hAnsi="Cambria Math"/>
                        <w:i/>
                        <w:sz w:val="24"/>
                        <w:szCs w:val="24"/>
                        <w:lang w:eastAsia="ja-JP"/>
                      </w:rPr>
                    </m:ctrlPr>
                  </m:fPr>
                  <m:num>
                    <m:r>
                      <w:rPr>
                        <w:rFonts w:ascii="Cambria Math" w:hAnsi="Cambria Math"/>
                        <w:sz w:val="24"/>
                        <w:szCs w:val="24"/>
                        <w:lang w:eastAsia="ja-JP"/>
                      </w:rPr>
                      <m:t>2%×200</m:t>
                    </m:r>
                  </m:num>
                  <m:den>
                    <m:rad>
                      <m:radPr>
                        <m:degHide m:val="1"/>
                        <m:ctrlPr>
                          <w:rPr>
                            <w:rFonts w:ascii="Cambria Math" w:hAnsi="Cambria Math"/>
                            <w:i/>
                            <w:sz w:val="24"/>
                            <w:szCs w:val="24"/>
                            <w:lang w:eastAsia="ja-JP"/>
                          </w:rPr>
                        </m:ctrlPr>
                      </m:radPr>
                      <m:deg/>
                      <m:e>
                        <m:r>
                          <w:rPr>
                            <w:rFonts w:ascii="Cambria Math" w:hAnsi="Cambria Math"/>
                            <w:sz w:val="24"/>
                            <w:szCs w:val="24"/>
                            <w:lang w:eastAsia="ja-JP"/>
                          </w:rPr>
                          <m:t>3</m:t>
                        </m:r>
                      </m:e>
                    </m:rad>
                  </m:den>
                </m:f>
                <m:r>
                  <w:rPr>
                    <w:rFonts w:ascii="Cambria Math" w:hAnsi="Cambria Math"/>
                    <w:sz w:val="24"/>
                    <w:szCs w:val="24"/>
                    <w:lang w:eastAsia="ja-JP"/>
                  </w:rPr>
                  <m:t>=2,31</m:t>
                </m:r>
              </m:oMath>
            </m:oMathPara>
          </w:p>
        </w:tc>
        <w:tc>
          <w:tcPr>
            <w:tcW w:w="2246" w:type="dxa"/>
          </w:tcPr>
          <w:p w:rsidR="00423FD3" w:rsidRPr="00423FD3" w:rsidRDefault="00423FD3" w:rsidP="00423FD3">
            <w:pPr>
              <w:keepNext/>
              <w:spacing w:before="96" w:after="96"/>
              <w:ind w:firstLine="48"/>
              <w:jc w:val="center"/>
              <w:rPr>
                <w:rFonts w:ascii="Times New Roman" w:hAnsi="Times New Roman"/>
                <w:sz w:val="24"/>
                <w:szCs w:val="24"/>
              </w:rPr>
            </w:pPr>
            <w:r w:rsidRPr="00423FD3">
              <w:rPr>
                <w:rFonts w:ascii="Times New Roman" w:hAnsi="Times New Roman"/>
                <w:sz w:val="24"/>
                <w:szCs w:val="24"/>
              </w:rPr>
              <w:t>5,336 1</w:t>
            </w:r>
          </w:p>
        </w:tc>
      </w:tr>
      <w:tr w:rsidR="00423FD3" w:rsidTr="00CC23CA">
        <w:trPr>
          <w:trHeight w:val="788"/>
        </w:trPr>
        <w:tc>
          <w:tcPr>
            <w:tcW w:w="2518" w:type="dxa"/>
          </w:tcPr>
          <w:p w:rsidR="00423FD3" w:rsidRPr="00A80A6B" w:rsidRDefault="00423FD3" w:rsidP="00A80A6B">
            <w:pPr>
              <w:keepNext/>
              <w:ind w:firstLine="0"/>
              <w:jc w:val="left"/>
              <w:rPr>
                <w:rFonts w:ascii="Times New Roman" w:hAnsi="Times New Roman"/>
                <w:sz w:val="24"/>
                <w:szCs w:val="24"/>
              </w:rPr>
            </w:pPr>
            <w:r w:rsidRPr="00A80A6B">
              <w:rPr>
                <w:rFonts w:ascii="Times New Roman" w:hAnsi="Times New Roman"/>
                <w:sz w:val="24"/>
                <w:szCs w:val="24"/>
              </w:rPr>
              <w:t>Влияние напряжения питания</w:t>
            </w:r>
          </w:p>
        </w:tc>
        <w:tc>
          <w:tcPr>
            <w:tcW w:w="1701" w:type="dxa"/>
          </w:tcPr>
          <w:p w:rsidR="00423FD3" w:rsidRPr="00A80A6B" w:rsidRDefault="00423FD3" w:rsidP="00A80A6B">
            <w:pPr>
              <w:spacing w:before="96" w:after="96"/>
              <w:ind w:hanging="3"/>
              <w:jc w:val="center"/>
              <w:rPr>
                <w:rFonts w:ascii="Times New Roman" w:hAnsi="Times New Roman"/>
                <w:sz w:val="24"/>
                <w:szCs w:val="24"/>
              </w:rPr>
            </w:pPr>
            <w:proofErr w:type="spellStart"/>
            <w:r w:rsidRPr="00A80A6B">
              <w:rPr>
                <w:rFonts w:ascii="Times New Roman" w:hAnsi="Times New Roman"/>
                <w:i/>
                <w:sz w:val="24"/>
                <w:szCs w:val="24"/>
              </w:rPr>
              <w:t>u</w:t>
            </w:r>
            <w:r w:rsidRPr="00A80A6B">
              <w:rPr>
                <w:rFonts w:ascii="Times New Roman" w:hAnsi="Times New Roman"/>
                <w:sz w:val="24"/>
                <w:szCs w:val="24"/>
                <w:vertAlign w:val="subscript"/>
              </w:rPr>
              <w:t>v</w:t>
            </w:r>
            <w:proofErr w:type="spellEnd"/>
          </w:p>
        </w:tc>
        <w:tc>
          <w:tcPr>
            <w:tcW w:w="2821" w:type="dxa"/>
            <w:vAlign w:val="center"/>
          </w:tcPr>
          <w:p w:rsidR="00423FD3" w:rsidRDefault="00E16129" w:rsidP="00647F14">
            <w:pPr>
              <w:ind w:firstLine="0"/>
              <w:jc w:val="center"/>
              <w:rPr>
                <w:lang w:eastAsia="ja-JP"/>
              </w:rPr>
            </w:pPr>
            <m:oMathPara>
              <m:oMath>
                <m:f>
                  <m:fPr>
                    <m:ctrlPr>
                      <w:rPr>
                        <w:rFonts w:ascii="Cambria Math" w:hAnsi="Cambria Math"/>
                        <w:i/>
                        <w:sz w:val="24"/>
                        <w:szCs w:val="24"/>
                        <w:lang w:eastAsia="ja-JP"/>
                      </w:rPr>
                    </m:ctrlPr>
                  </m:fPr>
                  <m:num>
                    <m:r>
                      <w:rPr>
                        <w:rFonts w:ascii="Cambria Math" w:hAnsi="Cambria Math"/>
                        <w:sz w:val="24"/>
                        <w:szCs w:val="24"/>
                        <w:lang w:eastAsia="ja-JP"/>
                      </w:rPr>
                      <m:t>0,12%×200</m:t>
                    </m:r>
                  </m:num>
                  <m:den>
                    <m:rad>
                      <m:radPr>
                        <m:degHide m:val="1"/>
                        <m:ctrlPr>
                          <w:rPr>
                            <w:rFonts w:ascii="Cambria Math" w:hAnsi="Cambria Math"/>
                            <w:i/>
                            <w:sz w:val="24"/>
                            <w:szCs w:val="24"/>
                            <w:lang w:eastAsia="ja-JP"/>
                          </w:rPr>
                        </m:ctrlPr>
                      </m:radPr>
                      <m:deg/>
                      <m:e>
                        <m:r>
                          <w:rPr>
                            <w:rFonts w:ascii="Cambria Math" w:hAnsi="Cambria Math"/>
                            <w:sz w:val="24"/>
                            <w:szCs w:val="24"/>
                            <w:lang w:eastAsia="ja-JP"/>
                          </w:rPr>
                          <m:t>3</m:t>
                        </m:r>
                      </m:e>
                    </m:rad>
                  </m:den>
                </m:f>
                <m:r>
                  <w:rPr>
                    <w:rFonts w:ascii="Cambria Math" w:hAnsi="Cambria Math"/>
                    <w:sz w:val="24"/>
                    <w:szCs w:val="24"/>
                    <w:lang w:eastAsia="ja-JP"/>
                  </w:rPr>
                  <m:t>=0,14</m:t>
                </m:r>
              </m:oMath>
            </m:oMathPara>
          </w:p>
        </w:tc>
        <w:tc>
          <w:tcPr>
            <w:tcW w:w="2246" w:type="dxa"/>
          </w:tcPr>
          <w:p w:rsidR="00423FD3" w:rsidRPr="00423FD3" w:rsidRDefault="00423FD3" w:rsidP="00423FD3">
            <w:pPr>
              <w:keepNext/>
              <w:spacing w:before="96" w:after="96"/>
              <w:ind w:firstLine="48"/>
              <w:jc w:val="center"/>
              <w:rPr>
                <w:rFonts w:ascii="Times New Roman" w:hAnsi="Times New Roman"/>
                <w:sz w:val="24"/>
                <w:szCs w:val="24"/>
              </w:rPr>
            </w:pPr>
            <w:r w:rsidRPr="00423FD3">
              <w:rPr>
                <w:rFonts w:ascii="Times New Roman" w:hAnsi="Times New Roman"/>
                <w:sz w:val="24"/>
                <w:szCs w:val="24"/>
              </w:rPr>
              <w:t>0,019 6</w:t>
            </w:r>
          </w:p>
        </w:tc>
      </w:tr>
      <w:tr w:rsidR="00423FD3" w:rsidTr="00CC23CA">
        <w:trPr>
          <w:trHeight w:val="760"/>
        </w:trPr>
        <w:tc>
          <w:tcPr>
            <w:tcW w:w="2518" w:type="dxa"/>
          </w:tcPr>
          <w:p w:rsidR="00423FD3" w:rsidRPr="00A80A6B" w:rsidRDefault="00423FD3" w:rsidP="00A80A6B">
            <w:pPr>
              <w:keepNext/>
              <w:ind w:firstLine="0"/>
              <w:jc w:val="left"/>
              <w:rPr>
                <w:rFonts w:ascii="Times New Roman" w:hAnsi="Times New Roman"/>
                <w:sz w:val="24"/>
                <w:szCs w:val="24"/>
              </w:rPr>
            </w:pPr>
            <w:r w:rsidRPr="00A80A6B">
              <w:rPr>
                <w:rFonts w:ascii="Times New Roman" w:hAnsi="Times New Roman"/>
                <w:sz w:val="24"/>
                <w:szCs w:val="24"/>
              </w:rPr>
              <w:t>Перекрестная чувствительность</w:t>
            </w:r>
          </w:p>
        </w:tc>
        <w:tc>
          <w:tcPr>
            <w:tcW w:w="1701" w:type="dxa"/>
          </w:tcPr>
          <w:p w:rsidR="00423FD3" w:rsidRPr="00A80A6B" w:rsidRDefault="00423FD3" w:rsidP="00A80A6B">
            <w:pPr>
              <w:spacing w:before="96" w:after="96"/>
              <w:ind w:hanging="3"/>
              <w:jc w:val="center"/>
              <w:rPr>
                <w:rFonts w:ascii="Times New Roman" w:hAnsi="Times New Roman"/>
                <w:sz w:val="24"/>
                <w:szCs w:val="24"/>
              </w:rPr>
            </w:pPr>
            <w:proofErr w:type="spellStart"/>
            <w:r w:rsidRPr="00A80A6B">
              <w:rPr>
                <w:rFonts w:ascii="Times New Roman" w:hAnsi="Times New Roman"/>
                <w:i/>
                <w:sz w:val="24"/>
                <w:szCs w:val="24"/>
              </w:rPr>
              <w:t>u</w:t>
            </w:r>
            <w:r w:rsidRPr="00A80A6B">
              <w:rPr>
                <w:rFonts w:ascii="Times New Roman" w:hAnsi="Times New Roman"/>
                <w:sz w:val="24"/>
                <w:szCs w:val="24"/>
                <w:vertAlign w:val="subscript"/>
              </w:rPr>
              <w:t>i</w:t>
            </w:r>
            <w:proofErr w:type="spellEnd"/>
          </w:p>
        </w:tc>
        <w:tc>
          <w:tcPr>
            <w:tcW w:w="2821" w:type="dxa"/>
            <w:vAlign w:val="center"/>
          </w:tcPr>
          <w:p w:rsidR="00423FD3" w:rsidRDefault="00E16129" w:rsidP="00423FD3">
            <w:pPr>
              <w:ind w:firstLine="0"/>
              <w:jc w:val="center"/>
              <w:rPr>
                <w:lang w:eastAsia="ja-JP"/>
              </w:rPr>
            </w:pPr>
            <m:oMathPara>
              <m:oMath>
                <m:f>
                  <m:fPr>
                    <m:ctrlPr>
                      <w:rPr>
                        <w:rFonts w:ascii="Cambria Math" w:hAnsi="Cambria Math"/>
                        <w:i/>
                        <w:sz w:val="24"/>
                        <w:szCs w:val="24"/>
                        <w:lang w:eastAsia="ja-JP"/>
                      </w:rPr>
                    </m:ctrlPr>
                  </m:fPr>
                  <m:num>
                    <m:r>
                      <w:rPr>
                        <w:rFonts w:ascii="Cambria Math" w:hAnsi="Cambria Math"/>
                        <w:sz w:val="24"/>
                        <w:szCs w:val="24"/>
                        <w:lang w:eastAsia="ja-JP"/>
                      </w:rPr>
                      <m:t>2,1%×200</m:t>
                    </m:r>
                  </m:num>
                  <m:den>
                    <m:rad>
                      <m:radPr>
                        <m:degHide m:val="1"/>
                        <m:ctrlPr>
                          <w:rPr>
                            <w:rFonts w:ascii="Cambria Math" w:hAnsi="Cambria Math"/>
                            <w:i/>
                            <w:sz w:val="24"/>
                            <w:szCs w:val="24"/>
                            <w:lang w:eastAsia="ja-JP"/>
                          </w:rPr>
                        </m:ctrlPr>
                      </m:radPr>
                      <m:deg/>
                      <m:e>
                        <m:r>
                          <w:rPr>
                            <w:rFonts w:ascii="Cambria Math" w:hAnsi="Cambria Math"/>
                            <w:sz w:val="24"/>
                            <w:szCs w:val="24"/>
                            <w:lang w:eastAsia="ja-JP"/>
                          </w:rPr>
                          <m:t>3</m:t>
                        </m:r>
                      </m:e>
                    </m:rad>
                  </m:den>
                </m:f>
                <m:r>
                  <w:rPr>
                    <w:rFonts w:ascii="Cambria Math" w:hAnsi="Cambria Math"/>
                    <w:sz w:val="24"/>
                    <w:szCs w:val="24"/>
                    <w:lang w:eastAsia="ja-JP"/>
                  </w:rPr>
                  <m:t>=2,43</m:t>
                </m:r>
              </m:oMath>
            </m:oMathPara>
          </w:p>
        </w:tc>
        <w:tc>
          <w:tcPr>
            <w:tcW w:w="2246" w:type="dxa"/>
          </w:tcPr>
          <w:p w:rsidR="00423FD3" w:rsidRPr="00423FD3" w:rsidRDefault="00423FD3" w:rsidP="00423FD3">
            <w:pPr>
              <w:keepNext/>
              <w:spacing w:before="96" w:after="96"/>
              <w:ind w:firstLine="48"/>
              <w:jc w:val="center"/>
              <w:rPr>
                <w:rFonts w:ascii="Times New Roman" w:hAnsi="Times New Roman"/>
                <w:sz w:val="24"/>
                <w:szCs w:val="24"/>
              </w:rPr>
            </w:pPr>
            <w:r w:rsidRPr="00423FD3">
              <w:rPr>
                <w:rFonts w:ascii="Times New Roman" w:hAnsi="Times New Roman"/>
                <w:sz w:val="24"/>
                <w:szCs w:val="24"/>
              </w:rPr>
              <w:t>5,904 9</w:t>
            </w:r>
          </w:p>
        </w:tc>
      </w:tr>
      <w:tr w:rsidR="00423FD3" w:rsidTr="00CC23CA">
        <w:tc>
          <w:tcPr>
            <w:tcW w:w="2518" w:type="dxa"/>
          </w:tcPr>
          <w:p w:rsidR="00423FD3" w:rsidRPr="00A80A6B" w:rsidRDefault="00423FD3" w:rsidP="00A80A6B">
            <w:pPr>
              <w:keepNext/>
              <w:ind w:firstLine="0"/>
              <w:jc w:val="left"/>
              <w:rPr>
                <w:rFonts w:ascii="Times New Roman" w:hAnsi="Times New Roman"/>
                <w:sz w:val="24"/>
                <w:szCs w:val="24"/>
              </w:rPr>
            </w:pPr>
            <w:r w:rsidRPr="00A80A6B">
              <w:rPr>
                <w:rFonts w:ascii="Times New Roman" w:hAnsi="Times New Roman"/>
                <w:sz w:val="24"/>
                <w:szCs w:val="24"/>
              </w:rPr>
              <w:t xml:space="preserve">Среднеквадратическое отклонение повторяемости в точке калибровки </w:t>
            </w:r>
          </w:p>
        </w:tc>
        <w:tc>
          <w:tcPr>
            <w:tcW w:w="1701" w:type="dxa"/>
          </w:tcPr>
          <w:p w:rsidR="00423FD3" w:rsidRPr="00A80A6B" w:rsidRDefault="00423FD3" w:rsidP="00A80A6B">
            <w:pPr>
              <w:spacing w:before="96" w:after="96"/>
              <w:ind w:hanging="3"/>
              <w:jc w:val="center"/>
              <w:rPr>
                <w:rFonts w:ascii="Times New Roman" w:hAnsi="Times New Roman"/>
                <w:sz w:val="24"/>
                <w:szCs w:val="24"/>
              </w:rPr>
            </w:pPr>
            <w:proofErr w:type="spellStart"/>
            <w:r w:rsidRPr="00A80A6B">
              <w:rPr>
                <w:rFonts w:ascii="Times New Roman" w:hAnsi="Times New Roman"/>
                <w:i/>
                <w:sz w:val="24"/>
                <w:szCs w:val="24"/>
              </w:rPr>
              <w:t>u</w:t>
            </w:r>
            <w:r w:rsidRPr="00A80A6B">
              <w:rPr>
                <w:rFonts w:ascii="Times New Roman" w:hAnsi="Times New Roman"/>
                <w:sz w:val="24"/>
                <w:szCs w:val="24"/>
                <w:vertAlign w:val="subscript"/>
              </w:rPr>
              <w:t>r</w:t>
            </w:r>
            <w:proofErr w:type="spellEnd"/>
          </w:p>
        </w:tc>
        <w:tc>
          <w:tcPr>
            <w:tcW w:w="2821" w:type="dxa"/>
            <w:vAlign w:val="center"/>
          </w:tcPr>
          <w:p w:rsidR="00423FD3" w:rsidRPr="00423FD3" w:rsidRDefault="00423FD3" w:rsidP="00647F14">
            <w:pPr>
              <w:ind w:firstLine="0"/>
              <w:jc w:val="center"/>
              <w:rPr>
                <w:rFonts w:ascii="Times New Roman" w:hAnsi="Times New Roman"/>
                <w:sz w:val="24"/>
                <w:szCs w:val="24"/>
                <w:lang w:eastAsia="ja-JP"/>
              </w:rPr>
            </w:pPr>
            <w:r w:rsidRPr="00423FD3">
              <w:rPr>
                <w:rFonts w:ascii="Times New Roman" w:hAnsi="Times New Roman"/>
                <w:sz w:val="24"/>
                <w:szCs w:val="24"/>
                <w:lang w:eastAsia="ja-JP"/>
              </w:rPr>
              <w:t>0,8%×200=160</w:t>
            </w:r>
          </w:p>
        </w:tc>
        <w:tc>
          <w:tcPr>
            <w:tcW w:w="2246" w:type="dxa"/>
          </w:tcPr>
          <w:p w:rsidR="00423FD3" w:rsidRPr="00423FD3" w:rsidRDefault="00423FD3" w:rsidP="00423FD3">
            <w:pPr>
              <w:keepNext/>
              <w:spacing w:before="96" w:after="96"/>
              <w:ind w:firstLine="48"/>
              <w:jc w:val="center"/>
              <w:rPr>
                <w:rFonts w:ascii="Times New Roman" w:hAnsi="Times New Roman"/>
                <w:sz w:val="24"/>
                <w:szCs w:val="24"/>
              </w:rPr>
            </w:pPr>
            <w:r w:rsidRPr="00423FD3">
              <w:rPr>
                <w:rFonts w:ascii="Times New Roman" w:hAnsi="Times New Roman"/>
                <w:sz w:val="24"/>
                <w:szCs w:val="24"/>
              </w:rPr>
              <w:t>2,560 0</w:t>
            </w:r>
          </w:p>
        </w:tc>
      </w:tr>
      <w:tr w:rsidR="00423FD3" w:rsidTr="00CC23CA">
        <w:tc>
          <w:tcPr>
            <w:tcW w:w="2518" w:type="dxa"/>
          </w:tcPr>
          <w:p w:rsidR="00423FD3" w:rsidRPr="00423FD3" w:rsidRDefault="00423FD3" w:rsidP="00A80A6B">
            <w:pPr>
              <w:keepNext/>
              <w:ind w:firstLine="0"/>
              <w:jc w:val="left"/>
              <w:rPr>
                <w:rFonts w:ascii="Times New Roman" w:hAnsi="Times New Roman"/>
                <w:sz w:val="24"/>
                <w:szCs w:val="24"/>
              </w:rPr>
            </w:pPr>
            <w:r w:rsidRPr="00423FD3">
              <w:rPr>
                <w:rFonts w:ascii="Times New Roman" w:hAnsi="Times New Roman"/>
                <w:sz w:val="24"/>
                <w:szCs w:val="24"/>
              </w:rPr>
              <w:t>Неопределенность испытательного газа</w:t>
            </w:r>
          </w:p>
        </w:tc>
        <w:tc>
          <w:tcPr>
            <w:tcW w:w="1701" w:type="dxa"/>
          </w:tcPr>
          <w:p w:rsidR="00423FD3" w:rsidRPr="00423FD3" w:rsidRDefault="00423FD3" w:rsidP="00A80A6B">
            <w:pPr>
              <w:spacing w:before="96" w:after="96"/>
              <w:ind w:hanging="3"/>
              <w:jc w:val="center"/>
              <w:rPr>
                <w:rFonts w:ascii="Times New Roman" w:hAnsi="Times New Roman"/>
                <w:sz w:val="24"/>
                <w:szCs w:val="24"/>
              </w:rPr>
            </w:pPr>
            <w:proofErr w:type="spellStart"/>
            <w:r w:rsidRPr="00423FD3">
              <w:rPr>
                <w:rFonts w:ascii="Times New Roman" w:hAnsi="Times New Roman"/>
                <w:i/>
                <w:sz w:val="24"/>
                <w:szCs w:val="24"/>
              </w:rPr>
              <w:t>u</w:t>
            </w:r>
            <w:r w:rsidRPr="00423FD3">
              <w:rPr>
                <w:rFonts w:ascii="Times New Roman" w:hAnsi="Times New Roman"/>
                <w:sz w:val="24"/>
                <w:szCs w:val="24"/>
                <w:vertAlign w:val="subscript"/>
              </w:rPr>
              <w:t>tg</w:t>
            </w:r>
            <w:proofErr w:type="spellEnd"/>
          </w:p>
        </w:tc>
        <w:tc>
          <w:tcPr>
            <w:tcW w:w="2821" w:type="dxa"/>
            <w:vAlign w:val="center"/>
          </w:tcPr>
          <w:p w:rsidR="00423FD3" w:rsidRPr="00423FD3" w:rsidRDefault="00E16129" w:rsidP="00423FD3">
            <w:pPr>
              <w:ind w:firstLine="0"/>
              <w:jc w:val="center"/>
              <w:rPr>
                <w:rFonts w:ascii="Times New Roman" w:hAnsi="Times New Roman"/>
                <w:sz w:val="24"/>
                <w:szCs w:val="24"/>
                <w:lang w:eastAsia="ja-JP"/>
              </w:rPr>
            </w:pPr>
            <m:oMathPara>
              <m:oMath>
                <m:f>
                  <m:fPr>
                    <m:ctrlPr>
                      <w:rPr>
                        <w:rFonts w:ascii="Cambria Math" w:hAnsi="Cambria Math"/>
                        <w:i/>
                        <w:sz w:val="24"/>
                        <w:szCs w:val="24"/>
                        <w:lang w:eastAsia="ja-JP"/>
                      </w:rPr>
                    </m:ctrlPr>
                  </m:fPr>
                  <m:num>
                    <m:r>
                      <w:rPr>
                        <w:rFonts w:ascii="Cambria Math" w:hAnsi="Cambria Math"/>
                        <w:sz w:val="24"/>
                        <w:szCs w:val="24"/>
                        <w:lang w:eastAsia="ja-JP"/>
                      </w:rPr>
                      <m:t>2%×150</m:t>
                    </m:r>
                  </m:num>
                  <m:den>
                    <m:rad>
                      <m:radPr>
                        <m:degHide m:val="1"/>
                        <m:ctrlPr>
                          <w:rPr>
                            <w:rFonts w:ascii="Cambria Math" w:hAnsi="Cambria Math"/>
                            <w:i/>
                            <w:sz w:val="24"/>
                            <w:szCs w:val="24"/>
                            <w:lang w:eastAsia="ja-JP"/>
                          </w:rPr>
                        </m:ctrlPr>
                      </m:radPr>
                      <m:deg/>
                      <m:e>
                        <m:r>
                          <w:rPr>
                            <w:rFonts w:ascii="Cambria Math" w:hAnsi="Cambria Math"/>
                            <w:sz w:val="24"/>
                            <w:szCs w:val="24"/>
                            <w:lang w:eastAsia="ja-JP"/>
                          </w:rPr>
                          <m:t>3</m:t>
                        </m:r>
                      </m:e>
                    </m:rad>
                  </m:den>
                </m:f>
                <m:r>
                  <w:rPr>
                    <w:rFonts w:ascii="Cambria Math" w:hAnsi="Cambria Math"/>
                    <w:sz w:val="24"/>
                    <w:szCs w:val="24"/>
                    <w:lang w:eastAsia="ja-JP"/>
                  </w:rPr>
                  <m:t>=1,73</m:t>
                </m:r>
              </m:oMath>
            </m:oMathPara>
          </w:p>
        </w:tc>
        <w:tc>
          <w:tcPr>
            <w:tcW w:w="2246" w:type="dxa"/>
          </w:tcPr>
          <w:p w:rsidR="00423FD3" w:rsidRPr="00423FD3" w:rsidRDefault="00423FD3" w:rsidP="00423FD3">
            <w:pPr>
              <w:keepNext/>
              <w:spacing w:before="96" w:after="96"/>
              <w:ind w:firstLine="48"/>
              <w:jc w:val="center"/>
              <w:rPr>
                <w:rFonts w:ascii="Times New Roman" w:hAnsi="Times New Roman"/>
                <w:sz w:val="24"/>
                <w:szCs w:val="24"/>
              </w:rPr>
            </w:pPr>
            <w:r w:rsidRPr="00423FD3">
              <w:rPr>
                <w:rFonts w:ascii="Times New Roman" w:hAnsi="Times New Roman"/>
                <w:sz w:val="24"/>
                <w:szCs w:val="24"/>
              </w:rPr>
              <w:t>2,992 9</w:t>
            </w:r>
          </w:p>
        </w:tc>
      </w:tr>
      <w:tr w:rsidR="00423FD3" w:rsidTr="00A80A6B">
        <w:tc>
          <w:tcPr>
            <w:tcW w:w="2518" w:type="dxa"/>
          </w:tcPr>
          <w:p w:rsidR="00423FD3" w:rsidRPr="00423FD3" w:rsidRDefault="00423FD3" w:rsidP="00A80A6B">
            <w:pPr>
              <w:keepNext/>
              <w:ind w:firstLine="0"/>
              <w:jc w:val="left"/>
              <w:rPr>
                <w:rFonts w:ascii="Times New Roman" w:hAnsi="Times New Roman"/>
                <w:sz w:val="24"/>
                <w:szCs w:val="24"/>
              </w:rPr>
            </w:pPr>
            <w:r w:rsidRPr="00423FD3">
              <w:rPr>
                <w:rFonts w:ascii="Times New Roman" w:hAnsi="Times New Roman"/>
                <w:sz w:val="24"/>
                <w:szCs w:val="24"/>
              </w:rPr>
              <w:t>Сумма</w:t>
            </w:r>
          </w:p>
        </w:tc>
        <w:tc>
          <w:tcPr>
            <w:tcW w:w="1701" w:type="dxa"/>
          </w:tcPr>
          <w:p w:rsidR="00423FD3" w:rsidRPr="00423FD3" w:rsidRDefault="00423FD3" w:rsidP="00A80A6B">
            <w:pPr>
              <w:ind w:firstLine="0"/>
              <w:jc w:val="center"/>
              <w:rPr>
                <w:rFonts w:ascii="Times New Roman" w:hAnsi="Times New Roman"/>
                <w:sz w:val="24"/>
                <w:szCs w:val="24"/>
                <w:lang w:eastAsia="ja-JP"/>
              </w:rPr>
            </w:pPr>
            <w:r>
              <w:rPr>
                <w:rFonts w:ascii="Times New Roman" w:hAnsi="Times New Roman"/>
                <w:sz w:val="24"/>
                <w:szCs w:val="24"/>
                <w:lang w:eastAsia="ja-JP"/>
              </w:rPr>
              <w:t>—</w:t>
            </w:r>
          </w:p>
        </w:tc>
        <w:tc>
          <w:tcPr>
            <w:tcW w:w="2821" w:type="dxa"/>
          </w:tcPr>
          <w:p w:rsidR="00423FD3" w:rsidRPr="00423FD3" w:rsidRDefault="00423FD3" w:rsidP="00A80A6B">
            <w:pPr>
              <w:ind w:firstLine="0"/>
              <w:jc w:val="center"/>
              <w:rPr>
                <w:rFonts w:ascii="Times New Roman" w:hAnsi="Times New Roman"/>
                <w:sz w:val="24"/>
                <w:szCs w:val="24"/>
                <w:lang w:eastAsia="ja-JP"/>
              </w:rPr>
            </w:pPr>
            <w:r>
              <w:rPr>
                <w:rFonts w:ascii="Times New Roman" w:hAnsi="Times New Roman"/>
                <w:sz w:val="24"/>
                <w:szCs w:val="24"/>
                <w:lang w:eastAsia="ja-JP"/>
              </w:rPr>
              <w:t>—</w:t>
            </w:r>
          </w:p>
        </w:tc>
        <w:tc>
          <w:tcPr>
            <w:tcW w:w="2246" w:type="dxa"/>
          </w:tcPr>
          <w:p w:rsidR="00423FD3" w:rsidRPr="00423FD3" w:rsidRDefault="00423FD3" w:rsidP="00A80A6B">
            <w:pPr>
              <w:ind w:firstLine="0"/>
              <w:jc w:val="center"/>
              <w:rPr>
                <w:rFonts w:ascii="Times New Roman" w:hAnsi="Times New Roman"/>
                <w:sz w:val="24"/>
                <w:szCs w:val="24"/>
                <w:lang w:eastAsia="ja-JP"/>
              </w:rPr>
            </w:pPr>
            <w:r w:rsidRPr="00423FD3">
              <w:rPr>
                <w:rFonts w:ascii="Times New Roman" w:hAnsi="Times New Roman"/>
                <w:sz w:val="24"/>
                <w:szCs w:val="24"/>
                <w:lang w:eastAsia="ja-JP"/>
              </w:rPr>
              <w:t>30,0606</w:t>
            </w:r>
          </w:p>
        </w:tc>
      </w:tr>
    </w:tbl>
    <w:p w:rsidR="00A80A6B" w:rsidRPr="00A80A6B" w:rsidRDefault="00A80A6B" w:rsidP="00A80A6B">
      <w:pPr>
        <w:jc w:val="center"/>
        <w:rPr>
          <w:lang w:eastAsia="ja-JP"/>
        </w:rPr>
      </w:pPr>
    </w:p>
    <w:p w:rsidR="005D7B68" w:rsidRPr="005D7B68" w:rsidRDefault="005D7B68" w:rsidP="005D7B68">
      <w:pPr>
        <w:ind w:firstLine="0"/>
        <w:jc w:val="center"/>
        <w:rPr>
          <w:lang w:eastAsia="ja-JP"/>
        </w:rPr>
      </w:pPr>
    </w:p>
    <w:p w:rsidR="005D7B68" w:rsidRPr="007838BB" w:rsidRDefault="00FF6D4E" w:rsidP="00FF6D4E">
      <w:pPr>
        <w:ind w:firstLine="567"/>
        <w:rPr>
          <w:sz w:val="24"/>
          <w:szCs w:val="24"/>
        </w:rPr>
      </w:pPr>
      <w:r w:rsidRPr="00FF6D4E">
        <w:rPr>
          <w:sz w:val="24"/>
          <w:szCs w:val="24"/>
        </w:rPr>
        <w:lastRenderedPageBreak/>
        <w:t>Суммарная неопределен</w:t>
      </w:r>
      <w:r>
        <w:rPr>
          <w:sz w:val="24"/>
          <w:szCs w:val="24"/>
        </w:rPr>
        <w:t>ность рассчитывается с помощью у</w:t>
      </w:r>
      <w:r w:rsidRPr="00FF6D4E">
        <w:rPr>
          <w:sz w:val="24"/>
          <w:szCs w:val="24"/>
        </w:rPr>
        <w:t>равнения (D.8):</w:t>
      </w:r>
    </w:p>
    <w:p w:rsidR="00C446BB" w:rsidRPr="007838BB" w:rsidRDefault="00C446BB" w:rsidP="00FF6D4E">
      <w:pPr>
        <w:ind w:firstLine="567"/>
        <w:rPr>
          <w:sz w:val="24"/>
          <w:szCs w:val="24"/>
        </w:rPr>
      </w:pPr>
    </w:p>
    <w:p w:rsidR="00FF6D4E" w:rsidRPr="00CC23CA" w:rsidRDefault="00E16129" w:rsidP="00FF6D4E">
      <w:pPr>
        <w:ind w:firstLine="567"/>
        <w:jc w:val="center"/>
        <w:rPr>
          <w:sz w:val="24"/>
          <w:szCs w:val="24"/>
          <w:lang w:val="en-US"/>
        </w:rPr>
      </w:pPr>
      <m:oMathPara>
        <m:oMath>
          <m:sSub>
            <m:sSubPr>
              <m:ctrlPr>
                <w:rPr>
                  <w:rFonts w:ascii="Cambria Math" w:hAnsi="Cambria Math"/>
                  <w:i/>
                  <w:sz w:val="24"/>
                  <w:szCs w:val="24"/>
                  <w:lang w:val="kk-KZ"/>
                </w:rPr>
              </m:ctrlPr>
            </m:sSubPr>
            <m:e>
              <m:r>
                <w:rPr>
                  <w:rFonts w:ascii="Cambria Math" w:hAnsi="Cambria Math"/>
                  <w:sz w:val="24"/>
                  <w:szCs w:val="24"/>
                  <w:lang w:val="kk-KZ"/>
                </w:rPr>
                <m:t>u</m:t>
              </m:r>
            </m:e>
            <m:sub>
              <m:r>
                <w:rPr>
                  <w:rFonts w:ascii="Cambria Math" w:hAnsi="Cambria Math"/>
                  <w:sz w:val="24"/>
                  <w:szCs w:val="24"/>
                  <w:lang w:val="kk-KZ"/>
                </w:rPr>
                <m:t>c</m:t>
              </m:r>
            </m:sub>
          </m:sSub>
          <m:r>
            <w:rPr>
              <w:rFonts w:ascii="Cambria Math" w:hAnsi="Cambria Math"/>
              <w:sz w:val="24"/>
              <w:szCs w:val="24"/>
              <w:lang w:val="kk-KZ"/>
            </w:rPr>
            <m:t>=</m:t>
          </m:r>
          <m:rad>
            <m:radPr>
              <m:degHide m:val="1"/>
              <m:ctrlPr>
                <w:rPr>
                  <w:rFonts w:ascii="Cambria Math" w:hAnsi="Cambria Math"/>
                  <w:i/>
                  <w:sz w:val="24"/>
                  <w:szCs w:val="24"/>
                  <w:lang w:val="kk-KZ"/>
                </w:rPr>
              </m:ctrlPr>
            </m:radPr>
            <m:deg/>
            <m:e>
              <m:sSubSup>
                <m:sSubSupPr>
                  <m:ctrlPr>
                    <w:rPr>
                      <w:rFonts w:ascii="Cambria Math" w:hAnsi="Cambria Math"/>
                      <w:i/>
                      <w:sz w:val="24"/>
                      <w:szCs w:val="24"/>
                      <w:lang w:val="kk-KZ"/>
                    </w:rPr>
                  </m:ctrlPr>
                </m:sSubSupPr>
                <m:e>
                  <m:r>
                    <w:rPr>
                      <w:rFonts w:ascii="Cambria Math" w:hAnsi="Cambria Math"/>
                      <w:sz w:val="24"/>
                      <w:szCs w:val="24"/>
                      <w:lang w:val="kk-KZ"/>
                    </w:rPr>
                    <m:t>u</m:t>
                  </m:r>
                </m:e>
                <m:sub>
                  <m:r>
                    <w:rPr>
                      <w:rFonts w:ascii="Cambria Math" w:hAnsi="Cambria Math"/>
                      <w:sz w:val="24"/>
                      <w:szCs w:val="24"/>
                      <w:lang w:val="kk-KZ"/>
                    </w:rPr>
                    <m:t>lof</m:t>
                  </m:r>
                </m:sub>
                <m:sup>
                  <m:r>
                    <w:rPr>
                      <w:rFonts w:ascii="Cambria Math" w:hAnsi="Cambria Math"/>
                      <w:sz w:val="24"/>
                      <w:szCs w:val="24"/>
                      <w:lang w:val="kk-KZ"/>
                    </w:rPr>
                    <m:t>2</m:t>
                  </m:r>
                </m:sup>
              </m:sSubSup>
              <m:r>
                <w:rPr>
                  <w:rFonts w:ascii="Cambria Math" w:hAnsi="Cambria Math"/>
                  <w:sz w:val="24"/>
                  <w:szCs w:val="24"/>
                  <w:lang w:val="kk-KZ"/>
                </w:rPr>
                <m:t>+</m:t>
              </m:r>
              <m:sSubSup>
                <m:sSubSupPr>
                  <m:ctrlPr>
                    <w:rPr>
                      <w:rFonts w:ascii="Cambria Math" w:hAnsi="Cambria Math"/>
                      <w:i/>
                      <w:sz w:val="24"/>
                      <w:szCs w:val="24"/>
                      <w:lang w:val="kk-KZ"/>
                    </w:rPr>
                  </m:ctrlPr>
                </m:sSubSupPr>
                <m:e>
                  <m:r>
                    <w:rPr>
                      <w:rFonts w:ascii="Cambria Math" w:hAnsi="Cambria Math"/>
                      <w:sz w:val="24"/>
                      <w:szCs w:val="24"/>
                      <w:lang w:val="kk-KZ"/>
                    </w:rPr>
                    <m:t>u</m:t>
                  </m:r>
                </m:e>
                <m:sub>
                  <m:r>
                    <w:rPr>
                      <w:rFonts w:ascii="Cambria Math" w:hAnsi="Cambria Math"/>
                      <w:sz w:val="24"/>
                      <w:szCs w:val="24"/>
                      <w:lang w:val="kk-KZ"/>
                    </w:rPr>
                    <m:t>d,z</m:t>
                  </m:r>
                </m:sub>
                <m:sup>
                  <m:r>
                    <w:rPr>
                      <w:rFonts w:ascii="Cambria Math" w:hAnsi="Cambria Math"/>
                      <w:sz w:val="24"/>
                      <w:szCs w:val="24"/>
                      <w:lang w:val="kk-KZ"/>
                    </w:rPr>
                    <m:t>2</m:t>
                  </m:r>
                </m:sup>
              </m:sSubSup>
              <m:r>
                <w:rPr>
                  <w:rFonts w:ascii="Cambria Math" w:hAnsi="Cambria Math"/>
                  <w:sz w:val="24"/>
                  <w:szCs w:val="24"/>
                  <w:lang w:val="kk-KZ"/>
                </w:rPr>
                <m:t>+</m:t>
              </m:r>
              <m:sSubSup>
                <m:sSubSupPr>
                  <m:ctrlPr>
                    <w:rPr>
                      <w:rFonts w:ascii="Cambria Math" w:hAnsi="Cambria Math"/>
                      <w:i/>
                      <w:sz w:val="24"/>
                      <w:szCs w:val="24"/>
                      <w:lang w:val="kk-KZ"/>
                    </w:rPr>
                  </m:ctrlPr>
                </m:sSubSupPr>
                <m:e>
                  <m:r>
                    <w:rPr>
                      <w:rFonts w:ascii="Cambria Math" w:hAnsi="Cambria Math"/>
                      <w:sz w:val="24"/>
                      <w:szCs w:val="24"/>
                      <w:lang w:val="kk-KZ"/>
                    </w:rPr>
                    <m:t>u</m:t>
                  </m:r>
                </m:e>
                <m:sub>
                  <m:r>
                    <w:rPr>
                      <w:rFonts w:ascii="Cambria Math" w:hAnsi="Cambria Math"/>
                      <w:sz w:val="24"/>
                      <w:szCs w:val="24"/>
                      <w:lang w:val="kk-KZ"/>
                    </w:rPr>
                    <m:t>d,s</m:t>
                  </m:r>
                </m:sub>
                <m:sup>
                  <m:r>
                    <w:rPr>
                      <w:rFonts w:ascii="Cambria Math" w:hAnsi="Cambria Math"/>
                      <w:sz w:val="24"/>
                      <w:szCs w:val="24"/>
                      <w:lang w:val="kk-KZ"/>
                    </w:rPr>
                    <m:t>2</m:t>
                  </m:r>
                </m:sup>
              </m:sSubSup>
              <m:r>
                <w:rPr>
                  <w:rFonts w:ascii="Cambria Math" w:hAnsi="Cambria Math"/>
                  <w:sz w:val="24"/>
                  <w:szCs w:val="24"/>
                  <w:lang w:val="kk-KZ"/>
                </w:rPr>
                <m:t>+</m:t>
              </m:r>
              <m:sSubSup>
                <m:sSubSupPr>
                  <m:ctrlPr>
                    <w:rPr>
                      <w:rFonts w:ascii="Cambria Math" w:hAnsi="Cambria Math"/>
                      <w:i/>
                      <w:sz w:val="24"/>
                      <w:szCs w:val="24"/>
                      <w:lang w:val="kk-KZ"/>
                    </w:rPr>
                  </m:ctrlPr>
                </m:sSubSupPr>
                <m:e>
                  <m:r>
                    <w:rPr>
                      <w:rFonts w:ascii="Cambria Math" w:hAnsi="Cambria Math"/>
                      <w:sz w:val="24"/>
                      <w:szCs w:val="24"/>
                      <w:lang w:val="kk-KZ"/>
                    </w:rPr>
                    <m:t>u</m:t>
                  </m:r>
                </m:e>
                <m:sub>
                  <m:r>
                    <w:rPr>
                      <w:rFonts w:ascii="Cambria Math" w:hAnsi="Cambria Math"/>
                      <w:sz w:val="24"/>
                      <w:szCs w:val="24"/>
                      <w:lang w:val="kk-KZ"/>
                    </w:rPr>
                    <m:t>t</m:t>
                  </m:r>
                </m:sub>
                <m:sup>
                  <m:r>
                    <w:rPr>
                      <w:rFonts w:ascii="Cambria Math" w:hAnsi="Cambria Math"/>
                      <w:sz w:val="24"/>
                      <w:szCs w:val="24"/>
                      <w:lang w:val="kk-KZ"/>
                    </w:rPr>
                    <m:t>2</m:t>
                  </m:r>
                </m:sup>
              </m:sSubSup>
            </m:e>
          </m:rad>
          <m:r>
            <w:rPr>
              <w:rFonts w:ascii="Cambria Math" w:hAnsi="Cambria Math"/>
              <w:sz w:val="24"/>
              <w:szCs w:val="24"/>
              <w:lang w:val="kk-KZ"/>
            </w:rPr>
            <m:t>+</m:t>
          </m:r>
          <m:sSubSup>
            <m:sSubSupPr>
              <m:ctrlPr>
                <w:rPr>
                  <w:rFonts w:ascii="Cambria Math" w:hAnsi="Cambria Math"/>
                  <w:i/>
                  <w:sz w:val="24"/>
                  <w:szCs w:val="24"/>
                  <w:lang w:val="kk-KZ"/>
                </w:rPr>
              </m:ctrlPr>
            </m:sSubSupPr>
            <m:e>
              <m:r>
                <w:rPr>
                  <w:rFonts w:ascii="Cambria Math" w:hAnsi="Cambria Math"/>
                  <w:sz w:val="24"/>
                  <w:szCs w:val="24"/>
                  <w:lang w:val="kk-KZ"/>
                </w:rPr>
                <m:t>u</m:t>
              </m:r>
            </m:e>
            <m:sub>
              <m:r>
                <w:rPr>
                  <w:rFonts w:ascii="Cambria Math" w:hAnsi="Cambria Math"/>
                  <w:sz w:val="24"/>
                  <w:szCs w:val="24"/>
                  <w:lang w:val="kk-KZ"/>
                </w:rPr>
                <m:t>p</m:t>
              </m:r>
            </m:sub>
            <m:sup>
              <m:r>
                <w:rPr>
                  <w:rFonts w:ascii="Cambria Math" w:hAnsi="Cambria Math"/>
                  <w:sz w:val="24"/>
                  <w:szCs w:val="24"/>
                  <w:lang w:val="kk-KZ"/>
                </w:rPr>
                <m:t>2</m:t>
              </m:r>
            </m:sup>
          </m:sSubSup>
          <m:r>
            <w:rPr>
              <w:rFonts w:ascii="Cambria Math" w:hAnsi="Cambria Math"/>
              <w:sz w:val="24"/>
              <w:szCs w:val="24"/>
              <w:lang w:val="kk-KZ"/>
            </w:rPr>
            <m:t>+</m:t>
          </m:r>
          <m:sSubSup>
            <m:sSubSupPr>
              <m:ctrlPr>
                <w:rPr>
                  <w:rFonts w:ascii="Cambria Math" w:hAnsi="Cambria Math"/>
                  <w:i/>
                  <w:sz w:val="24"/>
                  <w:szCs w:val="24"/>
                  <w:lang w:val="kk-KZ"/>
                </w:rPr>
              </m:ctrlPr>
            </m:sSubSupPr>
            <m:e>
              <m:r>
                <w:rPr>
                  <w:rFonts w:ascii="Cambria Math" w:hAnsi="Cambria Math"/>
                  <w:sz w:val="24"/>
                  <w:szCs w:val="24"/>
                  <w:lang w:val="kk-KZ"/>
                </w:rPr>
                <m:t>u</m:t>
              </m:r>
            </m:e>
            <m:sub>
              <m:r>
                <w:rPr>
                  <w:rFonts w:ascii="Cambria Math" w:hAnsi="Cambria Math"/>
                  <w:sz w:val="24"/>
                  <w:szCs w:val="24"/>
                  <w:lang w:val="kk-KZ"/>
                </w:rPr>
                <m:t>f</m:t>
              </m:r>
            </m:sub>
            <m:sup>
              <m:r>
                <w:rPr>
                  <w:rFonts w:ascii="Cambria Math" w:hAnsi="Cambria Math"/>
                  <w:sz w:val="24"/>
                  <w:szCs w:val="24"/>
                  <w:lang w:val="kk-KZ"/>
                </w:rPr>
                <m:t>2</m:t>
              </m:r>
            </m:sup>
          </m:sSubSup>
          <m:r>
            <w:rPr>
              <w:rFonts w:ascii="Cambria Math" w:hAnsi="Cambria Math"/>
              <w:sz w:val="24"/>
              <w:szCs w:val="24"/>
              <w:lang w:val="kk-KZ"/>
            </w:rPr>
            <m:t>+</m:t>
          </m:r>
          <m:sSubSup>
            <m:sSubSupPr>
              <m:ctrlPr>
                <w:rPr>
                  <w:rFonts w:ascii="Cambria Math" w:hAnsi="Cambria Math"/>
                  <w:i/>
                  <w:sz w:val="24"/>
                  <w:szCs w:val="24"/>
                  <w:lang w:val="kk-KZ"/>
                </w:rPr>
              </m:ctrlPr>
            </m:sSubSupPr>
            <m:e>
              <m:r>
                <w:rPr>
                  <w:rFonts w:ascii="Cambria Math" w:hAnsi="Cambria Math"/>
                  <w:sz w:val="24"/>
                  <w:szCs w:val="24"/>
                  <w:lang w:val="kk-KZ"/>
                </w:rPr>
                <m:t>u</m:t>
              </m:r>
            </m:e>
            <m:sub>
              <m:r>
                <w:rPr>
                  <w:rFonts w:ascii="Cambria Math" w:hAnsi="Cambria Math"/>
                  <w:sz w:val="24"/>
                  <w:szCs w:val="24"/>
                  <w:lang w:val="kk-KZ"/>
                </w:rPr>
                <m:t>v</m:t>
              </m:r>
            </m:sub>
            <m:sup>
              <m:r>
                <w:rPr>
                  <w:rFonts w:ascii="Cambria Math" w:hAnsi="Cambria Math"/>
                  <w:sz w:val="24"/>
                  <w:szCs w:val="24"/>
                  <w:lang w:val="kk-KZ"/>
                </w:rPr>
                <m:t>2</m:t>
              </m:r>
            </m:sup>
          </m:sSubSup>
          <m:r>
            <w:rPr>
              <w:rFonts w:ascii="Cambria Math" w:hAnsi="Cambria Math"/>
              <w:sz w:val="24"/>
              <w:szCs w:val="24"/>
              <w:lang w:val="kk-KZ"/>
            </w:rPr>
            <m:t>+</m:t>
          </m:r>
          <m:sSubSup>
            <m:sSubSupPr>
              <m:ctrlPr>
                <w:rPr>
                  <w:rFonts w:ascii="Cambria Math" w:hAnsi="Cambria Math"/>
                  <w:i/>
                  <w:sz w:val="24"/>
                  <w:szCs w:val="24"/>
                  <w:lang w:val="kk-KZ"/>
                </w:rPr>
              </m:ctrlPr>
            </m:sSubSupPr>
            <m:e>
              <m:r>
                <w:rPr>
                  <w:rFonts w:ascii="Cambria Math" w:hAnsi="Cambria Math"/>
                  <w:sz w:val="24"/>
                  <w:szCs w:val="24"/>
                  <w:lang w:val="kk-KZ"/>
                </w:rPr>
                <m:t>u</m:t>
              </m:r>
            </m:e>
            <m:sub>
              <m:r>
                <w:rPr>
                  <w:rFonts w:ascii="Cambria Math" w:hAnsi="Cambria Math"/>
                  <w:sz w:val="24"/>
                  <w:szCs w:val="24"/>
                  <w:lang w:val="kk-KZ"/>
                </w:rPr>
                <m:t>i</m:t>
              </m:r>
            </m:sub>
            <m:sup>
              <m:r>
                <w:rPr>
                  <w:rFonts w:ascii="Cambria Math" w:hAnsi="Cambria Math"/>
                  <w:sz w:val="24"/>
                  <w:szCs w:val="24"/>
                  <w:lang w:val="kk-KZ"/>
                </w:rPr>
                <m:t>2</m:t>
              </m:r>
            </m:sup>
          </m:sSubSup>
          <m:r>
            <w:rPr>
              <w:rFonts w:ascii="Cambria Math" w:hAnsi="Cambria Math"/>
              <w:sz w:val="24"/>
              <w:szCs w:val="24"/>
              <w:lang w:val="kk-KZ"/>
            </w:rPr>
            <m:t>+</m:t>
          </m:r>
          <m:sSubSup>
            <m:sSubSupPr>
              <m:ctrlPr>
                <w:rPr>
                  <w:rFonts w:ascii="Cambria Math" w:hAnsi="Cambria Math"/>
                  <w:i/>
                  <w:sz w:val="24"/>
                  <w:szCs w:val="24"/>
                  <w:lang w:val="kk-KZ"/>
                </w:rPr>
              </m:ctrlPr>
            </m:sSubSupPr>
            <m:e>
              <m:r>
                <w:rPr>
                  <w:rFonts w:ascii="Cambria Math" w:hAnsi="Cambria Math"/>
                  <w:sz w:val="24"/>
                  <w:szCs w:val="24"/>
                  <w:lang w:val="kk-KZ"/>
                </w:rPr>
                <m:t>u</m:t>
              </m:r>
            </m:e>
            <m:sub>
              <m:r>
                <w:rPr>
                  <w:rFonts w:ascii="Cambria Math" w:hAnsi="Cambria Math"/>
                  <w:sz w:val="24"/>
                  <w:szCs w:val="24"/>
                  <w:lang w:val="kk-KZ"/>
                </w:rPr>
                <m:t>r</m:t>
              </m:r>
            </m:sub>
            <m:sup>
              <m:r>
                <w:rPr>
                  <w:rFonts w:ascii="Cambria Math" w:hAnsi="Cambria Math"/>
                  <w:sz w:val="24"/>
                  <w:szCs w:val="24"/>
                  <w:lang w:val="kk-KZ"/>
                </w:rPr>
                <m:t>2</m:t>
              </m:r>
            </m:sup>
          </m:sSubSup>
          <m:r>
            <w:rPr>
              <w:rFonts w:ascii="Cambria Math" w:hAnsi="Cambria Math"/>
              <w:sz w:val="24"/>
              <w:szCs w:val="24"/>
              <w:lang w:val="kk-KZ"/>
            </w:rPr>
            <m:t>+</m:t>
          </m:r>
          <m:sSubSup>
            <m:sSubSupPr>
              <m:ctrlPr>
                <w:rPr>
                  <w:rFonts w:ascii="Cambria Math" w:hAnsi="Cambria Math"/>
                  <w:i/>
                  <w:sz w:val="24"/>
                  <w:szCs w:val="24"/>
                  <w:lang w:val="kk-KZ"/>
                </w:rPr>
              </m:ctrlPr>
            </m:sSubSupPr>
            <m:e>
              <m:r>
                <w:rPr>
                  <w:rFonts w:ascii="Cambria Math" w:hAnsi="Cambria Math"/>
                  <w:sz w:val="24"/>
                  <w:szCs w:val="24"/>
                  <w:lang w:val="kk-KZ"/>
                </w:rPr>
                <m:t>u</m:t>
              </m:r>
            </m:e>
            <m:sub>
              <m:r>
                <w:rPr>
                  <w:rFonts w:ascii="Cambria Math" w:hAnsi="Cambria Math"/>
                  <w:sz w:val="24"/>
                  <w:szCs w:val="24"/>
                  <w:lang w:val="kk-KZ"/>
                </w:rPr>
                <m:t xml:space="preserve">tg  </m:t>
              </m:r>
            </m:sub>
            <m:sup>
              <m:r>
                <w:rPr>
                  <w:rFonts w:ascii="Cambria Math" w:hAnsi="Cambria Math"/>
                  <w:sz w:val="24"/>
                  <w:szCs w:val="24"/>
                  <w:lang w:val="kk-KZ"/>
                </w:rPr>
                <m:t>2</m:t>
              </m:r>
            </m:sup>
          </m:sSubSup>
        </m:oMath>
      </m:oMathPara>
    </w:p>
    <w:p w:rsidR="00CC23CA" w:rsidRPr="007838BB" w:rsidRDefault="00C446BB" w:rsidP="00C446BB">
      <w:pPr>
        <w:ind w:firstLine="567"/>
        <w:rPr>
          <w:sz w:val="24"/>
          <w:szCs w:val="24"/>
        </w:rPr>
      </w:pPr>
      <w:r w:rsidRPr="007838BB">
        <w:rPr>
          <w:sz w:val="24"/>
          <w:szCs w:val="24"/>
        </w:rPr>
        <w:t xml:space="preserve">                  </w:t>
      </w:r>
      <m:oMath>
        <m:r>
          <w:rPr>
            <w:rFonts w:ascii="Cambria Math" w:hAnsi="Cambria Math"/>
            <w:sz w:val="24"/>
            <w:szCs w:val="24"/>
          </w:rPr>
          <m:t>=</m:t>
        </m:r>
        <m:rad>
          <m:radPr>
            <m:degHide m:val="1"/>
            <m:ctrlPr>
              <w:rPr>
                <w:rFonts w:ascii="Cambria Math" w:hAnsi="Cambria Math"/>
                <w:i/>
                <w:sz w:val="24"/>
                <w:szCs w:val="24"/>
                <w:lang w:val="en-US"/>
              </w:rPr>
            </m:ctrlPr>
          </m:radPr>
          <m:deg/>
          <m:e>
            <m:r>
              <w:rPr>
                <w:rFonts w:ascii="Cambria Math" w:hAnsi="Cambria Math"/>
                <w:sz w:val="24"/>
                <w:szCs w:val="24"/>
              </w:rPr>
              <m:t>30.0606</m:t>
            </m:r>
            <m:sSup>
              <m:sSupPr>
                <m:ctrlPr>
                  <w:rPr>
                    <w:rFonts w:ascii="Cambria Math" w:hAnsi="Cambria Math"/>
                    <w:i/>
                    <w:sz w:val="24"/>
                    <w:szCs w:val="24"/>
                    <w:lang w:val="en-US"/>
                  </w:rPr>
                </m:ctrlPr>
              </m:sSupPr>
              <m:e>
                <m:d>
                  <m:dPr>
                    <m:ctrlPr>
                      <w:rPr>
                        <w:rFonts w:ascii="Cambria Math" w:hAnsi="Cambria Math"/>
                        <w:i/>
                        <w:sz w:val="24"/>
                        <w:szCs w:val="24"/>
                        <w:lang w:val="en-US"/>
                      </w:rPr>
                    </m:ctrlPr>
                  </m:dPr>
                  <m:e>
                    <m:sSup>
                      <m:sSupPr>
                        <m:ctrlPr>
                          <w:rPr>
                            <w:rFonts w:ascii="Cambria Math" w:hAnsi="Cambria Math"/>
                            <w:i/>
                            <w:sz w:val="24"/>
                            <w:szCs w:val="24"/>
                            <w:lang w:val="en-US"/>
                          </w:rPr>
                        </m:ctrlPr>
                      </m:sSupPr>
                      <m:e>
                        <m:r>
                          <w:rPr>
                            <w:rFonts w:ascii="Cambria Math" w:hAnsi="Cambria Math"/>
                            <w:sz w:val="24"/>
                            <w:szCs w:val="24"/>
                            <w:lang w:val="en-US"/>
                          </w:rPr>
                          <m:t>mg</m:t>
                        </m:r>
                        <m:r>
                          <w:rPr>
                            <w:rFonts w:ascii="Cambria Math" w:hAnsi="Cambria Math"/>
                            <w:sz w:val="24"/>
                            <w:szCs w:val="24"/>
                          </w:rPr>
                          <m:t>/</m:t>
                        </m:r>
                        <m:r>
                          <w:rPr>
                            <w:rFonts w:ascii="Cambria Math" w:hAnsi="Cambria Math"/>
                            <w:sz w:val="24"/>
                            <w:szCs w:val="24"/>
                            <w:lang w:val="en-US"/>
                          </w:rPr>
                          <m:t>m</m:t>
                        </m:r>
                      </m:e>
                      <m:sup>
                        <m:r>
                          <w:rPr>
                            <w:rFonts w:ascii="Cambria Math" w:hAnsi="Cambria Math"/>
                            <w:sz w:val="24"/>
                            <w:szCs w:val="24"/>
                          </w:rPr>
                          <m:t>3</m:t>
                        </m:r>
                      </m:sup>
                    </m:sSup>
                  </m:e>
                </m:d>
              </m:e>
              <m:sup>
                <m:r>
                  <w:rPr>
                    <w:rFonts w:ascii="Cambria Math" w:hAnsi="Cambria Math"/>
                    <w:sz w:val="24"/>
                    <w:szCs w:val="24"/>
                  </w:rPr>
                  <m:t>2</m:t>
                </m:r>
              </m:sup>
            </m:sSup>
          </m:e>
        </m:rad>
      </m:oMath>
      <w:r w:rsidRPr="007838BB">
        <w:rPr>
          <w:sz w:val="24"/>
          <w:szCs w:val="24"/>
        </w:rPr>
        <w:t xml:space="preserve">                                                                         </w:t>
      </w:r>
      <w:r>
        <w:rPr>
          <w:sz w:val="24"/>
          <w:szCs w:val="24"/>
        </w:rPr>
        <w:t>(D.8)</w:t>
      </w:r>
    </w:p>
    <w:p w:rsidR="00C446BB" w:rsidRPr="007838BB" w:rsidRDefault="00C446BB" w:rsidP="00C446BB">
      <w:pPr>
        <w:ind w:firstLine="567"/>
        <w:rPr>
          <w:sz w:val="24"/>
          <w:szCs w:val="24"/>
          <w:vertAlign w:val="superscript"/>
        </w:rPr>
      </w:pPr>
      <w:r w:rsidRPr="007838BB">
        <w:rPr>
          <w:sz w:val="24"/>
          <w:szCs w:val="24"/>
        </w:rPr>
        <w:t xml:space="preserve">                  = 5,5 </w:t>
      </w:r>
      <w:r>
        <w:rPr>
          <w:sz w:val="24"/>
          <w:szCs w:val="24"/>
          <w:lang w:val="en-US"/>
        </w:rPr>
        <w:t>mg</w:t>
      </w:r>
      <w:r w:rsidRPr="007838BB">
        <w:rPr>
          <w:sz w:val="24"/>
          <w:szCs w:val="24"/>
        </w:rPr>
        <w:t>/</w:t>
      </w:r>
      <w:r>
        <w:rPr>
          <w:sz w:val="24"/>
          <w:szCs w:val="24"/>
          <w:lang w:val="en-US"/>
        </w:rPr>
        <w:t>m</w:t>
      </w:r>
      <w:r w:rsidRPr="007838BB">
        <w:rPr>
          <w:sz w:val="24"/>
          <w:szCs w:val="24"/>
          <w:vertAlign w:val="superscript"/>
        </w:rPr>
        <w:t>3</w:t>
      </w:r>
    </w:p>
    <w:p w:rsidR="00C372DE" w:rsidRPr="00C372DE" w:rsidRDefault="00C372DE" w:rsidP="00C446BB">
      <w:pPr>
        <w:ind w:firstLine="567"/>
        <w:rPr>
          <w:sz w:val="24"/>
          <w:szCs w:val="24"/>
        </w:rPr>
      </w:pPr>
    </w:p>
    <w:p w:rsidR="00C372DE" w:rsidRDefault="00C372DE" w:rsidP="003E009F">
      <w:pPr>
        <w:tabs>
          <w:tab w:val="left" w:pos="567"/>
          <w:tab w:val="right" w:pos="8222"/>
        </w:tabs>
        <w:ind w:firstLine="567"/>
        <w:rPr>
          <w:sz w:val="24"/>
          <w:szCs w:val="24"/>
          <w:lang w:val="en-US"/>
        </w:rPr>
      </w:pPr>
      <w:r w:rsidRPr="00C372DE">
        <w:rPr>
          <w:sz w:val="24"/>
          <w:szCs w:val="24"/>
        </w:rPr>
        <w:t>Затем с помощью уравнения (D.9) вычисляется расширенная неопределенность с доверительной вероятностью 95 %:</w:t>
      </w:r>
    </w:p>
    <w:p w:rsidR="00C372DE" w:rsidRDefault="00C372DE" w:rsidP="00C372DE">
      <w:pPr>
        <w:tabs>
          <w:tab w:val="left" w:pos="567"/>
          <w:tab w:val="right" w:pos="8222"/>
        </w:tabs>
        <w:rPr>
          <w:sz w:val="24"/>
          <w:szCs w:val="24"/>
          <w:lang w:val="en-US"/>
        </w:rPr>
      </w:pPr>
    </w:p>
    <w:p w:rsidR="00C372DE" w:rsidRDefault="00C372DE" w:rsidP="00C372DE">
      <w:pPr>
        <w:tabs>
          <w:tab w:val="left" w:pos="567"/>
          <w:tab w:val="right" w:pos="8222"/>
        </w:tabs>
        <w:rPr>
          <w:sz w:val="24"/>
          <w:szCs w:val="24"/>
          <w:lang w:val="en-US"/>
        </w:rPr>
      </w:pPr>
      <w:r w:rsidRPr="00C372DE">
        <w:rPr>
          <w:i/>
          <w:sz w:val="24"/>
          <w:szCs w:val="24"/>
          <w:lang w:val="en-US"/>
        </w:rPr>
        <w:t>U</w:t>
      </w:r>
      <w:r>
        <w:rPr>
          <w:i/>
          <w:sz w:val="24"/>
          <w:szCs w:val="24"/>
          <w:vertAlign w:val="subscript"/>
          <w:lang w:val="en-US"/>
        </w:rPr>
        <w:t>0.95</w:t>
      </w:r>
      <w:r>
        <w:rPr>
          <w:sz w:val="24"/>
          <w:szCs w:val="24"/>
          <w:lang w:val="en-US"/>
        </w:rPr>
        <w:t>=1</w:t>
      </w:r>
      <w:proofErr w:type="gramStart"/>
      <w:r>
        <w:rPr>
          <w:sz w:val="24"/>
          <w:szCs w:val="24"/>
          <w:lang w:val="en-US"/>
        </w:rPr>
        <w:t>,96</w:t>
      </w:r>
      <w:proofErr w:type="gramEnd"/>
      <w:r>
        <w:rPr>
          <w:sz w:val="24"/>
          <w:szCs w:val="24"/>
          <w:lang w:val="en-US"/>
        </w:rPr>
        <w:t xml:space="preserve"> ×</w:t>
      </w:r>
      <w:proofErr w:type="spellStart"/>
      <w:r>
        <w:rPr>
          <w:sz w:val="24"/>
          <w:szCs w:val="24"/>
          <w:lang w:val="en-US"/>
        </w:rPr>
        <w:t>u</w:t>
      </w:r>
      <w:r>
        <w:rPr>
          <w:sz w:val="24"/>
          <w:szCs w:val="24"/>
          <w:vertAlign w:val="subscript"/>
          <w:lang w:val="en-US"/>
        </w:rPr>
        <w:t>c</w:t>
      </w:r>
      <w:proofErr w:type="spellEnd"/>
    </w:p>
    <w:p w:rsidR="00C372DE" w:rsidRDefault="00C372DE" w:rsidP="00C372DE">
      <w:pPr>
        <w:tabs>
          <w:tab w:val="left" w:pos="567"/>
          <w:tab w:val="right" w:pos="8222"/>
        </w:tabs>
        <w:rPr>
          <w:sz w:val="24"/>
          <w:szCs w:val="24"/>
          <w:lang w:val="en-US"/>
        </w:rPr>
      </w:pPr>
      <w:r>
        <w:rPr>
          <w:sz w:val="24"/>
          <w:szCs w:val="24"/>
          <w:lang w:val="en-US"/>
        </w:rPr>
        <w:t xml:space="preserve">       = 1</w:t>
      </w:r>
      <w:proofErr w:type="gramStart"/>
      <w:r>
        <w:rPr>
          <w:sz w:val="24"/>
          <w:szCs w:val="24"/>
          <w:lang w:val="en-US"/>
        </w:rPr>
        <w:t>,96</w:t>
      </w:r>
      <w:proofErr w:type="gramEnd"/>
      <w:r>
        <w:rPr>
          <w:sz w:val="24"/>
          <w:szCs w:val="24"/>
          <w:lang w:val="en-US"/>
        </w:rPr>
        <w:t>×5,5 mg/m</w:t>
      </w:r>
      <w:r>
        <w:rPr>
          <w:sz w:val="24"/>
          <w:szCs w:val="24"/>
          <w:vertAlign w:val="superscript"/>
          <w:lang w:val="en-US"/>
        </w:rPr>
        <w:t>3</w:t>
      </w:r>
    </w:p>
    <w:p w:rsidR="00D079A0" w:rsidRDefault="00C372DE" w:rsidP="00C372DE">
      <w:pPr>
        <w:tabs>
          <w:tab w:val="left" w:pos="567"/>
          <w:tab w:val="right" w:pos="8222"/>
        </w:tabs>
        <w:rPr>
          <w:sz w:val="24"/>
          <w:szCs w:val="24"/>
          <w:lang w:val="en-US"/>
        </w:rPr>
      </w:pPr>
      <w:r>
        <w:rPr>
          <w:sz w:val="24"/>
          <w:szCs w:val="24"/>
          <w:lang w:val="en-US"/>
        </w:rPr>
        <w:t xml:space="preserve">       = 10</w:t>
      </w:r>
      <w:proofErr w:type="gramStart"/>
      <w:r>
        <w:rPr>
          <w:sz w:val="24"/>
          <w:szCs w:val="24"/>
          <w:lang w:val="en-US"/>
        </w:rPr>
        <w:t>,8</w:t>
      </w:r>
      <w:proofErr w:type="gramEnd"/>
      <w:r>
        <w:rPr>
          <w:sz w:val="24"/>
          <w:szCs w:val="24"/>
          <w:lang w:val="en-US"/>
        </w:rPr>
        <w:t xml:space="preserve"> mg/m</w:t>
      </w:r>
      <w:r>
        <w:rPr>
          <w:sz w:val="24"/>
          <w:szCs w:val="24"/>
          <w:vertAlign w:val="superscript"/>
          <w:lang w:val="en-US"/>
        </w:rPr>
        <w:t xml:space="preserve">3                      </w:t>
      </w:r>
      <w:r>
        <w:rPr>
          <w:sz w:val="24"/>
          <w:szCs w:val="24"/>
          <w:lang w:val="en-US"/>
        </w:rPr>
        <w:t xml:space="preserve">                                                                                     </w:t>
      </w:r>
      <w:r w:rsidRPr="007838BB">
        <w:rPr>
          <w:sz w:val="24"/>
          <w:szCs w:val="24"/>
          <w:lang w:val="en-US"/>
        </w:rPr>
        <w:t>(D.9)</w:t>
      </w:r>
      <w:r>
        <w:rPr>
          <w:sz w:val="24"/>
          <w:szCs w:val="24"/>
          <w:lang w:val="en-US"/>
        </w:rPr>
        <w:t xml:space="preserve">  </w:t>
      </w:r>
    </w:p>
    <w:p w:rsidR="00D079A0" w:rsidRPr="00D079A0" w:rsidRDefault="00D079A0" w:rsidP="00C372DE">
      <w:pPr>
        <w:tabs>
          <w:tab w:val="left" w:pos="567"/>
          <w:tab w:val="right" w:pos="8222"/>
        </w:tabs>
        <w:rPr>
          <w:sz w:val="24"/>
          <w:szCs w:val="24"/>
          <w:lang w:val="en-US"/>
        </w:rPr>
      </w:pPr>
    </w:p>
    <w:p w:rsidR="00D079A0" w:rsidRPr="00D079A0" w:rsidRDefault="00D079A0" w:rsidP="003E009F">
      <w:pPr>
        <w:tabs>
          <w:tab w:val="left" w:pos="567"/>
          <w:tab w:val="right" w:pos="8222"/>
        </w:tabs>
        <w:ind w:firstLine="567"/>
        <w:rPr>
          <w:sz w:val="24"/>
          <w:szCs w:val="24"/>
        </w:rPr>
      </w:pPr>
      <w:r w:rsidRPr="00D079A0">
        <w:rPr>
          <w:sz w:val="24"/>
          <w:szCs w:val="24"/>
        </w:rPr>
        <w:t>Директива о крупных установках для сжигания отходов устанавливает допустимую расширенную неопределенность в 20 % ПВВ с доверительной вероятностью 95 %. Так как ПВВ составляет 100 мг/м</w:t>
      </w:r>
      <w:r w:rsidRPr="00D079A0">
        <w:rPr>
          <w:sz w:val="24"/>
          <w:szCs w:val="24"/>
          <w:vertAlign w:val="superscript"/>
        </w:rPr>
        <w:t>3</w:t>
      </w:r>
      <w:r w:rsidRPr="00D079A0">
        <w:rPr>
          <w:sz w:val="24"/>
          <w:szCs w:val="24"/>
        </w:rPr>
        <w:t>, допустимая расширенная неопределенность составляет 20 мг/м</w:t>
      </w:r>
      <w:r w:rsidRPr="00D079A0">
        <w:rPr>
          <w:sz w:val="24"/>
          <w:szCs w:val="24"/>
          <w:vertAlign w:val="superscript"/>
        </w:rPr>
        <w:t>3</w:t>
      </w:r>
      <w:r w:rsidRPr="00D079A0">
        <w:rPr>
          <w:sz w:val="24"/>
          <w:szCs w:val="24"/>
        </w:rPr>
        <w:t>. Максимально допустимая расширенная неопределенность в испытании на пригодность составляет 75% от 20 мг/м</w:t>
      </w:r>
      <w:r w:rsidRPr="00D079A0">
        <w:rPr>
          <w:sz w:val="24"/>
          <w:szCs w:val="24"/>
          <w:vertAlign w:val="superscript"/>
        </w:rPr>
        <w:t>3</w:t>
      </w:r>
      <w:r w:rsidRPr="00D079A0">
        <w:rPr>
          <w:sz w:val="24"/>
          <w:szCs w:val="24"/>
        </w:rPr>
        <w:t>. Таким образом, АИС соответствует этим требованиям при испытании функциональных характеристик.</w:t>
      </w:r>
    </w:p>
    <w:p w:rsidR="00D079A0" w:rsidRPr="007838BB" w:rsidRDefault="00D079A0" w:rsidP="00D079A0">
      <w:pPr>
        <w:tabs>
          <w:tab w:val="left" w:pos="567"/>
          <w:tab w:val="right" w:pos="8222"/>
        </w:tabs>
        <w:rPr>
          <w:sz w:val="24"/>
          <w:szCs w:val="24"/>
        </w:rPr>
      </w:pPr>
    </w:p>
    <w:p w:rsidR="00D079A0" w:rsidRPr="007838BB" w:rsidRDefault="00D079A0" w:rsidP="003E009F">
      <w:pPr>
        <w:tabs>
          <w:tab w:val="left" w:pos="567"/>
          <w:tab w:val="right" w:pos="8222"/>
        </w:tabs>
        <w:ind w:firstLine="567"/>
        <w:rPr>
          <w:b/>
          <w:sz w:val="24"/>
          <w:szCs w:val="24"/>
        </w:rPr>
      </w:pPr>
      <w:r w:rsidRPr="00D079A0">
        <w:rPr>
          <w:b/>
          <w:sz w:val="24"/>
          <w:szCs w:val="24"/>
          <w:lang w:val="en-US"/>
        </w:rPr>
        <w:t>D</w:t>
      </w:r>
      <w:r>
        <w:rPr>
          <w:b/>
          <w:sz w:val="24"/>
          <w:szCs w:val="24"/>
        </w:rPr>
        <w:t>.4</w:t>
      </w:r>
      <w:r w:rsidRPr="00D079A0">
        <w:rPr>
          <w:b/>
          <w:sz w:val="24"/>
          <w:szCs w:val="24"/>
        </w:rPr>
        <w:t xml:space="preserve"> Определение составляющих неопределенности с помощью коэффициентов чувствительности</w:t>
      </w:r>
    </w:p>
    <w:p w:rsidR="00D079A0" w:rsidRPr="007838BB" w:rsidRDefault="00D079A0" w:rsidP="003E009F">
      <w:pPr>
        <w:tabs>
          <w:tab w:val="left" w:pos="567"/>
          <w:tab w:val="right" w:pos="8222"/>
        </w:tabs>
        <w:ind w:firstLine="567"/>
        <w:rPr>
          <w:sz w:val="24"/>
          <w:szCs w:val="24"/>
        </w:rPr>
      </w:pPr>
      <w:r w:rsidRPr="00D079A0">
        <w:rPr>
          <w:sz w:val="24"/>
          <w:szCs w:val="24"/>
        </w:rPr>
        <w:t>Составляющая изменения величины влияния в суммарной неопределенности измеренных значений при дальнейшем применении АИС может быть рассчитана из диапазона значений величины влияния в рассматриваемом применении АИС и коэффициента чувствительности этой величины влияния, определенного при испытании функциональных характеристик, с помощью уравнения (D.10):</w:t>
      </w:r>
    </w:p>
    <w:p w:rsidR="00D079A0" w:rsidRPr="007838BB" w:rsidRDefault="00D079A0" w:rsidP="00D079A0">
      <w:pPr>
        <w:tabs>
          <w:tab w:val="left" w:pos="567"/>
          <w:tab w:val="right" w:pos="8222"/>
        </w:tabs>
        <w:ind w:firstLine="0"/>
        <w:rPr>
          <w:sz w:val="24"/>
          <w:szCs w:val="24"/>
        </w:rPr>
      </w:pPr>
    </w:p>
    <w:p w:rsidR="00D079A0" w:rsidRPr="003E009F" w:rsidRDefault="00D079A0" w:rsidP="00D079A0">
      <w:pPr>
        <w:tabs>
          <w:tab w:val="left" w:pos="567"/>
          <w:tab w:val="right" w:pos="8222"/>
        </w:tabs>
        <w:ind w:firstLine="0"/>
        <w:jc w:val="center"/>
        <w:rPr>
          <w:i/>
          <w:sz w:val="24"/>
          <w:szCs w:val="24"/>
        </w:rPr>
      </w:pPr>
      <w:r w:rsidRPr="007838BB">
        <w:rPr>
          <w:i/>
          <w:sz w:val="24"/>
          <w:szCs w:val="24"/>
        </w:rPr>
        <w:t xml:space="preserve">                                                        </w:t>
      </w:r>
      <w:proofErr w:type="spellStart"/>
      <w:proofErr w:type="gramStart"/>
      <w:r w:rsidRPr="00D079A0">
        <w:rPr>
          <w:i/>
          <w:sz w:val="24"/>
          <w:szCs w:val="24"/>
          <w:lang w:val="en-US"/>
        </w:rPr>
        <w:t>u</w:t>
      </w:r>
      <w:r w:rsidRPr="00D079A0">
        <w:rPr>
          <w:i/>
          <w:sz w:val="24"/>
          <w:szCs w:val="24"/>
          <w:vertAlign w:val="subscript"/>
          <w:lang w:val="en-US"/>
        </w:rPr>
        <w:t>i</w:t>
      </w:r>
      <w:proofErr w:type="spellEnd"/>
      <w:proofErr w:type="gramEnd"/>
      <w:r w:rsidRPr="003E009F">
        <w:rPr>
          <w:i/>
          <w:sz w:val="24"/>
          <w:szCs w:val="24"/>
        </w:rPr>
        <w:t xml:space="preserve"> = </w:t>
      </w:r>
      <w:proofErr w:type="spellStart"/>
      <w:r>
        <w:rPr>
          <w:i/>
          <w:sz w:val="24"/>
          <w:szCs w:val="24"/>
          <w:lang w:val="en-US"/>
        </w:rPr>
        <w:t>b</w:t>
      </w:r>
      <w:r>
        <w:rPr>
          <w:i/>
          <w:sz w:val="24"/>
          <w:szCs w:val="24"/>
          <w:vertAlign w:val="subscript"/>
          <w:lang w:val="en-US"/>
        </w:rPr>
        <w:t>i</w:t>
      </w:r>
      <w:r>
        <w:rPr>
          <w:i/>
          <w:sz w:val="24"/>
          <w:szCs w:val="24"/>
          <w:lang w:val="en-US"/>
        </w:rPr>
        <w:t>u</w:t>
      </w:r>
      <w:proofErr w:type="spellEnd"/>
      <w:r w:rsidRPr="003E009F">
        <w:rPr>
          <w:i/>
          <w:sz w:val="24"/>
          <w:szCs w:val="24"/>
        </w:rPr>
        <w:t>(</w:t>
      </w:r>
      <w:r>
        <w:rPr>
          <w:i/>
          <w:sz w:val="24"/>
          <w:szCs w:val="24"/>
          <w:lang w:val="en-US"/>
        </w:rPr>
        <w:t>X</w:t>
      </w:r>
      <w:r>
        <w:rPr>
          <w:i/>
          <w:sz w:val="24"/>
          <w:szCs w:val="24"/>
          <w:vertAlign w:val="subscript"/>
          <w:lang w:val="en-US"/>
        </w:rPr>
        <w:t>i</w:t>
      </w:r>
      <w:r w:rsidRPr="003E009F">
        <w:rPr>
          <w:i/>
          <w:sz w:val="24"/>
          <w:szCs w:val="24"/>
        </w:rPr>
        <w:t xml:space="preserve">)                                                          </w:t>
      </w:r>
      <w:r w:rsidRPr="00D079A0">
        <w:rPr>
          <w:sz w:val="24"/>
          <w:szCs w:val="24"/>
        </w:rPr>
        <w:t>(D.10)</w:t>
      </w:r>
      <w:r w:rsidRPr="003E009F">
        <w:rPr>
          <w:i/>
          <w:sz w:val="24"/>
          <w:szCs w:val="24"/>
        </w:rPr>
        <w:t xml:space="preserve">                     </w:t>
      </w:r>
    </w:p>
    <w:p w:rsidR="003E009F" w:rsidRDefault="00D079A0" w:rsidP="00D079A0">
      <w:pPr>
        <w:tabs>
          <w:tab w:val="left" w:pos="567"/>
          <w:tab w:val="right" w:pos="8222"/>
        </w:tabs>
        <w:ind w:firstLine="0"/>
        <w:jc w:val="left"/>
        <w:rPr>
          <w:sz w:val="24"/>
          <w:szCs w:val="24"/>
          <w:lang w:val="en-US"/>
        </w:rPr>
      </w:pPr>
      <w:r w:rsidRPr="003E009F">
        <w:rPr>
          <w:sz w:val="24"/>
          <w:szCs w:val="24"/>
        </w:rPr>
        <w:tab/>
      </w:r>
    </w:p>
    <w:p w:rsidR="00D079A0" w:rsidRPr="003E009F" w:rsidRDefault="003E009F" w:rsidP="003E009F">
      <w:pPr>
        <w:tabs>
          <w:tab w:val="left" w:pos="567"/>
          <w:tab w:val="right" w:pos="8222"/>
        </w:tabs>
        <w:ind w:firstLine="567"/>
        <w:jc w:val="left"/>
        <w:rPr>
          <w:sz w:val="24"/>
          <w:szCs w:val="24"/>
        </w:rPr>
      </w:pPr>
      <w:r w:rsidRPr="003E009F">
        <w:rPr>
          <w:sz w:val="24"/>
          <w:szCs w:val="24"/>
        </w:rPr>
        <w:t>г</w:t>
      </w:r>
      <w:r w:rsidR="00D079A0">
        <w:rPr>
          <w:sz w:val="24"/>
          <w:szCs w:val="24"/>
        </w:rPr>
        <w:t xml:space="preserve">де </w:t>
      </w:r>
      <w:proofErr w:type="spellStart"/>
      <w:r w:rsidR="00D079A0">
        <w:rPr>
          <w:sz w:val="24"/>
          <w:szCs w:val="24"/>
          <w:lang w:val="en-US"/>
        </w:rPr>
        <w:t>u</w:t>
      </w:r>
      <w:r w:rsidR="00D079A0">
        <w:rPr>
          <w:sz w:val="24"/>
          <w:szCs w:val="24"/>
          <w:vertAlign w:val="subscript"/>
          <w:lang w:val="en-US"/>
        </w:rPr>
        <w:t>i</w:t>
      </w:r>
      <w:proofErr w:type="spellEnd"/>
      <w:r w:rsidR="00D079A0" w:rsidRPr="00D079A0">
        <w:rPr>
          <w:sz w:val="24"/>
          <w:szCs w:val="24"/>
        </w:rPr>
        <w:t xml:space="preserve"> – </w:t>
      </w:r>
      <w:proofErr w:type="gramStart"/>
      <w:r w:rsidR="00D079A0">
        <w:rPr>
          <w:sz w:val="24"/>
          <w:szCs w:val="24"/>
          <w:lang w:val="en-US"/>
        </w:rPr>
        <w:t>C</w:t>
      </w:r>
      <w:proofErr w:type="gramEnd"/>
      <w:r w:rsidR="00D079A0" w:rsidRPr="00D079A0">
        <w:rPr>
          <w:sz w:val="24"/>
          <w:szCs w:val="24"/>
        </w:rPr>
        <w:t xml:space="preserve">оставляющая неопределенности в суммарной неопределенности измеренных значений, вызванная изменением величины влияния </w:t>
      </w:r>
      <w:r w:rsidR="00D079A0" w:rsidRPr="00D079A0">
        <w:rPr>
          <w:sz w:val="24"/>
          <w:szCs w:val="24"/>
          <w:lang w:val="en-US"/>
        </w:rPr>
        <w:t>X</w:t>
      </w:r>
      <w:r w:rsidR="00D079A0" w:rsidRPr="00D079A0">
        <w:rPr>
          <w:sz w:val="24"/>
          <w:szCs w:val="24"/>
          <w:vertAlign w:val="subscript"/>
          <w:lang w:val="en-US"/>
        </w:rPr>
        <w:t>i</w:t>
      </w:r>
      <w:r w:rsidR="00D079A0" w:rsidRPr="00D079A0">
        <w:rPr>
          <w:sz w:val="24"/>
          <w:szCs w:val="24"/>
        </w:rPr>
        <w:t>;</w:t>
      </w:r>
    </w:p>
    <w:p w:rsidR="00D079A0" w:rsidRDefault="00D079A0" w:rsidP="00D079A0">
      <w:pPr>
        <w:tabs>
          <w:tab w:val="left" w:pos="567"/>
          <w:tab w:val="right" w:pos="8222"/>
        </w:tabs>
        <w:ind w:firstLine="0"/>
        <w:jc w:val="left"/>
        <w:rPr>
          <w:sz w:val="24"/>
          <w:szCs w:val="24"/>
        </w:rPr>
      </w:pPr>
      <w:r w:rsidRPr="007838BB">
        <w:rPr>
          <w:sz w:val="24"/>
          <w:szCs w:val="24"/>
        </w:rPr>
        <w:tab/>
      </w:r>
      <w:proofErr w:type="gramStart"/>
      <w:r>
        <w:rPr>
          <w:sz w:val="24"/>
          <w:szCs w:val="24"/>
          <w:lang w:val="en-US"/>
        </w:rPr>
        <w:t>b</w:t>
      </w:r>
      <w:r>
        <w:rPr>
          <w:sz w:val="24"/>
          <w:szCs w:val="24"/>
          <w:vertAlign w:val="subscript"/>
          <w:lang w:val="en-US"/>
        </w:rPr>
        <w:t>i</w:t>
      </w:r>
      <w:proofErr w:type="gramEnd"/>
      <w:r w:rsidRPr="00D079A0">
        <w:rPr>
          <w:sz w:val="24"/>
          <w:szCs w:val="24"/>
        </w:rPr>
        <w:t xml:space="preserve"> – </w:t>
      </w:r>
      <w:r>
        <w:rPr>
          <w:sz w:val="24"/>
          <w:szCs w:val="24"/>
        </w:rPr>
        <w:t>К</w:t>
      </w:r>
      <w:r w:rsidRPr="00D079A0">
        <w:rPr>
          <w:sz w:val="24"/>
          <w:szCs w:val="24"/>
        </w:rPr>
        <w:t xml:space="preserve">оэффициент чувствительности величины влияния </w:t>
      </w:r>
      <w:proofErr w:type="spellStart"/>
      <w:r w:rsidRPr="00D079A0">
        <w:rPr>
          <w:i/>
          <w:sz w:val="24"/>
          <w:szCs w:val="24"/>
        </w:rPr>
        <w:t>X</w:t>
      </w:r>
      <w:r w:rsidRPr="00D079A0">
        <w:rPr>
          <w:i/>
          <w:sz w:val="24"/>
          <w:szCs w:val="24"/>
          <w:vertAlign w:val="subscript"/>
        </w:rPr>
        <w:t>i</w:t>
      </w:r>
      <w:proofErr w:type="spellEnd"/>
      <w:r w:rsidRPr="00D079A0">
        <w:rPr>
          <w:sz w:val="24"/>
          <w:szCs w:val="24"/>
        </w:rPr>
        <w:t>;</w:t>
      </w:r>
    </w:p>
    <w:p w:rsidR="00D079A0" w:rsidRDefault="00D079A0" w:rsidP="00D079A0">
      <w:pPr>
        <w:tabs>
          <w:tab w:val="left" w:pos="567"/>
          <w:tab w:val="right" w:pos="8222"/>
        </w:tabs>
        <w:ind w:firstLine="0"/>
        <w:jc w:val="left"/>
        <w:rPr>
          <w:sz w:val="24"/>
          <w:szCs w:val="24"/>
        </w:rPr>
      </w:pPr>
      <w:r>
        <w:rPr>
          <w:sz w:val="24"/>
          <w:szCs w:val="24"/>
        </w:rPr>
        <w:tab/>
      </w:r>
      <w:proofErr w:type="gramStart"/>
      <w:r>
        <w:rPr>
          <w:sz w:val="24"/>
          <w:szCs w:val="24"/>
          <w:lang w:val="en-US"/>
        </w:rPr>
        <w:t>u</w:t>
      </w:r>
      <w:r w:rsidRPr="00D079A0">
        <w:rPr>
          <w:sz w:val="24"/>
          <w:szCs w:val="24"/>
        </w:rPr>
        <w:t>(</w:t>
      </w:r>
      <w:proofErr w:type="gramEnd"/>
      <w:r>
        <w:rPr>
          <w:sz w:val="24"/>
          <w:szCs w:val="24"/>
          <w:lang w:val="en-US"/>
        </w:rPr>
        <w:t>X</w:t>
      </w:r>
      <w:r>
        <w:rPr>
          <w:sz w:val="24"/>
          <w:szCs w:val="24"/>
          <w:vertAlign w:val="subscript"/>
          <w:lang w:val="en-US"/>
        </w:rPr>
        <w:t>i</w:t>
      </w:r>
      <w:r w:rsidRPr="00D079A0">
        <w:rPr>
          <w:sz w:val="24"/>
          <w:szCs w:val="24"/>
        </w:rPr>
        <w:t xml:space="preserve">)  – </w:t>
      </w:r>
      <w:r>
        <w:rPr>
          <w:sz w:val="24"/>
          <w:szCs w:val="24"/>
        </w:rPr>
        <w:t>И</w:t>
      </w:r>
      <w:r w:rsidRPr="00D079A0">
        <w:rPr>
          <w:sz w:val="24"/>
          <w:szCs w:val="24"/>
        </w:rPr>
        <w:t xml:space="preserve">зменение влияющей величины </w:t>
      </w:r>
      <w:proofErr w:type="spellStart"/>
      <w:r w:rsidRPr="00D079A0">
        <w:rPr>
          <w:i/>
          <w:sz w:val="24"/>
          <w:szCs w:val="24"/>
        </w:rPr>
        <w:t>X</w:t>
      </w:r>
      <w:r w:rsidRPr="00D079A0">
        <w:rPr>
          <w:i/>
          <w:sz w:val="24"/>
          <w:szCs w:val="24"/>
          <w:vertAlign w:val="subscript"/>
        </w:rPr>
        <w:t>i</w:t>
      </w:r>
      <w:proofErr w:type="spellEnd"/>
      <w:r w:rsidRPr="00D079A0">
        <w:rPr>
          <w:sz w:val="24"/>
          <w:szCs w:val="24"/>
        </w:rPr>
        <w:t>, выраженное в виде стандартной неопределенности.</w:t>
      </w:r>
    </w:p>
    <w:p w:rsidR="00475560" w:rsidRPr="00475560" w:rsidRDefault="00475560" w:rsidP="00475560">
      <w:pPr>
        <w:tabs>
          <w:tab w:val="left" w:pos="567"/>
          <w:tab w:val="right" w:pos="8222"/>
        </w:tabs>
        <w:ind w:firstLine="0"/>
        <w:rPr>
          <w:b/>
          <w:sz w:val="24"/>
          <w:szCs w:val="24"/>
        </w:rPr>
      </w:pPr>
    </w:p>
    <w:p w:rsidR="00475560" w:rsidRDefault="00475560" w:rsidP="00475560">
      <w:pPr>
        <w:tabs>
          <w:tab w:val="left" w:pos="567"/>
          <w:tab w:val="right" w:pos="8222"/>
        </w:tabs>
        <w:ind w:firstLine="0"/>
        <w:rPr>
          <w:b/>
          <w:sz w:val="24"/>
          <w:szCs w:val="24"/>
        </w:rPr>
      </w:pPr>
      <w:r w:rsidRPr="00475560">
        <w:rPr>
          <w:b/>
          <w:sz w:val="24"/>
          <w:szCs w:val="24"/>
        </w:rPr>
        <w:tab/>
        <w:t>D.5 Пример расчета составляющей неопределенности с использованием коэффициента чувствительности</w:t>
      </w:r>
    </w:p>
    <w:p w:rsidR="00475560" w:rsidRDefault="00475560" w:rsidP="00475560">
      <w:pPr>
        <w:tabs>
          <w:tab w:val="left" w:pos="567"/>
          <w:tab w:val="right" w:pos="8222"/>
        </w:tabs>
        <w:ind w:firstLine="567"/>
        <w:rPr>
          <w:sz w:val="24"/>
          <w:szCs w:val="24"/>
          <w:lang w:val="en-US"/>
        </w:rPr>
      </w:pPr>
      <w:proofErr w:type="gramStart"/>
      <w:r w:rsidRPr="00475560">
        <w:rPr>
          <w:sz w:val="24"/>
          <w:szCs w:val="24"/>
        </w:rPr>
        <w:t xml:space="preserve">Предполагается, что коэффициент чувствительности </w:t>
      </w:r>
      <w:proofErr w:type="spellStart"/>
      <w:r w:rsidRPr="00475560">
        <w:rPr>
          <w:i/>
          <w:sz w:val="24"/>
          <w:szCs w:val="24"/>
        </w:rPr>
        <w:t>b</w:t>
      </w:r>
      <w:r w:rsidRPr="00475560">
        <w:rPr>
          <w:sz w:val="24"/>
          <w:szCs w:val="24"/>
          <w:vertAlign w:val="subscript"/>
        </w:rPr>
        <w:t>t</w:t>
      </w:r>
      <w:proofErr w:type="spellEnd"/>
      <w:r w:rsidRPr="00475560">
        <w:rPr>
          <w:sz w:val="24"/>
          <w:szCs w:val="24"/>
        </w:rPr>
        <w:t xml:space="preserve"> = 0,1 (мг/м</w:t>
      </w:r>
      <w:r w:rsidRPr="00475560">
        <w:rPr>
          <w:sz w:val="24"/>
          <w:szCs w:val="24"/>
          <w:vertAlign w:val="superscript"/>
        </w:rPr>
        <w:t>3</w:t>
      </w:r>
      <w:r w:rsidRPr="00475560">
        <w:rPr>
          <w:sz w:val="24"/>
          <w:szCs w:val="24"/>
        </w:rPr>
        <w:t>)/K влияния температуры окружающей среды был определен в ходе испытаний функциональных характеристик и что АИС устанавливается в среде с колебаниями температуры от 5 °C до 40 °C при номинальной температуре 20°С. Изменение температуры преобразуется в стандарт</w:t>
      </w:r>
      <w:r>
        <w:rPr>
          <w:sz w:val="24"/>
          <w:szCs w:val="24"/>
        </w:rPr>
        <w:t xml:space="preserve">ную неопределенность на основе уравнения (D.3) с помощью </w:t>
      </w:r>
      <w:r>
        <w:rPr>
          <w:sz w:val="24"/>
          <w:szCs w:val="24"/>
        </w:rPr>
        <w:br/>
        <w:t>у</w:t>
      </w:r>
      <w:r w:rsidRPr="00475560">
        <w:rPr>
          <w:sz w:val="24"/>
          <w:szCs w:val="24"/>
        </w:rPr>
        <w:t>равнения (D.11):</w:t>
      </w:r>
      <w:proofErr w:type="gramEnd"/>
    </w:p>
    <w:p w:rsidR="00AB758A" w:rsidRPr="00AB758A" w:rsidRDefault="00AB758A" w:rsidP="00475560">
      <w:pPr>
        <w:tabs>
          <w:tab w:val="left" w:pos="567"/>
          <w:tab w:val="right" w:pos="8222"/>
        </w:tabs>
        <w:ind w:firstLine="567"/>
        <w:rPr>
          <w:sz w:val="24"/>
          <w:szCs w:val="24"/>
          <w:lang w:val="en-US"/>
        </w:rPr>
      </w:pPr>
    </w:p>
    <w:p w:rsidR="00875D85" w:rsidRPr="00AB758A" w:rsidRDefault="00875D85" w:rsidP="00AB758A">
      <w:pPr>
        <w:tabs>
          <w:tab w:val="left" w:pos="567"/>
          <w:tab w:val="right" w:pos="8222"/>
        </w:tabs>
        <w:ind w:firstLine="0"/>
        <w:jc w:val="center"/>
        <w:rPr>
          <w:sz w:val="24"/>
          <w:szCs w:val="24"/>
          <w:lang w:val="en-US"/>
        </w:rPr>
      </w:pPr>
      <m:oMathPara>
        <m:oMath>
          <m:r>
            <w:rPr>
              <w:rFonts w:ascii="Cambria Math" w:hAnsi="Cambria Math"/>
              <w:sz w:val="24"/>
              <w:szCs w:val="24"/>
            </w:rPr>
            <w:lastRenderedPageBreak/>
            <m:t>u</m:t>
          </m:r>
          <m:d>
            <m:dPr>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m:t>
          </m:r>
          <m:rad>
            <m:radPr>
              <m:degHide m:val="1"/>
              <m:ctrlPr>
                <w:rPr>
                  <w:rFonts w:ascii="Cambria Math" w:hAnsi="Cambria Math"/>
                  <w:i/>
                  <w:sz w:val="24"/>
                  <w:szCs w:val="24"/>
                </w:rPr>
              </m:ctrlPr>
            </m:radPr>
            <m:deg/>
            <m:e>
              <m:f>
                <m:fPr>
                  <m:ctrlPr>
                    <w:rPr>
                      <w:rFonts w:ascii="Cambria Math" w:hAnsi="Cambria Math"/>
                      <w:i/>
                      <w:sz w:val="24"/>
                      <w:szCs w:val="24"/>
                    </w:rPr>
                  </m:ctrlPr>
                </m:fPr>
                <m:num>
                  <m:sSup>
                    <m:sSupPr>
                      <m:ctrlPr>
                        <w:rPr>
                          <w:rFonts w:ascii="Cambria Math" w:hAnsi="Cambria Math"/>
                          <w:i/>
                          <w:sz w:val="24"/>
                          <w:szCs w:val="24"/>
                        </w:rPr>
                      </m:ctrlPr>
                    </m:sSup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adj</m:t>
                              </m:r>
                            </m:sub>
                          </m:sSub>
                        </m:e>
                      </m:d>
                    </m:e>
                    <m:sup>
                      <m:r>
                        <w:rPr>
                          <w:rFonts w:ascii="Cambria Math" w:hAnsi="Cambria Math"/>
                          <w:sz w:val="24"/>
                          <w:szCs w:val="24"/>
                        </w:rPr>
                        <m:t>2</m:t>
                      </m:r>
                    </m:sup>
                  </m:sSup>
                  <m: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min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adj</m:t>
                          </m:r>
                        </m:sub>
                      </m:sSub>
                    </m:e>
                  </m:d>
                  <m: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adj</m:t>
                          </m:r>
                        </m:sub>
                      </m:sSub>
                    </m:e>
                  </m:d>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min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adj</m:t>
                              </m:r>
                            </m:sub>
                          </m:sSub>
                        </m:e>
                      </m:d>
                    </m:e>
                    <m:sup>
                      <m:r>
                        <w:rPr>
                          <w:rFonts w:ascii="Cambria Math" w:hAnsi="Cambria Math"/>
                          <w:sz w:val="24"/>
                          <w:szCs w:val="24"/>
                        </w:rPr>
                        <m:t>2</m:t>
                      </m:r>
                    </m:sup>
                  </m:sSup>
                </m:num>
                <m:den>
                  <m:r>
                    <w:rPr>
                      <w:rFonts w:ascii="Cambria Math" w:hAnsi="Cambria Math"/>
                      <w:sz w:val="24"/>
                      <w:szCs w:val="24"/>
                    </w:rPr>
                    <m:t>3</m:t>
                  </m:r>
                </m:den>
              </m:f>
            </m:e>
          </m:rad>
        </m:oMath>
      </m:oMathPara>
    </w:p>
    <w:p w:rsidR="00AB758A" w:rsidRPr="00AB758A" w:rsidRDefault="00AB758A" w:rsidP="00AB758A">
      <w:pPr>
        <w:tabs>
          <w:tab w:val="left" w:pos="567"/>
          <w:tab w:val="right" w:pos="8222"/>
        </w:tabs>
        <w:ind w:firstLine="0"/>
        <w:jc w:val="center"/>
        <w:rPr>
          <w:sz w:val="24"/>
          <w:szCs w:val="24"/>
          <w:lang w:val="en-US"/>
        </w:rPr>
      </w:pPr>
    </w:p>
    <w:p w:rsidR="00AB758A" w:rsidRPr="00AB758A" w:rsidRDefault="00AB758A" w:rsidP="00AB758A">
      <w:pPr>
        <w:tabs>
          <w:tab w:val="left" w:pos="567"/>
          <w:tab w:val="right" w:pos="8222"/>
        </w:tabs>
        <w:ind w:left="1276" w:hanging="1276"/>
        <w:jc w:val="center"/>
        <w:rPr>
          <w:sz w:val="24"/>
          <w:szCs w:val="24"/>
          <w:lang w:val="en-US"/>
        </w:rPr>
      </w:pPr>
      <m:oMathPara>
        <m:oMath>
          <m:r>
            <w:rPr>
              <w:rFonts w:ascii="Cambria Math" w:hAnsi="Cambria Math"/>
              <w:sz w:val="24"/>
              <w:szCs w:val="24"/>
              <w:lang w:val="en-US"/>
            </w:rPr>
            <m:t>=</m:t>
          </m:r>
          <m:rad>
            <m:radPr>
              <m:degHide m:val="1"/>
              <m:ctrlPr>
                <w:rPr>
                  <w:rFonts w:ascii="Cambria Math" w:hAnsi="Cambria Math"/>
                  <w:i/>
                  <w:sz w:val="24"/>
                  <w:szCs w:val="24"/>
                </w:rPr>
              </m:ctrlPr>
            </m:radPr>
            <m:deg/>
            <m:e>
              <m:f>
                <m:fPr>
                  <m:ctrlPr>
                    <w:rPr>
                      <w:rFonts w:ascii="Cambria Math" w:hAnsi="Cambria Math"/>
                      <w:i/>
                      <w:sz w:val="24"/>
                      <w:szCs w:val="24"/>
                    </w:rPr>
                  </m:ctrlPr>
                </m:fPr>
                <m:num>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313K-293K</m:t>
                          </m:r>
                        </m:e>
                      </m:d>
                    </m:e>
                    <m:sup>
                      <m:r>
                        <w:rPr>
                          <w:rFonts w:ascii="Cambria Math" w:hAnsi="Cambria Math"/>
                          <w:sz w:val="24"/>
                          <w:szCs w:val="24"/>
                        </w:rPr>
                        <m:t>2</m:t>
                      </m:r>
                    </m:sup>
                  </m:sSup>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278K-293K</m:t>
                      </m:r>
                    </m:e>
                  </m:d>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313K-293K</m:t>
                      </m:r>
                    </m:e>
                  </m:d>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278K-293K</m:t>
                          </m:r>
                        </m:e>
                      </m:d>
                    </m:e>
                    <m:sup>
                      <m:r>
                        <w:rPr>
                          <w:rFonts w:ascii="Cambria Math" w:hAnsi="Cambria Math"/>
                          <w:sz w:val="24"/>
                          <w:szCs w:val="24"/>
                        </w:rPr>
                        <m:t>2</m:t>
                      </m:r>
                    </m:sup>
                  </m:sSup>
                </m:num>
                <m:den>
                  <m:r>
                    <w:rPr>
                      <w:rFonts w:ascii="Cambria Math" w:hAnsi="Cambria Math"/>
                      <w:sz w:val="24"/>
                      <w:szCs w:val="24"/>
                    </w:rPr>
                    <m:t>3</m:t>
                  </m:r>
                </m:den>
              </m:f>
            </m:e>
          </m:rad>
        </m:oMath>
      </m:oMathPara>
    </w:p>
    <w:p w:rsidR="00875D85" w:rsidRPr="00AB758A" w:rsidRDefault="00AB758A" w:rsidP="00AB758A">
      <w:pPr>
        <w:tabs>
          <w:tab w:val="left" w:pos="1134"/>
          <w:tab w:val="right" w:pos="8222"/>
        </w:tabs>
        <w:ind w:left="1276" w:hanging="142"/>
        <w:rPr>
          <w:sz w:val="24"/>
          <w:szCs w:val="24"/>
          <w:lang w:val="en-US"/>
        </w:rPr>
      </w:pPr>
      <m:oMathPara>
        <m:oMathParaPr>
          <m:jc m:val="left"/>
        </m:oMathParaPr>
        <m:oMath>
          <m:r>
            <w:rPr>
              <w:rFonts w:ascii="Cambria Math" w:hAnsi="Cambria Math"/>
              <w:sz w:val="24"/>
              <w:szCs w:val="24"/>
            </w:rPr>
            <m:t>=</m:t>
          </m:r>
          <m:rad>
            <m:radPr>
              <m:degHide m:val="1"/>
              <m:ctrlPr>
                <w:rPr>
                  <w:rFonts w:ascii="Cambria Math" w:hAnsi="Cambria Math"/>
                  <w:i/>
                  <w:sz w:val="24"/>
                  <w:szCs w:val="24"/>
                </w:rPr>
              </m:ctrlPr>
            </m:radPr>
            <m:deg/>
            <m:e>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325K</m:t>
                      </m:r>
                    </m:e>
                    <m:sup>
                      <m:r>
                        <w:rPr>
                          <w:rFonts w:ascii="Cambria Math" w:hAnsi="Cambria Math"/>
                          <w:sz w:val="24"/>
                          <w:szCs w:val="24"/>
                        </w:rPr>
                        <m:t>2</m:t>
                      </m:r>
                    </m:sup>
                  </m:sSup>
                </m:num>
                <m:den>
                  <m:r>
                    <w:rPr>
                      <w:rFonts w:ascii="Cambria Math" w:hAnsi="Cambria Math"/>
                      <w:sz w:val="24"/>
                      <w:szCs w:val="24"/>
                    </w:rPr>
                    <m:t>3</m:t>
                  </m:r>
                </m:den>
              </m:f>
            </m:e>
          </m:rad>
        </m:oMath>
      </m:oMathPara>
    </w:p>
    <w:p w:rsidR="00AB758A" w:rsidRPr="007838BB" w:rsidRDefault="00AB758A" w:rsidP="00AB758A">
      <w:pPr>
        <w:tabs>
          <w:tab w:val="left" w:pos="567"/>
          <w:tab w:val="right" w:pos="8222"/>
        </w:tabs>
        <w:ind w:firstLine="0"/>
        <w:rPr>
          <w:sz w:val="24"/>
          <w:szCs w:val="24"/>
        </w:rPr>
      </w:pPr>
      <w:r w:rsidRPr="007838BB">
        <w:rPr>
          <w:sz w:val="24"/>
          <w:szCs w:val="24"/>
        </w:rPr>
        <w:t xml:space="preserve">                       </w:t>
      </w:r>
    </w:p>
    <w:p w:rsidR="00AB758A" w:rsidRPr="007838BB" w:rsidRDefault="00AB758A" w:rsidP="00AB758A">
      <w:pPr>
        <w:tabs>
          <w:tab w:val="left" w:pos="567"/>
          <w:tab w:val="right" w:pos="8222"/>
        </w:tabs>
        <w:ind w:firstLine="0"/>
        <w:rPr>
          <w:sz w:val="24"/>
          <w:szCs w:val="24"/>
        </w:rPr>
      </w:pPr>
      <w:r w:rsidRPr="007838BB">
        <w:rPr>
          <w:sz w:val="24"/>
          <w:szCs w:val="24"/>
        </w:rPr>
        <w:t xml:space="preserve">                      =10,4 </w:t>
      </w:r>
      <w:r w:rsidRPr="00AB758A">
        <w:rPr>
          <w:sz w:val="24"/>
          <w:szCs w:val="24"/>
          <w:lang w:val="en-US"/>
        </w:rPr>
        <w:t>K</w:t>
      </w:r>
      <w:r w:rsidRPr="007838BB">
        <w:rPr>
          <w:sz w:val="24"/>
          <w:szCs w:val="24"/>
        </w:rPr>
        <w:t xml:space="preserve">                                                                                                         </w:t>
      </w:r>
      <w:r>
        <w:rPr>
          <w:sz w:val="24"/>
          <w:szCs w:val="24"/>
        </w:rPr>
        <w:t>(D.11)</w:t>
      </w:r>
    </w:p>
    <w:p w:rsidR="002E4EAD" w:rsidRPr="007838BB" w:rsidRDefault="002E4EAD" w:rsidP="00AB758A">
      <w:pPr>
        <w:tabs>
          <w:tab w:val="left" w:pos="567"/>
          <w:tab w:val="right" w:pos="8222"/>
        </w:tabs>
        <w:ind w:firstLine="0"/>
        <w:rPr>
          <w:sz w:val="24"/>
          <w:szCs w:val="24"/>
        </w:rPr>
      </w:pPr>
    </w:p>
    <w:p w:rsidR="002E4EAD" w:rsidRDefault="002E4EAD" w:rsidP="002E4EAD">
      <w:pPr>
        <w:tabs>
          <w:tab w:val="left" w:pos="567"/>
          <w:tab w:val="right" w:pos="8222"/>
        </w:tabs>
        <w:ind w:firstLine="567"/>
        <w:rPr>
          <w:sz w:val="24"/>
          <w:szCs w:val="24"/>
        </w:rPr>
      </w:pPr>
      <w:r w:rsidRPr="007838BB">
        <w:rPr>
          <w:sz w:val="24"/>
          <w:szCs w:val="24"/>
        </w:rPr>
        <w:tab/>
      </w:r>
      <w:r w:rsidRPr="002E4EAD">
        <w:rPr>
          <w:sz w:val="24"/>
          <w:szCs w:val="24"/>
        </w:rPr>
        <w:t xml:space="preserve">Составляющая неопределенности в суммарной неопределенности измеренных значений, вызванная предполагаемыми изменениями температуры окружающей среды, рассчитывается с помощью </w:t>
      </w:r>
      <w:r w:rsidR="00B95F7E">
        <w:rPr>
          <w:sz w:val="24"/>
          <w:szCs w:val="24"/>
        </w:rPr>
        <w:t>у</w:t>
      </w:r>
      <w:r w:rsidRPr="002E4EAD">
        <w:rPr>
          <w:sz w:val="24"/>
          <w:szCs w:val="24"/>
        </w:rPr>
        <w:t>равнения (D.12):</w:t>
      </w:r>
    </w:p>
    <w:p w:rsidR="00B95F7E" w:rsidRDefault="00B95F7E" w:rsidP="00B95F7E">
      <w:pPr>
        <w:tabs>
          <w:tab w:val="left" w:pos="567"/>
          <w:tab w:val="right" w:pos="8222"/>
        </w:tabs>
        <w:ind w:firstLine="567"/>
        <w:rPr>
          <w:sz w:val="24"/>
          <w:szCs w:val="24"/>
        </w:rPr>
      </w:pPr>
    </w:p>
    <w:p w:rsidR="00B95F7E" w:rsidRDefault="00B95F7E" w:rsidP="00B95F7E">
      <w:pPr>
        <w:tabs>
          <w:tab w:val="left" w:pos="567"/>
          <w:tab w:val="right" w:pos="8222"/>
        </w:tabs>
        <w:ind w:firstLine="567"/>
        <w:rPr>
          <w:sz w:val="24"/>
          <w:szCs w:val="24"/>
          <w:lang w:val="en-US"/>
        </w:rPr>
      </w:pPr>
      <w:proofErr w:type="spellStart"/>
      <w:proofErr w:type="gramStart"/>
      <w:r>
        <w:rPr>
          <w:sz w:val="24"/>
          <w:szCs w:val="24"/>
          <w:lang w:val="en-US"/>
        </w:rPr>
        <w:t>u</w:t>
      </w:r>
      <w:r>
        <w:rPr>
          <w:sz w:val="24"/>
          <w:szCs w:val="24"/>
          <w:vertAlign w:val="subscript"/>
          <w:lang w:val="en-US"/>
        </w:rPr>
        <w:t>t</w:t>
      </w:r>
      <w:proofErr w:type="spellEnd"/>
      <w:proofErr w:type="gramEnd"/>
      <w:r>
        <w:rPr>
          <w:sz w:val="24"/>
          <w:szCs w:val="24"/>
          <w:vertAlign w:val="subscript"/>
          <w:lang w:val="en-US"/>
        </w:rPr>
        <w:t xml:space="preserve"> </w:t>
      </w:r>
      <w:r>
        <w:rPr>
          <w:sz w:val="24"/>
          <w:szCs w:val="24"/>
          <w:lang w:val="en-US"/>
        </w:rPr>
        <w:t xml:space="preserve">= </w:t>
      </w:r>
      <w:proofErr w:type="spellStart"/>
      <w:r>
        <w:rPr>
          <w:sz w:val="24"/>
          <w:szCs w:val="24"/>
          <w:lang w:val="en-US"/>
        </w:rPr>
        <w:t>b</w:t>
      </w:r>
      <w:r w:rsidRPr="00B95F7E">
        <w:rPr>
          <w:sz w:val="24"/>
          <w:szCs w:val="24"/>
          <w:vertAlign w:val="subscript"/>
          <w:lang w:val="en-US"/>
        </w:rPr>
        <w:t>t</w:t>
      </w:r>
      <w:proofErr w:type="spellEnd"/>
      <w:r>
        <w:rPr>
          <w:sz w:val="24"/>
          <w:szCs w:val="24"/>
          <w:vertAlign w:val="subscript"/>
          <w:lang w:val="en-US"/>
        </w:rPr>
        <w:t xml:space="preserve"> </w:t>
      </w:r>
      <w:r>
        <w:rPr>
          <w:sz w:val="24"/>
          <w:szCs w:val="24"/>
          <w:lang w:val="en-US"/>
        </w:rPr>
        <w:t>u(T)</w:t>
      </w:r>
    </w:p>
    <w:p w:rsidR="00B95F7E" w:rsidRDefault="00B95F7E" w:rsidP="00B95F7E">
      <w:pPr>
        <w:tabs>
          <w:tab w:val="left" w:pos="567"/>
          <w:tab w:val="right" w:pos="8222"/>
        </w:tabs>
        <w:ind w:firstLine="567"/>
        <w:rPr>
          <w:sz w:val="24"/>
          <w:szCs w:val="24"/>
          <w:lang w:val="en-US"/>
        </w:rPr>
      </w:pPr>
    </w:p>
    <w:p w:rsidR="00475560" w:rsidRPr="00B95F7E" w:rsidRDefault="00B95F7E" w:rsidP="00B95F7E">
      <w:pPr>
        <w:tabs>
          <w:tab w:val="left" w:pos="567"/>
          <w:tab w:val="right" w:pos="8222"/>
        </w:tabs>
        <w:ind w:left="567" w:firstLine="567"/>
        <w:rPr>
          <w:sz w:val="24"/>
          <w:szCs w:val="24"/>
          <w:lang w:val="en-US"/>
        </w:rPr>
      </w:pPr>
      <m:oMathPara>
        <m:oMathParaPr>
          <m:jc m:val="left"/>
        </m:oMathParaPr>
        <m:oMath>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sz w:val="24"/>
                  <w:szCs w:val="24"/>
                  <w:lang w:val="en-US"/>
                </w:rPr>
                <m:t>0,1</m:t>
              </m:r>
            </m:e>
            <m:sub>
              <m:sSup>
                <m:sSupPr>
                  <m:ctrlPr>
                    <w:rPr>
                      <w:rFonts w:ascii="Cambria Math" w:hAnsi="Cambria Math"/>
                      <w:i/>
                      <w:sz w:val="24"/>
                      <w:szCs w:val="24"/>
                      <w:lang w:val="en-US"/>
                    </w:rPr>
                  </m:ctrlPr>
                </m:sSupPr>
                <m:e>
                  <m:r>
                    <w:rPr>
                      <w:rFonts w:ascii="Cambria Math" w:hAnsi="Cambria Math"/>
                      <w:sz w:val="24"/>
                      <w:szCs w:val="24"/>
                      <w:lang w:val="en-US"/>
                    </w:rPr>
                    <m:t>m</m:t>
                  </m:r>
                </m:e>
                <m:sup>
                  <m:r>
                    <w:rPr>
                      <w:rFonts w:ascii="Cambria Math" w:hAnsi="Cambria Math"/>
                      <w:sz w:val="24"/>
                      <w:szCs w:val="24"/>
                      <w:lang w:val="en-US"/>
                    </w:rPr>
                    <m:t>3</m:t>
                  </m:r>
                </m:sup>
              </m:sSup>
            </m:sub>
            <m:sup>
              <m:r>
                <w:rPr>
                  <w:rFonts w:ascii="Cambria Math" w:hAnsi="Cambria Math"/>
                  <w:sz w:val="24"/>
                  <w:szCs w:val="24"/>
                  <w:lang w:val="en-US"/>
                </w:rPr>
                <m:t>mg</m:t>
              </m:r>
            </m:sup>
          </m:sSubSup>
          <m:r>
            <w:rPr>
              <w:rFonts w:ascii="Cambria Math" w:hAnsi="Cambria Math"/>
              <w:sz w:val="24"/>
              <w:szCs w:val="24"/>
              <w:lang w:val="en-US"/>
            </w:rPr>
            <m:t>/K×10,4K</m:t>
          </m:r>
        </m:oMath>
      </m:oMathPara>
    </w:p>
    <w:p w:rsidR="00B95F7E" w:rsidRDefault="00B95F7E" w:rsidP="00B95F7E">
      <w:pPr>
        <w:tabs>
          <w:tab w:val="left" w:pos="567"/>
          <w:tab w:val="right" w:pos="8222"/>
        </w:tabs>
        <w:ind w:left="567" w:firstLine="567"/>
        <w:rPr>
          <w:sz w:val="24"/>
          <w:szCs w:val="24"/>
          <w:lang w:val="en-US"/>
        </w:rPr>
      </w:pPr>
    </w:p>
    <w:p w:rsidR="00B95F7E" w:rsidRPr="00B95F7E" w:rsidRDefault="00B95F7E" w:rsidP="00B95F7E">
      <w:pPr>
        <w:tabs>
          <w:tab w:val="left" w:pos="567"/>
          <w:tab w:val="right" w:pos="8222"/>
        </w:tabs>
        <w:ind w:left="567" w:firstLine="567"/>
        <w:rPr>
          <w:sz w:val="24"/>
          <w:szCs w:val="24"/>
          <w:lang w:val="en-US"/>
        </w:rPr>
      </w:pPr>
      <m:oMathPara>
        <m:oMathParaPr>
          <m:jc m:val="left"/>
        </m:oMathParaPr>
        <m:oMath>
          <m:r>
            <w:rPr>
              <w:rFonts w:ascii="Cambria Math" w:hAnsi="Cambria Math"/>
              <w:sz w:val="24"/>
              <w:szCs w:val="24"/>
              <w:lang w:val="en-US"/>
            </w:rPr>
            <m:t>=1,0</m:t>
          </m:r>
          <m:f>
            <m:fPr>
              <m:ctrlPr>
                <w:rPr>
                  <w:rFonts w:ascii="Cambria Math" w:hAnsi="Cambria Math"/>
                  <w:i/>
                  <w:sz w:val="24"/>
                  <w:szCs w:val="24"/>
                  <w:lang w:val="en-US"/>
                </w:rPr>
              </m:ctrlPr>
            </m:fPr>
            <m:num>
              <m:r>
                <w:rPr>
                  <w:rFonts w:ascii="Cambria Math" w:hAnsi="Cambria Math"/>
                  <w:sz w:val="24"/>
                  <w:szCs w:val="24"/>
                  <w:lang w:val="en-US"/>
                </w:rPr>
                <m:t>mg</m:t>
              </m:r>
            </m:num>
            <m:den>
              <m:sSup>
                <m:sSupPr>
                  <m:ctrlPr>
                    <w:rPr>
                      <w:rFonts w:ascii="Cambria Math" w:hAnsi="Cambria Math"/>
                      <w:i/>
                      <w:sz w:val="24"/>
                      <w:szCs w:val="24"/>
                      <w:lang w:val="en-US"/>
                    </w:rPr>
                  </m:ctrlPr>
                </m:sSupPr>
                <m:e>
                  <m:r>
                    <w:rPr>
                      <w:rFonts w:ascii="Cambria Math" w:hAnsi="Cambria Math"/>
                      <w:sz w:val="24"/>
                      <w:szCs w:val="24"/>
                      <w:lang w:val="en-US"/>
                    </w:rPr>
                    <m:t>m</m:t>
                  </m:r>
                </m:e>
                <m:sup>
                  <m:r>
                    <w:rPr>
                      <w:rFonts w:ascii="Cambria Math" w:hAnsi="Cambria Math"/>
                      <w:sz w:val="24"/>
                      <w:szCs w:val="24"/>
                      <w:lang w:val="en-US"/>
                    </w:rPr>
                    <m:t>3</m:t>
                  </m:r>
                </m:sup>
              </m:sSup>
            </m:den>
          </m:f>
        </m:oMath>
      </m:oMathPara>
    </w:p>
    <w:p w:rsidR="00B95F7E" w:rsidRPr="00B95F7E" w:rsidRDefault="00B95F7E" w:rsidP="00B95F7E">
      <w:pPr>
        <w:tabs>
          <w:tab w:val="left" w:pos="567"/>
          <w:tab w:val="right" w:pos="8222"/>
        </w:tabs>
        <w:ind w:left="567" w:firstLine="567"/>
        <w:rPr>
          <w:sz w:val="24"/>
          <w:szCs w:val="24"/>
          <w:lang w:val="en-US"/>
        </w:rPr>
      </w:pPr>
    </w:p>
    <w:p w:rsidR="00D079A0" w:rsidRPr="00475560" w:rsidRDefault="00D079A0" w:rsidP="00AB758A">
      <w:pPr>
        <w:tabs>
          <w:tab w:val="left" w:pos="567"/>
          <w:tab w:val="right" w:pos="8222"/>
        </w:tabs>
        <w:ind w:firstLine="0"/>
        <w:jc w:val="center"/>
        <w:rPr>
          <w:sz w:val="24"/>
          <w:szCs w:val="24"/>
        </w:rPr>
      </w:pPr>
    </w:p>
    <w:p w:rsidR="00D079A0" w:rsidRPr="00D079A0" w:rsidRDefault="00D079A0" w:rsidP="00D079A0">
      <w:pPr>
        <w:tabs>
          <w:tab w:val="left" w:pos="567"/>
          <w:tab w:val="right" w:pos="8222"/>
        </w:tabs>
        <w:ind w:firstLine="0"/>
        <w:rPr>
          <w:sz w:val="24"/>
          <w:szCs w:val="24"/>
        </w:rPr>
      </w:pPr>
      <w:r w:rsidRPr="00D079A0">
        <w:rPr>
          <w:sz w:val="24"/>
          <w:szCs w:val="24"/>
        </w:rPr>
        <w:t xml:space="preserve">          </w:t>
      </w:r>
    </w:p>
    <w:p w:rsidR="00D079A0" w:rsidRPr="00D079A0" w:rsidRDefault="00D079A0" w:rsidP="00D079A0">
      <w:pPr>
        <w:tabs>
          <w:tab w:val="left" w:pos="567"/>
          <w:tab w:val="right" w:pos="8222"/>
        </w:tabs>
        <w:ind w:firstLine="0"/>
        <w:rPr>
          <w:sz w:val="24"/>
          <w:szCs w:val="24"/>
        </w:rPr>
      </w:pPr>
    </w:p>
    <w:p w:rsidR="00C372DE" w:rsidRPr="00D079A0" w:rsidRDefault="00C372DE" w:rsidP="00D079A0">
      <w:pPr>
        <w:tabs>
          <w:tab w:val="left" w:pos="567"/>
          <w:tab w:val="right" w:pos="8222"/>
        </w:tabs>
        <w:ind w:firstLine="0"/>
        <w:rPr>
          <w:sz w:val="24"/>
          <w:szCs w:val="24"/>
        </w:rPr>
      </w:pPr>
      <w:r w:rsidRPr="00D079A0">
        <w:rPr>
          <w:sz w:val="24"/>
          <w:szCs w:val="24"/>
        </w:rPr>
        <w:t xml:space="preserve">                  </w:t>
      </w:r>
    </w:p>
    <w:p w:rsidR="00C372DE" w:rsidRPr="00D079A0" w:rsidRDefault="00C372DE" w:rsidP="00D079A0">
      <w:pPr>
        <w:ind w:firstLine="0"/>
        <w:rPr>
          <w:sz w:val="24"/>
          <w:szCs w:val="24"/>
        </w:rPr>
      </w:pPr>
      <w:r w:rsidRPr="00D079A0">
        <w:rPr>
          <w:sz w:val="24"/>
          <w:szCs w:val="24"/>
        </w:rPr>
        <w:t xml:space="preserve"> </w:t>
      </w:r>
    </w:p>
    <w:p w:rsidR="00C446BB" w:rsidRPr="00D079A0" w:rsidRDefault="00C446BB" w:rsidP="00D079A0">
      <w:pPr>
        <w:ind w:firstLine="567"/>
        <w:rPr>
          <w:sz w:val="24"/>
          <w:szCs w:val="24"/>
        </w:rPr>
      </w:pPr>
    </w:p>
    <w:p w:rsidR="00FF6D4E" w:rsidRPr="00D079A0" w:rsidRDefault="00FF6D4E" w:rsidP="00D079A0">
      <w:pPr>
        <w:ind w:firstLine="0"/>
        <w:rPr>
          <w:sz w:val="24"/>
          <w:szCs w:val="24"/>
        </w:rPr>
      </w:pPr>
    </w:p>
    <w:p w:rsidR="005D7B68" w:rsidRPr="00D079A0" w:rsidRDefault="005D7B68" w:rsidP="00D079A0">
      <w:pPr>
        <w:ind w:firstLine="567"/>
        <w:rPr>
          <w:sz w:val="24"/>
          <w:szCs w:val="24"/>
        </w:rPr>
      </w:pPr>
    </w:p>
    <w:p w:rsidR="005D7B68" w:rsidRPr="00D079A0" w:rsidRDefault="005D7B68" w:rsidP="00D079A0">
      <w:pPr>
        <w:ind w:firstLine="567"/>
        <w:rPr>
          <w:sz w:val="24"/>
          <w:szCs w:val="24"/>
        </w:rPr>
      </w:pPr>
    </w:p>
    <w:p w:rsidR="00374388" w:rsidRPr="00D079A0" w:rsidRDefault="00374388" w:rsidP="00D079A0">
      <w:pPr>
        <w:ind w:firstLine="567"/>
        <w:rPr>
          <w:sz w:val="24"/>
          <w:szCs w:val="24"/>
        </w:rPr>
      </w:pPr>
    </w:p>
    <w:p w:rsidR="00E72238" w:rsidRPr="00D079A0" w:rsidRDefault="00E72238" w:rsidP="00D079A0">
      <w:pPr>
        <w:rPr>
          <w:sz w:val="24"/>
          <w:szCs w:val="24"/>
        </w:rPr>
      </w:pPr>
    </w:p>
    <w:p w:rsidR="00FD3B86" w:rsidRPr="00D079A0" w:rsidRDefault="00FD3B86" w:rsidP="00D079A0">
      <w:pPr>
        <w:rPr>
          <w:sz w:val="24"/>
          <w:szCs w:val="24"/>
        </w:rPr>
      </w:pPr>
    </w:p>
    <w:p w:rsidR="00FD3B86" w:rsidRPr="00D079A0" w:rsidRDefault="00FD3B86" w:rsidP="00D079A0">
      <w:pPr>
        <w:rPr>
          <w:sz w:val="24"/>
          <w:szCs w:val="24"/>
        </w:rPr>
      </w:pPr>
    </w:p>
    <w:p w:rsidR="00FD3B86" w:rsidRPr="00D079A0" w:rsidRDefault="00FD3B86" w:rsidP="00D079A0">
      <w:pPr>
        <w:rPr>
          <w:sz w:val="24"/>
          <w:szCs w:val="24"/>
        </w:rPr>
      </w:pPr>
    </w:p>
    <w:p w:rsidR="0093274D" w:rsidRPr="00D079A0" w:rsidRDefault="0093274D" w:rsidP="00D079A0">
      <w:pPr>
        <w:rPr>
          <w:sz w:val="24"/>
          <w:szCs w:val="24"/>
        </w:rPr>
      </w:pPr>
    </w:p>
    <w:p w:rsidR="00633E46" w:rsidRPr="00D079A0" w:rsidRDefault="00633E46" w:rsidP="00D079A0">
      <w:pPr>
        <w:ind w:firstLine="567"/>
        <w:rPr>
          <w:sz w:val="24"/>
          <w:szCs w:val="24"/>
        </w:rPr>
      </w:pPr>
    </w:p>
    <w:p w:rsidR="00633E46" w:rsidRPr="00D079A0" w:rsidRDefault="00633E46" w:rsidP="00D079A0">
      <w:pPr>
        <w:ind w:firstLine="567"/>
        <w:rPr>
          <w:sz w:val="24"/>
          <w:szCs w:val="24"/>
        </w:rPr>
      </w:pPr>
    </w:p>
    <w:p w:rsidR="00633E46" w:rsidRPr="00D079A0" w:rsidRDefault="00633E46" w:rsidP="00D079A0">
      <w:pPr>
        <w:rPr>
          <w:sz w:val="24"/>
          <w:szCs w:val="24"/>
        </w:rPr>
      </w:pPr>
    </w:p>
    <w:p w:rsidR="00633E46" w:rsidRPr="00D079A0" w:rsidRDefault="00633E46" w:rsidP="00D079A0">
      <w:pPr>
        <w:rPr>
          <w:sz w:val="24"/>
          <w:szCs w:val="24"/>
        </w:rPr>
      </w:pPr>
    </w:p>
    <w:p w:rsidR="00223920" w:rsidRPr="00D079A0" w:rsidRDefault="00223920" w:rsidP="00D079A0">
      <w:pPr>
        <w:ind w:firstLine="567"/>
        <w:rPr>
          <w:sz w:val="24"/>
          <w:szCs w:val="24"/>
        </w:rPr>
      </w:pPr>
    </w:p>
    <w:p w:rsidR="00223920" w:rsidRPr="00D079A0" w:rsidRDefault="00223920" w:rsidP="00D079A0">
      <w:pPr>
        <w:ind w:firstLine="0"/>
        <w:rPr>
          <w:sz w:val="24"/>
          <w:szCs w:val="24"/>
        </w:rPr>
      </w:pPr>
    </w:p>
    <w:p w:rsidR="00485E2F" w:rsidRPr="00374388" w:rsidRDefault="00485E2F" w:rsidP="00D079A0">
      <w:pPr>
        <w:ind w:firstLine="567"/>
        <w:rPr>
          <w:sz w:val="24"/>
          <w:szCs w:val="24"/>
        </w:rPr>
      </w:pPr>
      <w:r w:rsidRPr="00D079A0">
        <w:rPr>
          <w:sz w:val="24"/>
          <w:szCs w:val="24"/>
        </w:rPr>
        <w:br/>
      </w:r>
    </w:p>
    <w:p w:rsidR="00485E2F" w:rsidRPr="00374388" w:rsidRDefault="00485E2F" w:rsidP="00485E2F">
      <w:pPr>
        <w:ind w:firstLine="567"/>
        <w:jc w:val="center"/>
        <w:rPr>
          <w:sz w:val="24"/>
          <w:szCs w:val="24"/>
        </w:rPr>
      </w:pPr>
    </w:p>
    <w:p w:rsidR="00485E2F" w:rsidRPr="00374388" w:rsidRDefault="00485E2F" w:rsidP="00485E2F">
      <w:pPr>
        <w:ind w:firstLine="0"/>
        <w:jc w:val="center"/>
        <w:rPr>
          <w:sz w:val="24"/>
          <w:szCs w:val="24"/>
        </w:rPr>
      </w:pPr>
    </w:p>
    <w:p w:rsidR="00485E2F" w:rsidRPr="00866562" w:rsidRDefault="00485E2F" w:rsidP="00866562">
      <w:pPr>
        <w:numPr>
          <w:ilvl w:val="12"/>
          <w:numId w:val="0"/>
        </w:numPr>
        <w:tabs>
          <w:tab w:val="left" w:pos="567"/>
          <w:tab w:val="left" w:pos="7200"/>
        </w:tabs>
        <w:spacing w:line="288" w:lineRule="auto"/>
        <w:jc w:val="center"/>
        <w:rPr>
          <w:sz w:val="24"/>
          <w:szCs w:val="24"/>
        </w:rPr>
      </w:pPr>
    </w:p>
    <w:p w:rsidR="00866562" w:rsidRPr="007838BB" w:rsidRDefault="00866562" w:rsidP="00866562">
      <w:pPr>
        <w:ind w:firstLine="0"/>
        <w:jc w:val="center"/>
        <w:rPr>
          <w:sz w:val="24"/>
          <w:szCs w:val="24"/>
        </w:rPr>
      </w:pPr>
      <w:r w:rsidRPr="00866562">
        <w:rPr>
          <w:b/>
          <w:bCs/>
          <w:sz w:val="24"/>
          <w:szCs w:val="24"/>
        </w:rPr>
        <w:t>Приложение E</w:t>
      </w:r>
      <w:r w:rsidRPr="00866562">
        <w:rPr>
          <w:sz w:val="24"/>
          <w:szCs w:val="24"/>
        </w:rPr>
        <w:t xml:space="preserve"> </w:t>
      </w:r>
      <w:r w:rsidRPr="00866562">
        <w:rPr>
          <w:sz w:val="24"/>
          <w:szCs w:val="24"/>
        </w:rPr>
        <w:br/>
      </w:r>
      <w:r w:rsidRPr="003E009F">
        <w:rPr>
          <w:i/>
          <w:sz w:val="24"/>
          <w:szCs w:val="24"/>
        </w:rPr>
        <w:t>(информационное)</w:t>
      </w:r>
    </w:p>
    <w:p w:rsidR="00866562" w:rsidRPr="007838BB" w:rsidRDefault="00866562" w:rsidP="00866562">
      <w:pPr>
        <w:ind w:firstLine="0"/>
        <w:jc w:val="center"/>
        <w:rPr>
          <w:sz w:val="24"/>
          <w:szCs w:val="24"/>
        </w:rPr>
      </w:pPr>
    </w:p>
    <w:p w:rsidR="00866562" w:rsidRPr="007838BB" w:rsidRDefault="00866562" w:rsidP="00866562">
      <w:pPr>
        <w:ind w:firstLine="567"/>
        <w:rPr>
          <w:b/>
          <w:sz w:val="24"/>
          <w:szCs w:val="24"/>
        </w:rPr>
      </w:pPr>
      <w:r w:rsidRPr="00866562">
        <w:rPr>
          <w:b/>
          <w:sz w:val="24"/>
          <w:szCs w:val="24"/>
        </w:rPr>
        <w:t>Элементы протокола испытаний функциональных характеристик</w:t>
      </w:r>
    </w:p>
    <w:p w:rsidR="00866562" w:rsidRPr="007838BB" w:rsidRDefault="00866562" w:rsidP="00866562">
      <w:pPr>
        <w:ind w:firstLine="567"/>
        <w:rPr>
          <w:b/>
          <w:sz w:val="24"/>
          <w:szCs w:val="24"/>
        </w:rPr>
      </w:pPr>
    </w:p>
    <w:p w:rsidR="00866562" w:rsidRPr="00866562" w:rsidRDefault="00866562" w:rsidP="00866562">
      <w:pPr>
        <w:pStyle w:val="Report1"/>
        <w:tabs>
          <w:tab w:val="left" w:pos="851"/>
        </w:tabs>
        <w:spacing w:after="0" w:line="240" w:lineRule="auto"/>
        <w:ind w:left="0" w:firstLine="567"/>
        <w:rPr>
          <w:rFonts w:ascii="Times New Roman" w:hAnsi="Times New Roman" w:cs="Times New Roman"/>
          <w:sz w:val="24"/>
          <w:szCs w:val="24"/>
        </w:rPr>
      </w:pPr>
      <w:r w:rsidRPr="00866562">
        <w:rPr>
          <w:rFonts w:ascii="Times New Roman" w:hAnsi="Times New Roman" w:cs="Times New Roman"/>
          <w:sz w:val="24"/>
          <w:szCs w:val="24"/>
        </w:rPr>
        <w:t>1.</w:t>
      </w:r>
      <w:r w:rsidRPr="00866562">
        <w:rPr>
          <w:rFonts w:ascii="Times New Roman" w:hAnsi="Times New Roman" w:cs="Times New Roman"/>
          <w:sz w:val="24"/>
          <w:szCs w:val="24"/>
        </w:rPr>
        <w:tab/>
        <w:t>Основные положения</w:t>
      </w:r>
    </w:p>
    <w:p w:rsidR="00866562" w:rsidRPr="00866562" w:rsidRDefault="00EA1DEB" w:rsidP="00866562">
      <w:pPr>
        <w:pStyle w:val="Report1"/>
        <w:tabs>
          <w:tab w:val="left" w:pos="851"/>
        </w:tabs>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1.1</w:t>
      </w:r>
      <w:r w:rsidRPr="00EA1DEB">
        <w:rPr>
          <w:rFonts w:ascii="Times New Roman" w:hAnsi="Times New Roman" w:cs="Times New Roman"/>
          <w:sz w:val="24"/>
          <w:szCs w:val="24"/>
        </w:rPr>
        <w:t xml:space="preserve"> </w:t>
      </w:r>
      <w:r w:rsidR="00866562" w:rsidRPr="00866562">
        <w:rPr>
          <w:rFonts w:ascii="Times New Roman" w:hAnsi="Times New Roman" w:cs="Times New Roman"/>
          <w:sz w:val="24"/>
          <w:szCs w:val="24"/>
        </w:rPr>
        <w:t>Предложение по сертификации</w:t>
      </w:r>
    </w:p>
    <w:p w:rsidR="00866562" w:rsidRPr="00866562" w:rsidRDefault="00866562" w:rsidP="00866562">
      <w:pPr>
        <w:pStyle w:val="Report1"/>
        <w:tabs>
          <w:tab w:val="left" w:pos="851"/>
        </w:tabs>
        <w:spacing w:after="0" w:line="240" w:lineRule="auto"/>
        <w:ind w:left="0" w:firstLine="567"/>
        <w:rPr>
          <w:rFonts w:ascii="Times New Roman" w:eastAsia="MS Mincho" w:hAnsi="Times New Roman" w:cs="Times New Roman"/>
          <w:sz w:val="24"/>
          <w:szCs w:val="24"/>
        </w:rPr>
      </w:pPr>
      <w:r w:rsidRPr="00866562">
        <w:rPr>
          <w:rFonts w:ascii="Times New Roman" w:hAnsi="Times New Roman" w:cs="Times New Roman"/>
          <w:sz w:val="24"/>
          <w:szCs w:val="24"/>
        </w:rPr>
        <w:t>1.2</w:t>
      </w:r>
      <w:r w:rsidR="00EA1DEB" w:rsidRPr="00EA1DEB">
        <w:rPr>
          <w:rFonts w:ascii="Times New Roman" w:hAnsi="Times New Roman" w:cs="Times New Roman"/>
          <w:sz w:val="24"/>
          <w:szCs w:val="24"/>
        </w:rPr>
        <w:t xml:space="preserve"> </w:t>
      </w:r>
      <w:r w:rsidRPr="00866562">
        <w:rPr>
          <w:rFonts w:ascii="Times New Roman" w:hAnsi="Times New Roman" w:cs="Times New Roman"/>
          <w:sz w:val="24"/>
          <w:szCs w:val="24"/>
        </w:rPr>
        <w:t>Однозначное обозначение АИС</w:t>
      </w:r>
    </w:p>
    <w:p w:rsidR="00866562" w:rsidRPr="00866562" w:rsidRDefault="00866562" w:rsidP="00866562">
      <w:pPr>
        <w:pStyle w:val="Report1"/>
        <w:tabs>
          <w:tab w:val="left" w:pos="851"/>
        </w:tabs>
        <w:spacing w:after="0" w:line="240" w:lineRule="auto"/>
        <w:ind w:left="0" w:firstLine="567"/>
        <w:rPr>
          <w:rFonts w:ascii="Times New Roman" w:eastAsia="MS Mincho" w:hAnsi="Times New Roman" w:cs="Times New Roman"/>
          <w:sz w:val="24"/>
          <w:szCs w:val="24"/>
        </w:rPr>
      </w:pPr>
      <w:r w:rsidRPr="00866562">
        <w:rPr>
          <w:rFonts w:ascii="Times New Roman" w:hAnsi="Times New Roman" w:cs="Times New Roman"/>
          <w:sz w:val="24"/>
          <w:szCs w:val="24"/>
        </w:rPr>
        <w:t>1.3</w:t>
      </w:r>
      <w:r w:rsidR="00EA1DEB" w:rsidRPr="00EA1DEB">
        <w:rPr>
          <w:rFonts w:ascii="Times New Roman" w:hAnsi="Times New Roman" w:cs="Times New Roman"/>
          <w:sz w:val="24"/>
          <w:szCs w:val="24"/>
        </w:rPr>
        <w:t xml:space="preserve"> </w:t>
      </w:r>
      <w:r w:rsidRPr="00866562">
        <w:rPr>
          <w:rFonts w:ascii="Times New Roman" w:hAnsi="Times New Roman" w:cs="Times New Roman"/>
          <w:sz w:val="24"/>
          <w:szCs w:val="24"/>
        </w:rPr>
        <w:t>Измеряемый компонен</w:t>
      </w:r>
      <w:proofErr w:type="gramStart"/>
      <w:r w:rsidRPr="00866562">
        <w:rPr>
          <w:rFonts w:ascii="Times New Roman" w:hAnsi="Times New Roman" w:cs="Times New Roman"/>
          <w:sz w:val="24"/>
          <w:szCs w:val="24"/>
        </w:rPr>
        <w:t>т(</w:t>
      </w:r>
      <w:proofErr w:type="gramEnd"/>
      <w:r w:rsidRPr="00866562">
        <w:rPr>
          <w:rFonts w:ascii="Times New Roman" w:hAnsi="Times New Roman" w:cs="Times New Roman"/>
          <w:sz w:val="24"/>
          <w:szCs w:val="24"/>
        </w:rPr>
        <w:t xml:space="preserve">ы) </w:t>
      </w:r>
    </w:p>
    <w:p w:rsidR="00866562" w:rsidRPr="00866562" w:rsidRDefault="00866562" w:rsidP="00866562">
      <w:pPr>
        <w:pStyle w:val="Report1"/>
        <w:tabs>
          <w:tab w:val="left" w:pos="851"/>
        </w:tabs>
        <w:spacing w:after="0" w:line="240" w:lineRule="auto"/>
        <w:ind w:left="0" w:firstLine="567"/>
        <w:rPr>
          <w:rFonts w:ascii="Times New Roman" w:eastAsia="MS Mincho" w:hAnsi="Times New Roman" w:cs="Times New Roman"/>
          <w:sz w:val="24"/>
          <w:szCs w:val="24"/>
        </w:rPr>
      </w:pPr>
      <w:r w:rsidRPr="00866562">
        <w:rPr>
          <w:rFonts w:ascii="Times New Roman" w:hAnsi="Times New Roman" w:cs="Times New Roman"/>
          <w:sz w:val="24"/>
          <w:szCs w:val="24"/>
        </w:rPr>
        <w:t>1.4</w:t>
      </w:r>
      <w:r w:rsidR="00EA1DEB" w:rsidRPr="00EA1DEB">
        <w:rPr>
          <w:rFonts w:ascii="Times New Roman" w:hAnsi="Times New Roman" w:cs="Times New Roman"/>
          <w:sz w:val="24"/>
          <w:szCs w:val="24"/>
        </w:rPr>
        <w:t xml:space="preserve"> </w:t>
      </w:r>
      <w:r w:rsidRPr="00866562">
        <w:rPr>
          <w:rFonts w:ascii="Times New Roman" w:hAnsi="Times New Roman" w:cs="Times New Roman"/>
          <w:sz w:val="24"/>
          <w:szCs w:val="24"/>
        </w:rPr>
        <w:t>Изготовитель устройства вместе с полным адресом</w:t>
      </w:r>
    </w:p>
    <w:p w:rsidR="00866562" w:rsidRPr="00866562" w:rsidRDefault="00866562" w:rsidP="00866562">
      <w:pPr>
        <w:pStyle w:val="Report1"/>
        <w:tabs>
          <w:tab w:val="left" w:pos="851"/>
        </w:tabs>
        <w:spacing w:after="0" w:line="240" w:lineRule="auto"/>
        <w:ind w:left="0" w:firstLine="567"/>
        <w:rPr>
          <w:rFonts w:ascii="Times New Roman" w:eastAsia="MS Mincho" w:hAnsi="Times New Roman" w:cs="Times New Roman"/>
          <w:sz w:val="24"/>
          <w:szCs w:val="24"/>
        </w:rPr>
      </w:pPr>
      <w:r w:rsidRPr="00866562">
        <w:rPr>
          <w:rFonts w:ascii="Times New Roman" w:hAnsi="Times New Roman" w:cs="Times New Roman"/>
          <w:sz w:val="24"/>
          <w:szCs w:val="24"/>
        </w:rPr>
        <w:t>1.5</w:t>
      </w:r>
      <w:r w:rsidR="00EA1DEB" w:rsidRPr="00EA1DEB">
        <w:rPr>
          <w:rFonts w:ascii="Times New Roman" w:hAnsi="Times New Roman" w:cs="Times New Roman"/>
          <w:sz w:val="24"/>
          <w:szCs w:val="24"/>
        </w:rPr>
        <w:t xml:space="preserve"> </w:t>
      </w:r>
      <w:r w:rsidRPr="00866562">
        <w:rPr>
          <w:rFonts w:ascii="Times New Roman" w:hAnsi="Times New Roman" w:cs="Times New Roman"/>
          <w:sz w:val="24"/>
          <w:szCs w:val="24"/>
        </w:rPr>
        <w:t>Область применения</w:t>
      </w:r>
    </w:p>
    <w:p w:rsidR="00866562" w:rsidRPr="00866562" w:rsidRDefault="00866562" w:rsidP="00866562">
      <w:pPr>
        <w:pStyle w:val="Report1"/>
        <w:tabs>
          <w:tab w:val="left" w:pos="851"/>
        </w:tabs>
        <w:spacing w:after="0" w:line="240" w:lineRule="auto"/>
        <w:ind w:left="0" w:firstLine="567"/>
        <w:rPr>
          <w:rFonts w:ascii="Times New Roman" w:eastAsia="MS Mincho" w:hAnsi="Times New Roman" w:cs="Times New Roman"/>
          <w:sz w:val="24"/>
          <w:szCs w:val="24"/>
        </w:rPr>
      </w:pPr>
      <w:r w:rsidRPr="00866562">
        <w:rPr>
          <w:rFonts w:ascii="Times New Roman" w:hAnsi="Times New Roman" w:cs="Times New Roman"/>
          <w:sz w:val="24"/>
          <w:szCs w:val="24"/>
        </w:rPr>
        <w:t>1.6</w:t>
      </w:r>
      <w:r w:rsidR="00EA1DEB" w:rsidRPr="00EA1DEB">
        <w:rPr>
          <w:rFonts w:ascii="Times New Roman" w:hAnsi="Times New Roman" w:cs="Times New Roman"/>
          <w:sz w:val="24"/>
          <w:szCs w:val="24"/>
        </w:rPr>
        <w:t xml:space="preserve"> </w:t>
      </w:r>
      <w:r w:rsidRPr="00866562">
        <w:rPr>
          <w:rFonts w:ascii="Times New Roman" w:hAnsi="Times New Roman" w:cs="Times New Roman"/>
          <w:sz w:val="24"/>
          <w:szCs w:val="24"/>
        </w:rPr>
        <w:t>Диапазон измерений для проверки пригодности</w:t>
      </w:r>
    </w:p>
    <w:p w:rsidR="00866562" w:rsidRPr="00866562" w:rsidRDefault="00866562" w:rsidP="00866562">
      <w:pPr>
        <w:pStyle w:val="Report1"/>
        <w:tabs>
          <w:tab w:val="left" w:pos="851"/>
        </w:tabs>
        <w:spacing w:after="0" w:line="240" w:lineRule="auto"/>
        <w:ind w:left="0" w:firstLine="567"/>
        <w:rPr>
          <w:rFonts w:ascii="Times New Roman" w:eastAsia="MS Mincho" w:hAnsi="Times New Roman" w:cs="Times New Roman"/>
          <w:sz w:val="24"/>
          <w:szCs w:val="24"/>
        </w:rPr>
      </w:pPr>
      <w:r w:rsidRPr="00866562">
        <w:rPr>
          <w:rFonts w:ascii="Times New Roman" w:hAnsi="Times New Roman" w:cs="Times New Roman"/>
          <w:sz w:val="24"/>
          <w:szCs w:val="24"/>
        </w:rPr>
        <w:t>1.7</w:t>
      </w:r>
      <w:r w:rsidR="00EA1DEB" w:rsidRPr="007838BB">
        <w:rPr>
          <w:rFonts w:ascii="Times New Roman" w:hAnsi="Times New Roman" w:cs="Times New Roman"/>
          <w:sz w:val="24"/>
          <w:szCs w:val="24"/>
        </w:rPr>
        <w:t xml:space="preserve"> </w:t>
      </w:r>
      <w:r w:rsidRPr="00866562">
        <w:rPr>
          <w:rFonts w:ascii="Times New Roman" w:hAnsi="Times New Roman" w:cs="Times New Roman"/>
          <w:sz w:val="24"/>
          <w:szCs w:val="24"/>
        </w:rPr>
        <w:t>Ограничения</w:t>
      </w:r>
    </w:p>
    <w:p w:rsidR="00866562" w:rsidRPr="00EA1DEB"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EA1DEB">
        <w:rPr>
          <w:rFonts w:ascii="Times New Roman" w:hAnsi="Times New Roman" w:cs="Times New Roman"/>
          <w:i w:val="0"/>
          <w:sz w:val="24"/>
          <w:szCs w:val="24"/>
        </w:rPr>
        <w:t>Ограничения должны быть сформулированы, если испытание показывает, что АИС не охватывает весь спектр возможных областей применения.</w:t>
      </w:r>
    </w:p>
    <w:p w:rsidR="00866562" w:rsidRPr="00866562" w:rsidRDefault="00EA1DEB" w:rsidP="00866562">
      <w:pPr>
        <w:pStyle w:val="Report1"/>
        <w:spacing w:after="0" w:line="240" w:lineRule="auto"/>
        <w:ind w:left="0" w:firstLine="567"/>
        <w:rPr>
          <w:rFonts w:ascii="Times New Roman" w:eastAsia="MS Mincho" w:hAnsi="Times New Roman" w:cs="Times New Roman"/>
          <w:sz w:val="24"/>
          <w:szCs w:val="24"/>
        </w:rPr>
      </w:pPr>
      <w:r>
        <w:rPr>
          <w:rFonts w:ascii="Times New Roman" w:hAnsi="Times New Roman" w:cs="Times New Roman"/>
          <w:sz w:val="24"/>
          <w:szCs w:val="24"/>
        </w:rPr>
        <w:t>1.8</w:t>
      </w:r>
      <w:r w:rsidRPr="007838BB">
        <w:rPr>
          <w:rFonts w:ascii="Times New Roman" w:hAnsi="Times New Roman" w:cs="Times New Roman"/>
          <w:sz w:val="24"/>
          <w:szCs w:val="24"/>
        </w:rPr>
        <w:t xml:space="preserve"> </w:t>
      </w:r>
      <w:r w:rsidR="00866562" w:rsidRPr="00866562">
        <w:rPr>
          <w:rFonts w:ascii="Times New Roman" w:hAnsi="Times New Roman" w:cs="Times New Roman"/>
          <w:sz w:val="24"/>
          <w:szCs w:val="24"/>
        </w:rPr>
        <w:t>Примечания</w:t>
      </w:r>
    </w:p>
    <w:p w:rsidR="00866562" w:rsidRPr="00EA1DEB"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EA1DEB">
        <w:rPr>
          <w:rFonts w:ascii="Times New Roman" w:hAnsi="Times New Roman" w:cs="Times New Roman"/>
          <w:i w:val="0"/>
          <w:sz w:val="24"/>
          <w:szCs w:val="24"/>
        </w:rPr>
        <w:t>В случае проведения дополнительных или расширенных испытаний делается ссылка на все предыдущие протоколы испытаний. Следует обратить внимание на основные особенности оборудования.</w:t>
      </w:r>
    </w:p>
    <w:p w:rsidR="00866562" w:rsidRPr="00866562" w:rsidRDefault="00EA1DEB" w:rsidP="00866562">
      <w:pPr>
        <w:pStyle w:val="Report1"/>
        <w:spacing w:after="0" w:line="240" w:lineRule="auto"/>
        <w:ind w:left="0" w:firstLine="567"/>
        <w:rPr>
          <w:rFonts w:ascii="Times New Roman" w:eastAsia="MS Mincho" w:hAnsi="Times New Roman" w:cs="Times New Roman"/>
          <w:sz w:val="24"/>
          <w:szCs w:val="24"/>
        </w:rPr>
      </w:pPr>
      <w:r>
        <w:rPr>
          <w:rFonts w:ascii="Times New Roman" w:hAnsi="Times New Roman" w:cs="Times New Roman"/>
          <w:sz w:val="24"/>
          <w:szCs w:val="24"/>
        </w:rPr>
        <w:t>1.9</w:t>
      </w:r>
      <w:r w:rsidRPr="00EA1DEB">
        <w:rPr>
          <w:rFonts w:ascii="Times New Roman" w:hAnsi="Times New Roman" w:cs="Times New Roman"/>
          <w:sz w:val="24"/>
          <w:szCs w:val="24"/>
        </w:rPr>
        <w:t xml:space="preserve"> </w:t>
      </w:r>
      <w:r w:rsidR="00866562" w:rsidRPr="00866562">
        <w:rPr>
          <w:rFonts w:ascii="Times New Roman" w:hAnsi="Times New Roman" w:cs="Times New Roman"/>
          <w:sz w:val="24"/>
          <w:szCs w:val="24"/>
        </w:rPr>
        <w:t>Испытательная лаборатория</w:t>
      </w:r>
    </w:p>
    <w:p w:rsidR="00866562" w:rsidRPr="00866562" w:rsidRDefault="00866562" w:rsidP="00866562">
      <w:pPr>
        <w:pStyle w:val="Report1"/>
        <w:spacing w:after="0" w:line="240" w:lineRule="auto"/>
        <w:ind w:left="0" w:firstLine="567"/>
        <w:rPr>
          <w:rFonts w:ascii="Times New Roman" w:hAnsi="Times New Roman" w:cs="Times New Roman"/>
          <w:sz w:val="24"/>
          <w:szCs w:val="24"/>
        </w:rPr>
      </w:pPr>
      <w:r w:rsidRPr="00866562">
        <w:rPr>
          <w:rFonts w:ascii="Times New Roman" w:hAnsi="Times New Roman" w:cs="Times New Roman"/>
          <w:sz w:val="24"/>
          <w:szCs w:val="24"/>
        </w:rPr>
        <w:t>1.10</w:t>
      </w:r>
      <w:r w:rsidR="00EA1DEB" w:rsidRPr="00EA1DEB">
        <w:rPr>
          <w:rFonts w:ascii="Times New Roman" w:hAnsi="Times New Roman" w:cs="Times New Roman"/>
          <w:sz w:val="24"/>
          <w:szCs w:val="24"/>
        </w:rPr>
        <w:t xml:space="preserve"> </w:t>
      </w:r>
      <w:r w:rsidRPr="00866562">
        <w:rPr>
          <w:rFonts w:ascii="Times New Roman" w:hAnsi="Times New Roman" w:cs="Times New Roman"/>
          <w:sz w:val="24"/>
          <w:szCs w:val="24"/>
        </w:rPr>
        <w:t>Номер и дата составления протокола испытаний</w:t>
      </w:r>
    </w:p>
    <w:p w:rsidR="00866562" w:rsidRPr="00866562" w:rsidRDefault="00866562" w:rsidP="00866562">
      <w:pPr>
        <w:pStyle w:val="Report1"/>
        <w:spacing w:after="0" w:line="240" w:lineRule="auto"/>
        <w:ind w:left="0" w:firstLine="567"/>
        <w:rPr>
          <w:rFonts w:ascii="Times New Roman" w:eastAsia="MS Mincho" w:hAnsi="Times New Roman" w:cs="Times New Roman"/>
          <w:sz w:val="24"/>
          <w:szCs w:val="24"/>
        </w:rPr>
      </w:pPr>
      <w:r w:rsidRPr="00866562">
        <w:rPr>
          <w:rFonts w:ascii="Times New Roman" w:hAnsi="Times New Roman" w:cs="Times New Roman"/>
          <w:sz w:val="24"/>
          <w:szCs w:val="24"/>
        </w:rPr>
        <w:t>2</w:t>
      </w:r>
      <w:r w:rsidR="00EA1DEB" w:rsidRPr="007838BB">
        <w:rPr>
          <w:rFonts w:ascii="Times New Roman" w:hAnsi="Times New Roman" w:cs="Times New Roman"/>
          <w:sz w:val="24"/>
          <w:szCs w:val="24"/>
        </w:rPr>
        <w:t xml:space="preserve"> </w:t>
      </w:r>
      <w:r w:rsidRPr="00866562">
        <w:rPr>
          <w:rFonts w:ascii="Times New Roman" w:hAnsi="Times New Roman" w:cs="Times New Roman"/>
          <w:sz w:val="24"/>
          <w:szCs w:val="24"/>
        </w:rPr>
        <w:t>Определение задачи</w:t>
      </w:r>
    </w:p>
    <w:p w:rsidR="00866562" w:rsidRPr="00866562" w:rsidRDefault="00866562" w:rsidP="00866562">
      <w:pPr>
        <w:pStyle w:val="Report1"/>
        <w:spacing w:after="0" w:line="240" w:lineRule="auto"/>
        <w:ind w:left="0" w:firstLine="567"/>
        <w:rPr>
          <w:rFonts w:ascii="Times New Roman" w:eastAsia="MS Mincho" w:hAnsi="Times New Roman" w:cs="Times New Roman"/>
          <w:sz w:val="24"/>
          <w:szCs w:val="24"/>
        </w:rPr>
      </w:pPr>
      <w:r w:rsidRPr="00866562">
        <w:rPr>
          <w:rFonts w:ascii="Times New Roman" w:hAnsi="Times New Roman" w:cs="Times New Roman"/>
          <w:sz w:val="24"/>
          <w:szCs w:val="24"/>
        </w:rPr>
        <w:t>2.1</w:t>
      </w:r>
      <w:r w:rsidR="00EA1DEB" w:rsidRPr="007838BB">
        <w:rPr>
          <w:rFonts w:ascii="Times New Roman" w:hAnsi="Times New Roman" w:cs="Times New Roman"/>
          <w:sz w:val="24"/>
          <w:szCs w:val="24"/>
        </w:rPr>
        <w:t xml:space="preserve"> </w:t>
      </w:r>
      <w:r w:rsidRPr="00866562">
        <w:rPr>
          <w:rFonts w:ascii="Times New Roman" w:hAnsi="Times New Roman" w:cs="Times New Roman"/>
          <w:sz w:val="24"/>
          <w:szCs w:val="24"/>
        </w:rPr>
        <w:t>Характер испытания</w:t>
      </w:r>
    </w:p>
    <w:p w:rsidR="00866562" w:rsidRPr="00EA1DEB"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EA1DEB">
        <w:rPr>
          <w:rFonts w:ascii="Times New Roman" w:hAnsi="Times New Roman" w:cs="Times New Roman"/>
          <w:i w:val="0"/>
          <w:sz w:val="24"/>
          <w:szCs w:val="24"/>
        </w:rPr>
        <w:t>Первое испытание или дополнительное испытание.</w:t>
      </w:r>
    </w:p>
    <w:p w:rsidR="00866562" w:rsidRPr="00866562" w:rsidRDefault="00EA1DEB" w:rsidP="00866562">
      <w:pPr>
        <w:pStyle w:val="Report1"/>
        <w:spacing w:after="0" w:line="240" w:lineRule="auto"/>
        <w:ind w:left="0" w:firstLine="567"/>
        <w:rPr>
          <w:rFonts w:ascii="Times New Roman" w:eastAsia="MS Mincho" w:hAnsi="Times New Roman" w:cs="Times New Roman"/>
          <w:sz w:val="24"/>
          <w:szCs w:val="24"/>
        </w:rPr>
      </w:pPr>
      <w:r>
        <w:rPr>
          <w:rFonts w:ascii="Times New Roman" w:hAnsi="Times New Roman" w:cs="Times New Roman"/>
          <w:sz w:val="24"/>
          <w:szCs w:val="24"/>
        </w:rPr>
        <w:t>2.2</w:t>
      </w:r>
      <w:r w:rsidRPr="007838BB">
        <w:rPr>
          <w:rFonts w:ascii="Times New Roman" w:hAnsi="Times New Roman" w:cs="Times New Roman"/>
          <w:sz w:val="24"/>
          <w:szCs w:val="24"/>
        </w:rPr>
        <w:t xml:space="preserve"> </w:t>
      </w:r>
      <w:r w:rsidR="00866562" w:rsidRPr="00866562">
        <w:rPr>
          <w:rFonts w:ascii="Times New Roman" w:hAnsi="Times New Roman" w:cs="Times New Roman"/>
          <w:sz w:val="24"/>
          <w:szCs w:val="24"/>
        </w:rPr>
        <w:t>Цель</w:t>
      </w:r>
    </w:p>
    <w:p w:rsidR="00866562" w:rsidRPr="00EA1DEB"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EA1DEB">
        <w:rPr>
          <w:rFonts w:ascii="Times New Roman" w:hAnsi="Times New Roman" w:cs="Times New Roman"/>
          <w:i w:val="0"/>
          <w:sz w:val="24"/>
          <w:szCs w:val="24"/>
        </w:rPr>
        <w:t>Указание того, какие функциональные критерии были испытаны;</w:t>
      </w:r>
    </w:p>
    <w:p w:rsidR="00866562" w:rsidRPr="00EA1DEB"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EA1DEB">
        <w:rPr>
          <w:rFonts w:ascii="Times New Roman" w:hAnsi="Times New Roman" w:cs="Times New Roman"/>
          <w:i w:val="0"/>
          <w:sz w:val="24"/>
          <w:szCs w:val="24"/>
        </w:rPr>
        <w:t>Библиография;</w:t>
      </w:r>
    </w:p>
    <w:p w:rsidR="00866562" w:rsidRPr="00EA1DEB"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EA1DEB">
        <w:rPr>
          <w:rFonts w:ascii="Times New Roman" w:hAnsi="Times New Roman" w:cs="Times New Roman"/>
          <w:i w:val="0"/>
          <w:sz w:val="24"/>
          <w:szCs w:val="24"/>
        </w:rPr>
        <w:t>Объем любых дополнительных испытаний.</w:t>
      </w:r>
    </w:p>
    <w:p w:rsidR="00866562" w:rsidRPr="00866562" w:rsidRDefault="00866562" w:rsidP="00866562">
      <w:pPr>
        <w:pStyle w:val="Report1"/>
        <w:spacing w:after="0" w:line="240" w:lineRule="auto"/>
        <w:ind w:left="0" w:firstLine="567"/>
        <w:rPr>
          <w:rFonts w:ascii="Times New Roman" w:eastAsia="MS Mincho" w:hAnsi="Times New Roman" w:cs="Times New Roman"/>
          <w:sz w:val="24"/>
          <w:szCs w:val="24"/>
        </w:rPr>
      </w:pPr>
      <w:r w:rsidRPr="00866562">
        <w:rPr>
          <w:rFonts w:ascii="Times New Roman" w:hAnsi="Times New Roman" w:cs="Times New Roman"/>
          <w:sz w:val="24"/>
          <w:szCs w:val="24"/>
        </w:rPr>
        <w:t>3</w:t>
      </w:r>
      <w:r w:rsidRPr="00866562">
        <w:rPr>
          <w:rFonts w:ascii="Times New Roman" w:hAnsi="Times New Roman" w:cs="Times New Roman"/>
          <w:sz w:val="24"/>
          <w:szCs w:val="24"/>
        </w:rPr>
        <w:tab/>
        <w:t xml:space="preserve">Описание АИС, </w:t>
      </w:r>
      <w:proofErr w:type="gramStart"/>
      <w:r w:rsidRPr="00866562">
        <w:rPr>
          <w:rFonts w:ascii="Times New Roman" w:hAnsi="Times New Roman" w:cs="Times New Roman"/>
          <w:sz w:val="24"/>
          <w:szCs w:val="24"/>
        </w:rPr>
        <w:t>подвергнутой</w:t>
      </w:r>
      <w:proofErr w:type="gramEnd"/>
      <w:r w:rsidRPr="00866562">
        <w:rPr>
          <w:rFonts w:ascii="Times New Roman" w:hAnsi="Times New Roman" w:cs="Times New Roman"/>
          <w:sz w:val="24"/>
          <w:szCs w:val="24"/>
        </w:rPr>
        <w:t xml:space="preserve"> испытаниям</w:t>
      </w:r>
    </w:p>
    <w:p w:rsidR="00866562" w:rsidRPr="00866562" w:rsidRDefault="00866562" w:rsidP="00866562">
      <w:pPr>
        <w:pStyle w:val="Report1"/>
        <w:spacing w:after="0" w:line="240" w:lineRule="auto"/>
        <w:ind w:left="0" w:firstLine="567"/>
        <w:rPr>
          <w:rFonts w:ascii="Times New Roman" w:eastAsia="MS Mincho" w:hAnsi="Times New Roman" w:cs="Times New Roman"/>
          <w:sz w:val="24"/>
          <w:szCs w:val="24"/>
        </w:rPr>
      </w:pPr>
      <w:r w:rsidRPr="00866562">
        <w:rPr>
          <w:rFonts w:ascii="Times New Roman" w:hAnsi="Times New Roman" w:cs="Times New Roman"/>
          <w:sz w:val="24"/>
          <w:szCs w:val="24"/>
        </w:rPr>
        <w:t>3.1</w:t>
      </w:r>
      <w:r w:rsidR="00EA1DEB" w:rsidRPr="00EA1DEB">
        <w:rPr>
          <w:rFonts w:ascii="Times New Roman" w:hAnsi="Times New Roman" w:cs="Times New Roman"/>
          <w:sz w:val="24"/>
          <w:szCs w:val="24"/>
        </w:rPr>
        <w:t xml:space="preserve"> </w:t>
      </w:r>
      <w:r w:rsidRPr="00866562">
        <w:rPr>
          <w:rFonts w:ascii="Times New Roman" w:hAnsi="Times New Roman" w:cs="Times New Roman"/>
          <w:sz w:val="24"/>
          <w:szCs w:val="24"/>
        </w:rPr>
        <w:t>Принцип измерения</w:t>
      </w:r>
    </w:p>
    <w:p w:rsidR="00866562" w:rsidRPr="003E009F"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3E009F">
        <w:rPr>
          <w:rFonts w:ascii="Times New Roman" w:hAnsi="Times New Roman" w:cs="Times New Roman"/>
          <w:i w:val="0"/>
          <w:sz w:val="24"/>
          <w:szCs w:val="24"/>
        </w:rPr>
        <w:t>Описание метрологических и научных взаимосвязей.</w:t>
      </w:r>
    </w:p>
    <w:p w:rsidR="00866562" w:rsidRPr="003E009F" w:rsidRDefault="00866562" w:rsidP="00866562">
      <w:pPr>
        <w:pStyle w:val="Report1"/>
        <w:spacing w:after="0" w:line="240" w:lineRule="auto"/>
        <w:ind w:left="0" w:firstLine="567"/>
        <w:rPr>
          <w:rFonts w:ascii="Times New Roman" w:eastAsia="MS Mincho" w:hAnsi="Times New Roman" w:cs="Times New Roman"/>
          <w:sz w:val="24"/>
          <w:szCs w:val="24"/>
        </w:rPr>
      </w:pPr>
      <w:r w:rsidRPr="003E009F">
        <w:rPr>
          <w:rFonts w:ascii="Times New Roman" w:hAnsi="Times New Roman" w:cs="Times New Roman"/>
          <w:sz w:val="24"/>
          <w:szCs w:val="24"/>
        </w:rPr>
        <w:t>3.2</w:t>
      </w:r>
      <w:r w:rsidR="00EA1DEB" w:rsidRPr="003E009F">
        <w:rPr>
          <w:rFonts w:ascii="Times New Roman" w:hAnsi="Times New Roman" w:cs="Times New Roman"/>
          <w:sz w:val="24"/>
          <w:szCs w:val="24"/>
        </w:rPr>
        <w:t xml:space="preserve"> </w:t>
      </w:r>
      <w:r w:rsidRPr="003E009F">
        <w:rPr>
          <w:rFonts w:ascii="Times New Roman" w:hAnsi="Times New Roman" w:cs="Times New Roman"/>
          <w:sz w:val="24"/>
          <w:szCs w:val="24"/>
        </w:rPr>
        <w:t>Область применения и устройство АИС</w:t>
      </w:r>
    </w:p>
    <w:p w:rsidR="00866562" w:rsidRPr="003E009F"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3E009F">
        <w:rPr>
          <w:rFonts w:ascii="Times New Roman" w:hAnsi="Times New Roman" w:cs="Times New Roman"/>
          <w:i w:val="0"/>
          <w:sz w:val="24"/>
          <w:szCs w:val="24"/>
        </w:rPr>
        <w:t>Описание всех частей АИС, подвергнутых испытаниям, по возможности, включая копию иллюстрации или блок-схемы с изображением АИС. Описание технических характеристик, при необходимости, в табличной форме.</w:t>
      </w:r>
    </w:p>
    <w:p w:rsidR="00866562" w:rsidRPr="003E009F" w:rsidRDefault="00866562" w:rsidP="00866562">
      <w:pPr>
        <w:pStyle w:val="Report1"/>
        <w:spacing w:after="0" w:line="240" w:lineRule="auto"/>
        <w:ind w:left="0" w:firstLine="567"/>
        <w:rPr>
          <w:rFonts w:ascii="Times New Roman" w:eastAsia="MS Mincho" w:hAnsi="Times New Roman" w:cs="Times New Roman"/>
          <w:sz w:val="24"/>
          <w:szCs w:val="24"/>
        </w:rPr>
      </w:pPr>
      <w:r w:rsidRPr="003E009F">
        <w:rPr>
          <w:rFonts w:ascii="Times New Roman" w:hAnsi="Times New Roman" w:cs="Times New Roman"/>
          <w:sz w:val="24"/>
          <w:szCs w:val="24"/>
        </w:rPr>
        <w:t>4</w:t>
      </w:r>
      <w:r w:rsidRPr="003E009F">
        <w:rPr>
          <w:rFonts w:ascii="Times New Roman" w:hAnsi="Times New Roman" w:cs="Times New Roman"/>
          <w:sz w:val="24"/>
          <w:szCs w:val="24"/>
        </w:rPr>
        <w:tab/>
        <w:t>Программа испытаний</w:t>
      </w:r>
    </w:p>
    <w:p w:rsidR="00866562" w:rsidRPr="003E009F"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3E009F">
        <w:rPr>
          <w:rFonts w:ascii="Times New Roman" w:hAnsi="Times New Roman" w:cs="Times New Roman"/>
          <w:i w:val="0"/>
          <w:sz w:val="24"/>
          <w:szCs w:val="24"/>
        </w:rPr>
        <w:t xml:space="preserve">Должна быть предоставлена подробная информация о программе испытаний в </w:t>
      </w:r>
      <w:proofErr w:type="gramStart"/>
      <w:r w:rsidRPr="003E009F">
        <w:rPr>
          <w:rFonts w:ascii="Times New Roman" w:hAnsi="Times New Roman" w:cs="Times New Roman"/>
          <w:i w:val="0"/>
          <w:sz w:val="24"/>
          <w:szCs w:val="24"/>
        </w:rPr>
        <w:t>отношении</w:t>
      </w:r>
      <w:proofErr w:type="gramEnd"/>
      <w:r w:rsidRPr="003E009F">
        <w:rPr>
          <w:rFonts w:ascii="Times New Roman" w:hAnsi="Times New Roman" w:cs="Times New Roman"/>
          <w:i w:val="0"/>
          <w:sz w:val="24"/>
          <w:szCs w:val="24"/>
        </w:rPr>
        <w:t xml:space="preserve"> испытываемой АИС.</w:t>
      </w:r>
    </w:p>
    <w:p w:rsidR="00866562" w:rsidRPr="003E009F"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3E009F">
        <w:rPr>
          <w:rFonts w:ascii="Times New Roman" w:hAnsi="Times New Roman" w:cs="Times New Roman"/>
          <w:i w:val="0"/>
          <w:sz w:val="24"/>
          <w:szCs w:val="24"/>
        </w:rPr>
        <w:t>В случае проведения дополнительных или расширенных испытаний дополнительный объем испытаний должен быть подробным и обоснованным.</w:t>
      </w:r>
    </w:p>
    <w:p w:rsidR="00866562" w:rsidRPr="003E009F"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3E009F">
        <w:rPr>
          <w:rFonts w:ascii="Times New Roman" w:hAnsi="Times New Roman" w:cs="Times New Roman"/>
          <w:i w:val="0"/>
          <w:sz w:val="24"/>
          <w:szCs w:val="24"/>
        </w:rPr>
        <w:t>Особенности испытания должны быть задокументированы.</w:t>
      </w:r>
    </w:p>
    <w:p w:rsidR="00866562" w:rsidRPr="003E009F" w:rsidRDefault="00EA1DEB" w:rsidP="00866562">
      <w:pPr>
        <w:pStyle w:val="Report1"/>
        <w:spacing w:after="0" w:line="240" w:lineRule="auto"/>
        <w:ind w:left="0" w:firstLine="567"/>
        <w:rPr>
          <w:rFonts w:ascii="Times New Roman" w:eastAsia="MS Mincho" w:hAnsi="Times New Roman" w:cs="Times New Roman"/>
          <w:sz w:val="24"/>
          <w:szCs w:val="24"/>
        </w:rPr>
      </w:pPr>
      <w:r w:rsidRPr="003E009F">
        <w:rPr>
          <w:rFonts w:ascii="Times New Roman" w:hAnsi="Times New Roman" w:cs="Times New Roman"/>
          <w:sz w:val="24"/>
          <w:szCs w:val="24"/>
        </w:rPr>
        <w:t xml:space="preserve">4.1 </w:t>
      </w:r>
      <w:r w:rsidR="00866562" w:rsidRPr="003E009F">
        <w:rPr>
          <w:rFonts w:ascii="Times New Roman" w:hAnsi="Times New Roman" w:cs="Times New Roman"/>
          <w:sz w:val="24"/>
          <w:szCs w:val="24"/>
        </w:rPr>
        <w:t>Лабораторное испытание/лабораторная проверка</w:t>
      </w:r>
    </w:p>
    <w:p w:rsidR="00866562" w:rsidRPr="003E009F"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3E009F">
        <w:rPr>
          <w:rFonts w:ascii="Times New Roman" w:hAnsi="Times New Roman" w:cs="Times New Roman"/>
          <w:i w:val="0"/>
          <w:sz w:val="24"/>
          <w:szCs w:val="24"/>
        </w:rPr>
        <w:t>Отчет обо всех проведенных этапах испытаний</w:t>
      </w:r>
    </w:p>
    <w:p w:rsidR="00866562" w:rsidRPr="003E009F" w:rsidRDefault="00866562" w:rsidP="00866562">
      <w:pPr>
        <w:pStyle w:val="Report1"/>
        <w:spacing w:after="0" w:line="240" w:lineRule="auto"/>
        <w:ind w:left="0" w:firstLine="567"/>
        <w:rPr>
          <w:rFonts w:ascii="Times New Roman" w:eastAsia="MS Mincho" w:hAnsi="Times New Roman" w:cs="Times New Roman"/>
          <w:sz w:val="24"/>
          <w:szCs w:val="24"/>
        </w:rPr>
      </w:pPr>
      <w:r w:rsidRPr="003E009F">
        <w:rPr>
          <w:rFonts w:ascii="Times New Roman" w:hAnsi="Times New Roman" w:cs="Times New Roman"/>
          <w:sz w:val="24"/>
          <w:szCs w:val="24"/>
        </w:rPr>
        <w:t>4.2</w:t>
      </w:r>
      <w:r w:rsidR="00EA1DEB" w:rsidRPr="003E009F">
        <w:rPr>
          <w:rFonts w:ascii="Times New Roman" w:hAnsi="Times New Roman" w:cs="Times New Roman"/>
          <w:sz w:val="24"/>
          <w:szCs w:val="24"/>
        </w:rPr>
        <w:t xml:space="preserve"> </w:t>
      </w:r>
      <w:r w:rsidRPr="003E009F">
        <w:rPr>
          <w:rFonts w:ascii="Times New Roman" w:hAnsi="Times New Roman" w:cs="Times New Roman"/>
          <w:sz w:val="24"/>
          <w:szCs w:val="24"/>
        </w:rPr>
        <w:t>Испытания в условиях эксплуатации</w:t>
      </w:r>
    </w:p>
    <w:p w:rsidR="00866562" w:rsidRPr="003E009F"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3E009F">
        <w:rPr>
          <w:rFonts w:ascii="Times New Roman" w:hAnsi="Times New Roman" w:cs="Times New Roman"/>
          <w:i w:val="0"/>
          <w:sz w:val="24"/>
          <w:szCs w:val="24"/>
        </w:rPr>
        <w:t>Подробная информация о:</w:t>
      </w:r>
    </w:p>
    <w:p w:rsidR="00866562" w:rsidRPr="003E009F"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3E009F">
        <w:rPr>
          <w:rFonts w:ascii="Times New Roman" w:hAnsi="Times New Roman" w:cs="Times New Roman"/>
          <w:i w:val="0"/>
          <w:sz w:val="24"/>
          <w:szCs w:val="24"/>
        </w:rPr>
        <w:t>- всех проведенных этапах испытаний;</w:t>
      </w:r>
    </w:p>
    <w:p w:rsidR="00866562" w:rsidRPr="00EA1DEB"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3E009F">
        <w:rPr>
          <w:rFonts w:ascii="Times New Roman" w:hAnsi="Times New Roman" w:cs="Times New Roman"/>
          <w:i w:val="0"/>
          <w:sz w:val="24"/>
          <w:szCs w:val="24"/>
        </w:rPr>
        <w:t>- тип завода, на котором проводились</w:t>
      </w:r>
      <w:r w:rsidRPr="00EA1DEB">
        <w:rPr>
          <w:rFonts w:ascii="Times New Roman" w:hAnsi="Times New Roman" w:cs="Times New Roman"/>
          <w:i w:val="0"/>
          <w:sz w:val="24"/>
          <w:szCs w:val="24"/>
        </w:rPr>
        <w:t xml:space="preserve"> испытания в условиях эксплуатации;</w:t>
      </w:r>
    </w:p>
    <w:p w:rsidR="00866562" w:rsidRPr="00EA1DEB"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EA1DEB">
        <w:rPr>
          <w:rFonts w:ascii="Times New Roman" w:hAnsi="Times New Roman" w:cs="Times New Roman"/>
          <w:i w:val="0"/>
          <w:sz w:val="24"/>
          <w:szCs w:val="24"/>
        </w:rPr>
        <w:t>- диапазон измерения АИС, который будет охватываться при испытании;</w:t>
      </w:r>
    </w:p>
    <w:p w:rsidR="00866562" w:rsidRPr="00EA1DEB"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EA1DEB">
        <w:rPr>
          <w:rFonts w:ascii="Times New Roman" w:hAnsi="Times New Roman" w:cs="Times New Roman"/>
          <w:i w:val="0"/>
          <w:sz w:val="24"/>
          <w:szCs w:val="24"/>
        </w:rPr>
        <w:lastRenderedPageBreak/>
        <w:t>- условия установки и условия эксплуатации испытываемой АИС.</w:t>
      </w:r>
    </w:p>
    <w:p w:rsidR="00866562" w:rsidRPr="00EA1DEB" w:rsidRDefault="00EA1DEB" w:rsidP="00866562">
      <w:pPr>
        <w:pStyle w:val="Report1"/>
        <w:spacing w:after="0" w:line="240" w:lineRule="auto"/>
        <w:ind w:left="0" w:firstLine="567"/>
        <w:rPr>
          <w:rFonts w:ascii="Times New Roman" w:eastAsia="MS Mincho" w:hAnsi="Times New Roman" w:cs="Times New Roman"/>
          <w:sz w:val="24"/>
          <w:szCs w:val="24"/>
        </w:rPr>
      </w:pPr>
      <w:r>
        <w:rPr>
          <w:rFonts w:ascii="Times New Roman" w:hAnsi="Times New Roman" w:cs="Times New Roman"/>
          <w:sz w:val="24"/>
          <w:szCs w:val="24"/>
        </w:rPr>
        <w:t>5</w:t>
      </w:r>
      <w:r w:rsidRPr="007838BB">
        <w:rPr>
          <w:rFonts w:ascii="Times New Roman" w:hAnsi="Times New Roman" w:cs="Times New Roman"/>
          <w:sz w:val="24"/>
          <w:szCs w:val="24"/>
        </w:rPr>
        <w:t xml:space="preserve">  </w:t>
      </w:r>
      <w:r w:rsidR="00866562" w:rsidRPr="00EA1DEB">
        <w:rPr>
          <w:rFonts w:ascii="Times New Roman" w:hAnsi="Times New Roman" w:cs="Times New Roman"/>
          <w:sz w:val="24"/>
          <w:szCs w:val="24"/>
        </w:rPr>
        <w:t xml:space="preserve">Стандартный эталонный метод </w:t>
      </w:r>
    </w:p>
    <w:p w:rsidR="00866562" w:rsidRPr="00EA1DEB" w:rsidRDefault="00EA1DEB" w:rsidP="00866562">
      <w:pPr>
        <w:pStyle w:val="Report1"/>
        <w:spacing w:after="0" w:line="240" w:lineRule="auto"/>
        <w:ind w:left="0" w:firstLine="567"/>
        <w:rPr>
          <w:rFonts w:ascii="Times New Roman" w:eastAsia="MS Mincho" w:hAnsi="Times New Roman" w:cs="Times New Roman"/>
          <w:sz w:val="24"/>
          <w:szCs w:val="24"/>
        </w:rPr>
      </w:pPr>
      <w:r>
        <w:rPr>
          <w:rFonts w:ascii="Times New Roman" w:hAnsi="Times New Roman" w:cs="Times New Roman"/>
          <w:sz w:val="24"/>
          <w:szCs w:val="24"/>
        </w:rPr>
        <w:t>5.1</w:t>
      </w:r>
      <w:r w:rsidRPr="007838BB">
        <w:rPr>
          <w:rFonts w:ascii="Times New Roman" w:hAnsi="Times New Roman" w:cs="Times New Roman"/>
          <w:sz w:val="24"/>
          <w:szCs w:val="24"/>
        </w:rPr>
        <w:t xml:space="preserve"> </w:t>
      </w:r>
      <w:r w:rsidR="00866562" w:rsidRPr="00EA1DEB">
        <w:rPr>
          <w:rFonts w:ascii="Times New Roman" w:hAnsi="Times New Roman" w:cs="Times New Roman"/>
          <w:sz w:val="24"/>
          <w:szCs w:val="24"/>
        </w:rPr>
        <w:t>Метод измерения</w:t>
      </w:r>
    </w:p>
    <w:p w:rsidR="00866562" w:rsidRPr="00EA1DEB"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EA1DEB">
        <w:rPr>
          <w:rFonts w:ascii="Times New Roman" w:hAnsi="Times New Roman" w:cs="Times New Roman"/>
          <w:i w:val="0"/>
          <w:sz w:val="24"/>
          <w:szCs w:val="24"/>
        </w:rPr>
        <w:t xml:space="preserve">Необходимо указать используемый стандартный эталонный метод. Изменения любого метода, признанного стандартным эталонным методом измерения, как описано в европейских, международных или национальных стандартах, должны быть задокументированы. Всегда должны использоваться только проверенные методы и, соответственно, должно быть сделано заявление о </w:t>
      </w:r>
      <w:proofErr w:type="spellStart"/>
      <w:r w:rsidRPr="00EA1DEB">
        <w:rPr>
          <w:rFonts w:ascii="Times New Roman" w:hAnsi="Times New Roman" w:cs="Times New Roman"/>
          <w:i w:val="0"/>
          <w:sz w:val="24"/>
          <w:szCs w:val="24"/>
        </w:rPr>
        <w:t>валидации</w:t>
      </w:r>
      <w:proofErr w:type="spellEnd"/>
      <w:r w:rsidRPr="00EA1DEB">
        <w:rPr>
          <w:rFonts w:ascii="Times New Roman" w:hAnsi="Times New Roman" w:cs="Times New Roman"/>
          <w:i w:val="0"/>
          <w:sz w:val="24"/>
          <w:szCs w:val="24"/>
        </w:rPr>
        <w:t>. Если в обоснованных исключительных случаях используются АИС непрерывного действия, то необходимо предоставить подробную информацию о типе анализатора, производителе, выбранном диапазоне измерения и испытании на пригодность, применимом к данному типу оборудования. Должно быть указано среднеквадратическое отклонение стандартного эталонного метода.</w:t>
      </w:r>
    </w:p>
    <w:p w:rsidR="00866562" w:rsidRPr="00EA1DEB" w:rsidRDefault="00D875F5" w:rsidP="00866562">
      <w:pPr>
        <w:pStyle w:val="Report1"/>
        <w:spacing w:after="0" w:line="240" w:lineRule="auto"/>
        <w:ind w:left="0" w:firstLine="567"/>
        <w:rPr>
          <w:rFonts w:ascii="Times New Roman" w:eastAsia="MS Mincho" w:hAnsi="Times New Roman" w:cs="Times New Roman"/>
          <w:sz w:val="24"/>
          <w:szCs w:val="24"/>
        </w:rPr>
      </w:pPr>
      <w:r>
        <w:rPr>
          <w:rFonts w:ascii="Times New Roman" w:hAnsi="Times New Roman" w:cs="Times New Roman"/>
          <w:sz w:val="24"/>
          <w:szCs w:val="24"/>
        </w:rPr>
        <w:t>5.2</w:t>
      </w:r>
      <w:r w:rsidRPr="007838BB">
        <w:rPr>
          <w:rFonts w:ascii="Times New Roman" w:hAnsi="Times New Roman" w:cs="Times New Roman"/>
          <w:sz w:val="24"/>
          <w:szCs w:val="24"/>
        </w:rPr>
        <w:t xml:space="preserve"> </w:t>
      </w:r>
      <w:r w:rsidR="00866562" w:rsidRPr="00EA1DEB">
        <w:rPr>
          <w:rFonts w:ascii="Times New Roman" w:hAnsi="Times New Roman" w:cs="Times New Roman"/>
          <w:sz w:val="24"/>
          <w:szCs w:val="24"/>
        </w:rPr>
        <w:t>Установка испытательного стенда</w:t>
      </w:r>
    </w:p>
    <w:p w:rsidR="00866562" w:rsidRPr="00EA1DEB"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EA1DEB">
        <w:rPr>
          <w:rFonts w:ascii="Times New Roman" w:hAnsi="Times New Roman" w:cs="Times New Roman"/>
          <w:i w:val="0"/>
          <w:sz w:val="24"/>
          <w:szCs w:val="24"/>
        </w:rPr>
        <w:t xml:space="preserve">Описание </w:t>
      </w:r>
      <w:proofErr w:type="spellStart"/>
      <w:r w:rsidRPr="00EA1DEB">
        <w:rPr>
          <w:rFonts w:ascii="Times New Roman" w:hAnsi="Times New Roman" w:cs="Times New Roman"/>
          <w:i w:val="0"/>
          <w:sz w:val="24"/>
          <w:szCs w:val="24"/>
        </w:rPr>
        <w:t>пробоотборного</w:t>
      </w:r>
      <w:proofErr w:type="spellEnd"/>
      <w:r w:rsidRPr="00EA1DEB">
        <w:rPr>
          <w:rFonts w:ascii="Times New Roman" w:hAnsi="Times New Roman" w:cs="Times New Roman"/>
          <w:i w:val="0"/>
          <w:sz w:val="24"/>
          <w:szCs w:val="24"/>
        </w:rPr>
        <w:t xml:space="preserve"> зонда, любых пылевых фильтров, используемых для разделения частиц при измерении газообразных веществ, подробностей о линии отбора пробы газа (длина, материал, размер) и о кондиционировании пробы газа.</w:t>
      </w:r>
    </w:p>
    <w:p w:rsidR="00866562" w:rsidRPr="00EA1DEB"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EA1DEB">
        <w:rPr>
          <w:rFonts w:ascii="Times New Roman" w:hAnsi="Times New Roman" w:cs="Times New Roman"/>
          <w:i w:val="0"/>
          <w:sz w:val="24"/>
          <w:szCs w:val="24"/>
        </w:rPr>
        <w:t>Если используется АИС непрерывного действия, то характеристика АИС сначала должна быть проверена в соответствии со спецификациями, приведенными в стандарте EN 14181. Сертифицированные испытательные газы, используемые для этой цели, должны быть описаны в соответствии с их спецификациями.</w:t>
      </w:r>
    </w:p>
    <w:p w:rsidR="00866562" w:rsidRPr="00EA1DEB" w:rsidRDefault="00866562" w:rsidP="00866562">
      <w:pPr>
        <w:pStyle w:val="Report1"/>
        <w:spacing w:after="0" w:line="240" w:lineRule="auto"/>
        <w:ind w:left="0" w:firstLine="567"/>
        <w:rPr>
          <w:rFonts w:ascii="Times New Roman" w:eastAsia="MS Mincho" w:hAnsi="Times New Roman" w:cs="Times New Roman"/>
          <w:sz w:val="24"/>
          <w:szCs w:val="24"/>
        </w:rPr>
      </w:pPr>
      <w:r w:rsidRPr="00EA1DEB">
        <w:rPr>
          <w:rFonts w:ascii="Times New Roman" w:hAnsi="Times New Roman" w:cs="Times New Roman"/>
          <w:sz w:val="24"/>
          <w:szCs w:val="24"/>
        </w:rPr>
        <w:t>6</w:t>
      </w:r>
      <w:r w:rsidRPr="00EA1DEB">
        <w:rPr>
          <w:rFonts w:ascii="Times New Roman" w:hAnsi="Times New Roman" w:cs="Times New Roman"/>
          <w:sz w:val="24"/>
          <w:szCs w:val="24"/>
        </w:rPr>
        <w:tab/>
      </w:r>
      <w:r w:rsidR="00D875F5" w:rsidRPr="007838BB">
        <w:rPr>
          <w:rFonts w:ascii="Times New Roman" w:hAnsi="Times New Roman" w:cs="Times New Roman"/>
          <w:sz w:val="24"/>
          <w:szCs w:val="24"/>
        </w:rPr>
        <w:t xml:space="preserve"> </w:t>
      </w:r>
      <w:r w:rsidRPr="00EA1DEB">
        <w:rPr>
          <w:rFonts w:ascii="Times New Roman" w:hAnsi="Times New Roman" w:cs="Times New Roman"/>
          <w:sz w:val="24"/>
          <w:szCs w:val="24"/>
        </w:rPr>
        <w:t>Результаты испытаний</w:t>
      </w:r>
    </w:p>
    <w:p w:rsidR="00866562" w:rsidRPr="00EA1DEB"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EA1DEB">
        <w:rPr>
          <w:rFonts w:ascii="Times New Roman" w:hAnsi="Times New Roman" w:cs="Times New Roman"/>
          <w:i w:val="0"/>
          <w:sz w:val="24"/>
          <w:szCs w:val="24"/>
        </w:rPr>
        <w:t>Сравнение функциональных критериев, установленных для АИС с непрерывной эмиссией при испытаниях функциональных характеристик, с полученными результатами.</w:t>
      </w:r>
    </w:p>
    <w:p w:rsidR="00866562" w:rsidRPr="00EA1DEB"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EA1DEB">
        <w:rPr>
          <w:rFonts w:ascii="Times New Roman" w:hAnsi="Times New Roman" w:cs="Times New Roman"/>
          <w:i w:val="0"/>
          <w:sz w:val="24"/>
          <w:szCs w:val="24"/>
        </w:rPr>
        <w:t>Приведенная ниже информация должна быть указана для каждой отдельной контрольной точки в следующем порядке:</w:t>
      </w:r>
    </w:p>
    <w:p w:rsidR="00866562" w:rsidRPr="00EA1DEB" w:rsidRDefault="00866562" w:rsidP="00866562">
      <w:pPr>
        <w:pStyle w:val="Report2"/>
        <w:spacing w:after="0" w:line="240" w:lineRule="auto"/>
        <w:ind w:left="0" w:firstLine="567"/>
        <w:rPr>
          <w:rFonts w:ascii="Times New Roman" w:eastAsia="MS Mincho" w:hAnsi="Times New Roman" w:cs="Times New Roman"/>
          <w:i w:val="0"/>
          <w:sz w:val="24"/>
          <w:szCs w:val="24"/>
        </w:rPr>
      </w:pPr>
      <w:r w:rsidRPr="00EA1DEB">
        <w:rPr>
          <w:rFonts w:ascii="Times New Roman" w:hAnsi="Times New Roman" w:cs="Times New Roman"/>
          <w:i w:val="0"/>
          <w:sz w:val="24"/>
          <w:szCs w:val="24"/>
        </w:rPr>
        <w:t>Последовательный номер и краткое название функциональных критериев в качестве заголовка.</w:t>
      </w:r>
    </w:p>
    <w:p w:rsidR="00866562" w:rsidRPr="00EA1DEB" w:rsidRDefault="00D875F5" w:rsidP="00866562">
      <w:pPr>
        <w:pStyle w:val="Report1"/>
        <w:spacing w:after="0" w:line="240" w:lineRule="auto"/>
        <w:ind w:left="0" w:firstLine="567"/>
        <w:rPr>
          <w:rFonts w:ascii="Times New Roman" w:eastAsia="MS Mincho" w:hAnsi="Times New Roman" w:cs="Times New Roman"/>
          <w:sz w:val="24"/>
          <w:szCs w:val="24"/>
        </w:rPr>
      </w:pPr>
      <w:r>
        <w:rPr>
          <w:rFonts w:ascii="Times New Roman" w:hAnsi="Times New Roman" w:cs="Times New Roman"/>
          <w:sz w:val="24"/>
          <w:szCs w:val="24"/>
        </w:rPr>
        <w:t>6.1</w:t>
      </w:r>
      <w:r w:rsidRPr="00D875F5">
        <w:rPr>
          <w:rFonts w:ascii="Times New Roman" w:hAnsi="Times New Roman" w:cs="Times New Roman"/>
          <w:sz w:val="24"/>
          <w:szCs w:val="24"/>
        </w:rPr>
        <w:t xml:space="preserve"> </w:t>
      </w:r>
      <w:r w:rsidR="00866562" w:rsidRPr="00EA1DEB">
        <w:rPr>
          <w:rFonts w:ascii="Times New Roman" w:hAnsi="Times New Roman" w:cs="Times New Roman"/>
          <w:sz w:val="24"/>
          <w:szCs w:val="24"/>
        </w:rPr>
        <w:t>Цитирование функционального критерия</w:t>
      </w:r>
    </w:p>
    <w:p w:rsidR="00866562" w:rsidRPr="00EA1DEB" w:rsidRDefault="00866562" w:rsidP="00866562">
      <w:pPr>
        <w:pStyle w:val="Report1"/>
        <w:spacing w:after="0" w:line="240" w:lineRule="auto"/>
        <w:ind w:left="0" w:firstLine="567"/>
        <w:rPr>
          <w:rFonts w:ascii="Times New Roman" w:eastAsia="MS Mincho" w:hAnsi="Times New Roman" w:cs="Times New Roman"/>
          <w:sz w:val="24"/>
          <w:szCs w:val="24"/>
        </w:rPr>
      </w:pPr>
      <w:r w:rsidRPr="00EA1DEB">
        <w:rPr>
          <w:rFonts w:ascii="Times New Roman" w:hAnsi="Times New Roman" w:cs="Times New Roman"/>
          <w:sz w:val="24"/>
          <w:szCs w:val="24"/>
        </w:rPr>
        <w:t>6.2</w:t>
      </w:r>
      <w:r w:rsidR="00D875F5" w:rsidRPr="00D875F5">
        <w:rPr>
          <w:rFonts w:ascii="Times New Roman" w:hAnsi="Times New Roman" w:cs="Times New Roman"/>
          <w:sz w:val="24"/>
          <w:szCs w:val="24"/>
        </w:rPr>
        <w:t xml:space="preserve"> </w:t>
      </w:r>
      <w:r w:rsidRPr="00EA1DEB">
        <w:rPr>
          <w:rFonts w:ascii="Times New Roman" w:hAnsi="Times New Roman" w:cs="Times New Roman"/>
          <w:sz w:val="24"/>
          <w:szCs w:val="24"/>
        </w:rPr>
        <w:t>Оборудование</w:t>
      </w:r>
    </w:p>
    <w:p w:rsidR="00866562" w:rsidRPr="00EA1DEB" w:rsidRDefault="00866562" w:rsidP="00866562">
      <w:pPr>
        <w:pStyle w:val="Report1"/>
        <w:spacing w:after="0" w:line="240" w:lineRule="auto"/>
        <w:ind w:left="0" w:firstLine="567"/>
        <w:rPr>
          <w:rFonts w:ascii="Times New Roman" w:eastAsia="MS Mincho" w:hAnsi="Times New Roman" w:cs="Times New Roman"/>
          <w:sz w:val="24"/>
          <w:szCs w:val="24"/>
        </w:rPr>
      </w:pPr>
      <w:r w:rsidRPr="00EA1DEB">
        <w:rPr>
          <w:rFonts w:ascii="Times New Roman" w:hAnsi="Times New Roman" w:cs="Times New Roman"/>
          <w:sz w:val="24"/>
          <w:szCs w:val="24"/>
        </w:rPr>
        <w:t>6.3</w:t>
      </w:r>
      <w:r w:rsidR="00D875F5" w:rsidRPr="00D875F5">
        <w:rPr>
          <w:rFonts w:ascii="Times New Roman" w:hAnsi="Times New Roman" w:cs="Times New Roman"/>
          <w:sz w:val="24"/>
          <w:szCs w:val="24"/>
        </w:rPr>
        <w:t xml:space="preserve"> </w:t>
      </w:r>
      <w:r w:rsidRPr="00EA1DEB">
        <w:rPr>
          <w:rFonts w:ascii="Times New Roman" w:hAnsi="Times New Roman" w:cs="Times New Roman"/>
          <w:sz w:val="24"/>
          <w:szCs w:val="24"/>
        </w:rPr>
        <w:t>Метод</w:t>
      </w:r>
    </w:p>
    <w:p w:rsidR="00866562" w:rsidRPr="00EA1DEB" w:rsidRDefault="00866562" w:rsidP="00866562">
      <w:pPr>
        <w:pStyle w:val="Report1"/>
        <w:spacing w:after="0" w:line="240" w:lineRule="auto"/>
        <w:ind w:left="0" w:firstLine="567"/>
        <w:rPr>
          <w:rFonts w:ascii="Times New Roman" w:eastAsia="MS Mincho" w:hAnsi="Times New Roman" w:cs="Times New Roman"/>
          <w:sz w:val="24"/>
          <w:szCs w:val="24"/>
        </w:rPr>
      </w:pPr>
      <w:r w:rsidRPr="00EA1DEB">
        <w:rPr>
          <w:rFonts w:ascii="Times New Roman" w:hAnsi="Times New Roman" w:cs="Times New Roman"/>
          <w:sz w:val="24"/>
          <w:szCs w:val="24"/>
        </w:rPr>
        <w:t>6.4</w:t>
      </w:r>
      <w:r w:rsidR="00D875F5" w:rsidRPr="00D875F5">
        <w:rPr>
          <w:rFonts w:ascii="Times New Roman" w:hAnsi="Times New Roman" w:cs="Times New Roman"/>
          <w:sz w:val="24"/>
          <w:szCs w:val="24"/>
        </w:rPr>
        <w:t xml:space="preserve"> </w:t>
      </w:r>
      <w:r w:rsidRPr="00EA1DEB">
        <w:rPr>
          <w:rFonts w:ascii="Times New Roman" w:hAnsi="Times New Roman" w:cs="Times New Roman"/>
          <w:sz w:val="24"/>
          <w:szCs w:val="24"/>
        </w:rPr>
        <w:t>Определение</w:t>
      </w:r>
    </w:p>
    <w:p w:rsidR="00866562" w:rsidRPr="00EA1DEB" w:rsidRDefault="00866562" w:rsidP="00866562">
      <w:pPr>
        <w:pStyle w:val="Report1"/>
        <w:spacing w:after="0" w:line="240" w:lineRule="auto"/>
        <w:ind w:left="0" w:firstLine="567"/>
        <w:rPr>
          <w:rFonts w:ascii="Times New Roman" w:eastAsia="MS Mincho" w:hAnsi="Times New Roman" w:cs="Times New Roman"/>
          <w:sz w:val="24"/>
          <w:szCs w:val="24"/>
        </w:rPr>
      </w:pPr>
      <w:r w:rsidRPr="00EA1DEB">
        <w:rPr>
          <w:rFonts w:ascii="Times New Roman" w:hAnsi="Times New Roman" w:cs="Times New Roman"/>
          <w:sz w:val="24"/>
          <w:szCs w:val="24"/>
        </w:rPr>
        <w:t>6.5</w:t>
      </w:r>
      <w:r w:rsidR="00D875F5" w:rsidRPr="00D875F5">
        <w:rPr>
          <w:rFonts w:ascii="Times New Roman" w:hAnsi="Times New Roman" w:cs="Times New Roman"/>
          <w:sz w:val="24"/>
          <w:szCs w:val="24"/>
        </w:rPr>
        <w:t xml:space="preserve"> </w:t>
      </w:r>
      <w:r w:rsidRPr="00EA1DEB">
        <w:rPr>
          <w:rFonts w:ascii="Times New Roman" w:hAnsi="Times New Roman" w:cs="Times New Roman"/>
          <w:sz w:val="24"/>
          <w:szCs w:val="24"/>
        </w:rPr>
        <w:t>Оценка</w:t>
      </w:r>
    </w:p>
    <w:p w:rsidR="00866562" w:rsidRPr="00EA1DEB" w:rsidRDefault="00866562" w:rsidP="00866562">
      <w:pPr>
        <w:pStyle w:val="Report1"/>
        <w:spacing w:after="0" w:line="240" w:lineRule="auto"/>
        <w:ind w:left="0" w:firstLine="567"/>
        <w:rPr>
          <w:rFonts w:ascii="Times New Roman" w:eastAsia="MS Mincho" w:hAnsi="Times New Roman" w:cs="Times New Roman"/>
          <w:sz w:val="24"/>
          <w:szCs w:val="24"/>
        </w:rPr>
      </w:pPr>
      <w:r w:rsidRPr="00EA1DEB">
        <w:rPr>
          <w:rFonts w:ascii="Times New Roman" w:hAnsi="Times New Roman" w:cs="Times New Roman"/>
          <w:sz w:val="24"/>
          <w:szCs w:val="24"/>
        </w:rPr>
        <w:t>6.6</w:t>
      </w:r>
      <w:r w:rsidR="00D875F5" w:rsidRPr="00D875F5">
        <w:rPr>
          <w:rFonts w:ascii="Times New Roman" w:hAnsi="Times New Roman" w:cs="Times New Roman"/>
          <w:sz w:val="24"/>
          <w:szCs w:val="24"/>
        </w:rPr>
        <w:t xml:space="preserve"> </w:t>
      </w:r>
      <w:r w:rsidRPr="00EA1DEB">
        <w:rPr>
          <w:rFonts w:ascii="Times New Roman" w:hAnsi="Times New Roman" w:cs="Times New Roman"/>
          <w:sz w:val="24"/>
          <w:szCs w:val="24"/>
        </w:rPr>
        <w:t>Подробное представление результатов испытаний с учетом соответствующего раздела документации</w:t>
      </w:r>
    </w:p>
    <w:p w:rsidR="00866562" w:rsidRPr="00EA1DEB" w:rsidRDefault="00866562" w:rsidP="00866562">
      <w:pPr>
        <w:pStyle w:val="Report1"/>
        <w:spacing w:after="0" w:line="240" w:lineRule="auto"/>
        <w:ind w:left="0" w:firstLine="567"/>
        <w:rPr>
          <w:rFonts w:ascii="Times New Roman" w:eastAsia="MS Mincho" w:hAnsi="Times New Roman" w:cs="Times New Roman"/>
          <w:sz w:val="24"/>
          <w:szCs w:val="24"/>
        </w:rPr>
      </w:pPr>
      <w:r w:rsidRPr="00EA1DEB">
        <w:rPr>
          <w:rFonts w:ascii="Times New Roman" w:hAnsi="Times New Roman" w:cs="Times New Roman"/>
          <w:sz w:val="24"/>
          <w:szCs w:val="24"/>
        </w:rPr>
        <w:t>Приложение A Измеренные и рассчитанные значения</w:t>
      </w:r>
    </w:p>
    <w:p w:rsidR="00866562" w:rsidRPr="00EA1DEB" w:rsidRDefault="00866562" w:rsidP="00866562">
      <w:pPr>
        <w:pStyle w:val="Report1"/>
        <w:spacing w:after="0" w:line="240" w:lineRule="auto"/>
        <w:ind w:left="0" w:firstLine="567"/>
        <w:rPr>
          <w:rFonts w:ascii="Times New Roman" w:eastAsia="MS Mincho" w:hAnsi="Times New Roman" w:cs="Times New Roman"/>
          <w:sz w:val="24"/>
          <w:szCs w:val="24"/>
        </w:rPr>
      </w:pPr>
      <w:r w:rsidRPr="00EA1DEB">
        <w:rPr>
          <w:rFonts w:ascii="Times New Roman" w:hAnsi="Times New Roman" w:cs="Times New Roman"/>
          <w:sz w:val="24"/>
          <w:szCs w:val="24"/>
        </w:rPr>
        <w:t>Приложение B Инструкция по эксплуатации</w:t>
      </w:r>
    </w:p>
    <w:p w:rsidR="00866562" w:rsidRPr="00EA1DEB" w:rsidRDefault="00866562" w:rsidP="00866562">
      <w:pPr>
        <w:pStyle w:val="Report2"/>
        <w:spacing w:after="0" w:line="240" w:lineRule="auto"/>
        <w:ind w:left="0" w:firstLine="567"/>
        <w:rPr>
          <w:rFonts w:ascii="Times New Roman" w:hAnsi="Times New Roman" w:cs="Times New Roman"/>
          <w:i w:val="0"/>
          <w:sz w:val="24"/>
          <w:szCs w:val="24"/>
        </w:rPr>
      </w:pPr>
      <w:r w:rsidRPr="00EA1DEB">
        <w:rPr>
          <w:rFonts w:ascii="Times New Roman" w:hAnsi="Times New Roman" w:cs="Times New Roman"/>
          <w:i w:val="0"/>
          <w:sz w:val="24"/>
          <w:szCs w:val="24"/>
        </w:rPr>
        <w:t>Инструкция по эксплуатации также должна быть приложена к протоколу в электронном виде (например, в виде файла PDF).</w:t>
      </w:r>
    </w:p>
    <w:p w:rsidR="00866562" w:rsidRPr="00EA1DEB" w:rsidRDefault="00866562" w:rsidP="00866562">
      <w:pPr>
        <w:ind w:firstLine="0"/>
        <w:jc w:val="center"/>
        <w:rPr>
          <w:b/>
          <w:sz w:val="24"/>
          <w:szCs w:val="24"/>
        </w:rPr>
      </w:pPr>
    </w:p>
    <w:p w:rsidR="00530CB2" w:rsidRPr="00866562" w:rsidRDefault="00866562" w:rsidP="00866562">
      <w:pPr>
        <w:ind w:firstLine="0"/>
        <w:jc w:val="center"/>
        <w:rPr>
          <w:sz w:val="24"/>
          <w:szCs w:val="24"/>
        </w:rPr>
      </w:pPr>
      <w:r w:rsidRPr="00866562">
        <w:rPr>
          <w:sz w:val="24"/>
          <w:szCs w:val="24"/>
        </w:rPr>
        <w:fldChar w:fldCharType="begin"/>
      </w:r>
      <w:r w:rsidRPr="00866562">
        <w:rPr>
          <w:sz w:val="24"/>
          <w:szCs w:val="24"/>
        </w:rPr>
        <w:instrText xml:space="preserve">SEQ aaa \h </w:instrText>
      </w:r>
      <w:r w:rsidRPr="00866562">
        <w:rPr>
          <w:sz w:val="24"/>
          <w:szCs w:val="24"/>
        </w:rPr>
        <w:fldChar w:fldCharType="end"/>
      </w:r>
      <w:r w:rsidRPr="00866562">
        <w:rPr>
          <w:sz w:val="24"/>
          <w:szCs w:val="24"/>
        </w:rPr>
        <w:fldChar w:fldCharType="begin"/>
      </w:r>
      <w:r w:rsidRPr="00866562">
        <w:rPr>
          <w:sz w:val="24"/>
          <w:szCs w:val="24"/>
        </w:rPr>
        <w:instrText xml:space="preserve">SEQ table \r0\h </w:instrText>
      </w:r>
      <w:r w:rsidRPr="00866562">
        <w:rPr>
          <w:sz w:val="24"/>
          <w:szCs w:val="24"/>
        </w:rPr>
        <w:fldChar w:fldCharType="end"/>
      </w:r>
      <w:r w:rsidRPr="00866562">
        <w:rPr>
          <w:sz w:val="24"/>
          <w:szCs w:val="24"/>
        </w:rPr>
        <w:fldChar w:fldCharType="begin"/>
      </w:r>
      <w:r w:rsidRPr="00866562">
        <w:rPr>
          <w:sz w:val="24"/>
          <w:szCs w:val="24"/>
        </w:rPr>
        <w:instrText xml:space="preserve">SEQ figure \r0\h </w:instrText>
      </w:r>
      <w:r w:rsidRPr="00866562">
        <w:rPr>
          <w:sz w:val="24"/>
          <w:szCs w:val="24"/>
        </w:rPr>
        <w:fldChar w:fldCharType="end"/>
      </w:r>
      <w:r w:rsidRPr="00866562">
        <w:rPr>
          <w:sz w:val="24"/>
          <w:szCs w:val="24"/>
        </w:rPr>
        <w:br/>
      </w:r>
      <w:r w:rsidRPr="00866562">
        <w:rPr>
          <w:sz w:val="24"/>
          <w:szCs w:val="24"/>
        </w:rPr>
        <w:br/>
      </w:r>
    </w:p>
    <w:p w:rsidR="00530CB2" w:rsidRPr="00866562" w:rsidRDefault="00530CB2" w:rsidP="00866562">
      <w:pPr>
        <w:numPr>
          <w:ilvl w:val="12"/>
          <w:numId w:val="0"/>
        </w:numPr>
        <w:ind w:hanging="142"/>
        <w:rPr>
          <w:sz w:val="24"/>
          <w:szCs w:val="24"/>
        </w:rPr>
      </w:pPr>
    </w:p>
    <w:p w:rsidR="00C91329" w:rsidRPr="00866562" w:rsidRDefault="00C91329" w:rsidP="00866562">
      <w:pPr>
        <w:numPr>
          <w:ilvl w:val="12"/>
          <w:numId w:val="0"/>
        </w:numPr>
        <w:ind w:hanging="142"/>
        <w:rPr>
          <w:sz w:val="24"/>
          <w:szCs w:val="24"/>
        </w:rPr>
      </w:pPr>
    </w:p>
    <w:p w:rsidR="00530CB2" w:rsidRPr="00866562" w:rsidRDefault="00530CB2" w:rsidP="00866562">
      <w:pPr>
        <w:numPr>
          <w:ilvl w:val="12"/>
          <w:numId w:val="0"/>
        </w:numPr>
        <w:ind w:hanging="142"/>
        <w:rPr>
          <w:sz w:val="24"/>
          <w:szCs w:val="24"/>
        </w:rPr>
      </w:pPr>
    </w:p>
    <w:p w:rsidR="00530CB2" w:rsidRPr="00866562" w:rsidRDefault="00530CB2" w:rsidP="00866562">
      <w:pPr>
        <w:numPr>
          <w:ilvl w:val="12"/>
          <w:numId w:val="0"/>
        </w:numPr>
        <w:ind w:hanging="142"/>
        <w:rPr>
          <w:sz w:val="24"/>
          <w:szCs w:val="24"/>
        </w:rPr>
      </w:pPr>
    </w:p>
    <w:p w:rsidR="00530CB2" w:rsidRPr="00374388" w:rsidRDefault="00530CB2" w:rsidP="00836CEE">
      <w:pPr>
        <w:numPr>
          <w:ilvl w:val="12"/>
          <w:numId w:val="0"/>
        </w:numPr>
        <w:ind w:firstLine="567"/>
        <w:rPr>
          <w:sz w:val="24"/>
          <w:szCs w:val="24"/>
        </w:rPr>
      </w:pPr>
    </w:p>
    <w:p w:rsidR="00836CEE" w:rsidRPr="00374388" w:rsidRDefault="00836CEE" w:rsidP="00836CEE">
      <w:pPr>
        <w:ind w:firstLine="567"/>
        <w:rPr>
          <w:sz w:val="24"/>
          <w:szCs w:val="24"/>
        </w:rPr>
      </w:pPr>
    </w:p>
    <w:bookmarkEnd w:id="2"/>
    <w:p w:rsidR="00877C9D" w:rsidRPr="007838BB" w:rsidRDefault="00877C9D" w:rsidP="004636A8">
      <w:pPr>
        <w:pStyle w:val="Style15"/>
        <w:widowControl/>
        <w:ind w:firstLine="0"/>
        <w:jc w:val="center"/>
        <w:rPr>
          <w:rStyle w:val="FontStyle54"/>
          <w:rFonts w:ascii="Times New Roman" w:hAnsi="Times New Roman" w:cs="Times New Roman"/>
          <w:b/>
          <w:sz w:val="24"/>
          <w:lang w:eastAsia="en-US"/>
        </w:rPr>
      </w:pPr>
      <w:r w:rsidRPr="00197BE4">
        <w:rPr>
          <w:rStyle w:val="FontStyle54"/>
          <w:rFonts w:ascii="Times New Roman" w:hAnsi="Times New Roman" w:cs="Times New Roman"/>
          <w:b/>
          <w:sz w:val="24"/>
          <w:lang w:eastAsia="en-US"/>
        </w:rPr>
        <w:lastRenderedPageBreak/>
        <w:t>Библиография</w:t>
      </w:r>
    </w:p>
    <w:p w:rsidR="00877C9D" w:rsidRPr="007838BB" w:rsidRDefault="00877C9D" w:rsidP="00877C9D">
      <w:pPr>
        <w:pStyle w:val="Style9"/>
        <w:widowControl/>
        <w:rPr>
          <w:rStyle w:val="FontStyle50"/>
          <w:rFonts w:ascii="Times New Roman" w:hAnsi="Times New Roman" w:cs="Times New Roman"/>
          <w:sz w:val="24"/>
          <w:szCs w:val="24"/>
          <w:lang w:eastAsia="en-US"/>
        </w:rPr>
      </w:pPr>
    </w:p>
    <w:p w:rsidR="00BE30DE" w:rsidRPr="007838BB" w:rsidRDefault="00BE30DE" w:rsidP="00792EDD">
      <w:pPr>
        <w:pStyle w:val="Style9"/>
        <w:widowControl/>
        <w:ind w:firstLine="567"/>
        <w:rPr>
          <w:rFonts w:ascii="Times New Roman" w:hAnsi="Times New Roman" w:cs="Times New Roman"/>
        </w:rPr>
      </w:pPr>
      <w:r w:rsidRPr="007838BB">
        <w:rPr>
          <w:rFonts w:ascii="Times New Roman" w:hAnsi="Times New Roman" w:cs="Times New Roman"/>
        </w:rPr>
        <w:t xml:space="preserve"> </w:t>
      </w:r>
      <w:proofErr w:type="gramStart"/>
      <w:r w:rsidRPr="007838BB">
        <w:rPr>
          <w:rFonts w:ascii="Times New Roman" w:hAnsi="Times New Roman" w:cs="Times New Roman"/>
        </w:rPr>
        <w:t xml:space="preserve">[1] </w:t>
      </w:r>
      <w:r w:rsidRPr="00BE30DE">
        <w:rPr>
          <w:rFonts w:ascii="Times New Roman" w:hAnsi="Times New Roman" w:cs="Times New Roman"/>
          <w:lang w:val="en-US"/>
        </w:rPr>
        <w:t>Directive</w:t>
      </w:r>
      <w:r w:rsidRPr="007838BB">
        <w:rPr>
          <w:rFonts w:ascii="Times New Roman" w:hAnsi="Times New Roman" w:cs="Times New Roman"/>
        </w:rPr>
        <w:t xml:space="preserve"> 2001/80/</w:t>
      </w:r>
      <w:r w:rsidRPr="00BE30DE">
        <w:rPr>
          <w:rFonts w:ascii="Times New Roman" w:hAnsi="Times New Roman" w:cs="Times New Roman"/>
          <w:lang w:val="en-US"/>
        </w:rPr>
        <w:t>EC</w:t>
      </w:r>
      <w:r w:rsidRPr="007838BB">
        <w:rPr>
          <w:rFonts w:ascii="Times New Roman" w:hAnsi="Times New Roman" w:cs="Times New Roman"/>
        </w:rPr>
        <w:t xml:space="preserve"> </w:t>
      </w:r>
      <w:r w:rsidRPr="00BE30DE">
        <w:rPr>
          <w:rFonts w:ascii="Times New Roman" w:hAnsi="Times New Roman" w:cs="Times New Roman"/>
          <w:lang w:val="en-US"/>
        </w:rPr>
        <w:t>of</w:t>
      </w:r>
      <w:r w:rsidRPr="007838BB">
        <w:rPr>
          <w:rFonts w:ascii="Times New Roman" w:hAnsi="Times New Roman" w:cs="Times New Roman"/>
        </w:rPr>
        <w:t xml:space="preserve"> </w:t>
      </w:r>
      <w:r w:rsidRPr="00BE30DE">
        <w:rPr>
          <w:rFonts w:ascii="Times New Roman" w:hAnsi="Times New Roman" w:cs="Times New Roman"/>
          <w:lang w:val="en-US"/>
        </w:rPr>
        <w:t>the</w:t>
      </w:r>
      <w:r w:rsidRPr="007838BB">
        <w:rPr>
          <w:rFonts w:ascii="Times New Roman" w:hAnsi="Times New Roman" w:cs="Times New Roman"/>
        </w:rPr>
        <w:t xml:space="preserve"> </w:t>
      </w:r>
      <w:r w:rsidRPr="00BE30DE">
        <w:rPr>
          <w:rFonts w:ascii="Times New Roman" w:hAnsi="Times New Roman" w:cs="Times New Roman"/>
          <w:lang w:val="en-US"/>
        </w:rPr>
        <w:t>European</w:t>
      </w:r>
      <w:r w:rsidRPr="007838BB">
        <w:rPr>
          <w:rFonts w:ascii="Times New Roman" w:hAnsi="Times New Roman" w:cs="Times New Roman"/>
        </w:rPr>
        <w:t xml:space="preserve"> </w:t>
      </w:r>
      <w:r w:rsidRPr="00BE30DE">
        <w:rPr>
          <w:rFonts w:ascii="Times New Roman" w:hAnsi="Times New Roman" w:cs="Times New Roman"/>
          <w:lang w:val="en-US"/>
        </w:rPr>
        <w:t>Parliament</w:t>
      </w:r>
      <w:r w:rsidRPr="007838BB">
        <w:rPr>
          <w:rFonts w:ascii="Times New Roman" w:hAnsi="Times New Roman" w:cs="Times New Roman"/>
        </w:rPr>
        <w:t xml:space="preserve"> </w:t>
      </w:r>
      <w:r w:rsidRPr="00BE30DE">
        <w:rPr>
          <w:rFonts w:ascii="Times New Roman" w:hAnsi="Times New Roman" w:cs="Times New Roman"/>
          <w:lang w:val="en-US"/>
        </w:rPr>
        <w:t>and</w:t>
      </w:r>
      <w:r w:rsidRPr="007838BB">
        <w:rPr>
          <w:rFonts w:ascii="Times New Roman" w:hAnsi="Times New Roman" w:cs="Times New Roman"/>
        </w:rPr>
        <w:t xml:space="preserve"> </w:t>
      </w:r>
      <w:r w:rsidRPr="00BE30DE">
        <w:rPr>
          <w:rFonts w:ascii="Times New Roman" w:hAnsi="Times New Roman" w:cs="Times New Roman"/>
          <w:lang w:val="en-US"/>
        </w:rPr>
        <w:t>of</w:t>
      </w:r>
      <w:r w:rsidRPr="007838BB">
        <w:rPr>
          <w:rFonts w:ascii="Times New Roman" w:hAnsi="Times New Roman" w:cs="Times New Roman"/>
        </w:rPr>
        <w:t xml:space="preserve"> </w:t>
      </w:r>
      <w:r w:rsidRPr="00BE30DE">
        <w:rPr>
          <w:rFonts w:ascii="Times New Roman" w:hAnsi="Times New Roman" w:cs="Times New Roman"/>
          <w:lang w:val="en-US"/>
        </w:rPr>
        <w:t>the</w:t>
      </w:r>
      <w:r w:rsidRPr="007838BB">
        <w:rPr>
          <w:rFonts w:ascii="Times New Roman" w:hAnsi="Times New Roman" w:cs="Times New Roman"/>
        </w:rPr>
        <w:t xml:space="preserve"> </w:t>
      </w:r>
      <w:r w:rsidRPr="00BE30DE">
        <w:rPr>
          <w:rFonts w:ascii="Times New Roman" w:hAnsi="Times New Roman" w:cs="Times New Roman"/>
          <w:lang w:val="en-US"/>
        </w:rPr>
        <w:t>Council</w:t>
      </w:r>
      <w:r w:rsidRPr="007838BB">
        <w:rPr>
          <w:rFonts w:ascii="Times New Roman" w:hAnsi="Times New Roman" w:cs="Times New Roman"/>
        </w:rPr>
        <w:t xml:space="preserve"> </w:t>
      </w:r>
      <w:r w:rsidRPr="00BE30DE">
        <w:rPr>
          <w:rFonts w:ascii="Times New Roman" w:hAnsi="Times New Roman" w:cs="Times New Roman"/>
          <w:lang w:val="en-US"/>
        </w:rPr>
        <w:t>of</w:t>
      </w:r>
      <w:r w:rsidRPr="007838BB">
        <w:rPr>
          <w:rFonts w:ascii="Times New Roman" w:hAnsi="Times New Roman" w:cs="Times New Roman"/>
        </w:rPr>
        <w:t xml:space="preserve"> 23 </w:t>
      </w:r>
      <w:r w:rsidRPr="00BE30DE">
        <w:rPr>
          <w:rFonts w:ascii="Times New Roman" w:hAnsi="Times New Roman" w:cs="Times New Roman"/>
          <w:lang w:val="en-US"/>
        </w:rPr>
        <w:t>October</w:t>
      </w:r>
      <w:r w:rsidRPr="007838BB">
        <w:rPr>
          <w:rFonts w:ascii="Times New Roman" w:hAnsi="Times New Roman" w:cs="Times New Roman"/>
        </w:rPr>
        <w:t xml:space="preserve"> 2001 </w:t>
      </w:r>
      <w:r w:rsidRPr="00BE30DE">
        <w:rPr>
          <w:rFonts w:ascii="Times New Roman" w:hAnsi="Times New Roman" w:cs="Times New Roman"/>
          <w:lang w:val="en-US"/>
        </w:rPr>
        <w:t>on</w:t>
      </w:r>
      <w:r w:rsidRPr="007838BB">
        <w:rPr>
          <w:rFonts w:ascii="Times New Roman" w:hAnsi="Times New Roman" w:cs="Times New Roman"/>
        </w:rPr>
        <w:t xml:space="preserve"> </w:t>
      </w:r>
      <w:r w:rsidRPr="00BE30DE">
        <w:rPr>
          <w:rFonts w:ascii="Times New Roman" w:hAnsi="Times New Roman" w:cs="Times New Roman"/>
          <w:lang w:val="en-US"/>
        </w:rPr>
        <w:t>the</w:t>
      </w:r>
      <w:r w:rsidRPr="007838BB">
        <w:rPr>
          <w:rFonts w:ascii="Times New Roman" w:hAnsi="Times New Roman" w:cs="Times New Roman"/>
        </w:rPr>
        <w:t xml:space="preserve"> </w:t>
      </w:r>
      <w:r w:rsidRPr="00BE30DE">
        <w:rPr>
          <w:rFonts w:ascii="Times New Roman" w:hAnsi="Times New Roman" w:cs="Times New Roman"/>
          <w:lang w:val="en-US"/>
        </w:rPr>
        <w:t>limitation</w:t>
      </w:r>
      <w:r w:rsidRPr="007838BB">
        <w:rPr>
          <w:rFonts w:ascii="Times New Roman" w:hAnsi="Times New Roman" w:cs="Times New Roman"/>
        </w:rPr>
        <w:t xml:space="preserve"> </w:t>
      </w:r>
      <w:r w:rsidRPr="00BE30DE">
        <w:rPr>
          <w:rFonts w:ascii="Times New Roman" w:hAnsi="Times New Roman" w:cs="Times New Roman"/>
          <w:lang w:val="en-US"/>
        </w:rPr>
        <w:t>of</w:t>
      </w:r>
      <w:r w:rsidRPr="007838BB">
        <w:rPr>
          <w:rFonts w:ascii="Times New Roman" w:hAnsi="Times New Roman" w:cs="Times New Roman"/>
        </w:rPr>
        <w:t xml:space="preserve"> </w:t>
      </w:r>
      <w:r w:rsidRPr="00BE30DE">
        <w:rPr>
          <w:rFonts w:ascii="Times New Roman" w:hAnsi="Times New Roman" w:cs="Times New Roman"/>
          <w:lang w:val="en-US"/>
        </w:rPr>
        <w:t>emissions</w:t>
      </w:r>
      <w:r w:rsidRPr="007838BB">
        <w:rPr>
          <w:rFonts w:ascii="Times New Roman" w:hAnsi="Times New Roman" w:cs="Times New Roman"/>
        </w:rPr>
        <w:t xml:space="preserve"> </w:t>
      </w:r>
      <w:r w:rsidRPr="00BE30DE">
        <w:rPr>
          <w:rFonts w:ascii="Times New Roman" w:hAnsi="Times New Roman" w:cs="Times New Roman"/>
          <w:lang w:val="en-US"/>
        </w:rPr>
        <w:t>of</w:t>
      </w:r>
      <w:r w:rsidRPr="007838BB">
        <w:rPr>
          <w:rFonts w:ascii="Times New Roman" w:hAnsi="Times New Roman" w:cs="Times New Roman"/>
        </w:rPr>
        <w:t xml:space="preserve"> </w:t>
      </w:r>
      <w:r w:rsidRPr="00BE30DE">
        <w:rPr>
          <w:rFonts w:ascii="Times New Roman" w:hAnsi="Times New Roman" w:cs="Times New Roman"/>
          <w:lang w:val="en-US"/>
        </w:rPr>
        <w:t>certain</w:t>
      </w:r>
      <w:r w:rsidRPr="007838BB">
        <w:rPr>
          <w:rFonts w:ascii="Times New Roman" w:hAnsi="Times New Roman" w:cs="Times New Roman"/>
        </w:rPr>
        <w:t xml:space="preserve"> </w:t>
      </w:r>
      <w:r w:rsidRPr="00BE30DE">
        <w:rPr>
          <w:rFonts w:ascii="Times New Roman" w:hAnsi="Times New Roman" w:cs="Times New Roman"/>
          <w:lang w:val="en-US"/>
        </w:rPr>
        <w:t>pollutants</w:t>
      </w:r>
      <w:r w:rsidRPr="007838BB">
        <w:rPr>
          <w:rFonts w:ascii="Times New Roman" w:hAnsi="Times New Roman" w:cs="Times New Roman"/>
        </w:rPr>
        <w:t xml:space="preserve"> </w:t>
      </w:r>
      <w:r w:rsidRPr="00BE30DE">
        <w:rPr>
          <w:rFonts w:ascii="Times New Roman" w:hAnsi="Times New Roman" w:cs="Times New Roman"/>
          <w:lang w:val="en-US"/>
        </w:rPr>
        <w:t>into</w:t>
      </w:r>
      <w:r w:rsidRPr="007838BB">
        <w:rPr>
          <w:rFonts w:ascii="Times New Roman" w:hAnsi="Times New Roman" w:cs="Times New Roman"/>
        </w:rPr>
        <w:t xml:space="preserve"> </w:t>
      </w:r>
      <w:r w:rsidRPr="00BE30DE">
        <w:rPr>
          <w:rFonts w:ascii="Times New Roman" w:hAnsi="Times New Roman" w:cs="Times New Roman"/>
          <w:lang w:val="en-US"/>
        </w:rPr>
        <w:t>the</w:t>
      </w:r>
      <w:r w:rsidRPr="007838BB">
        <w:rPr>
          <w:rFonts w:ascii="Times New Roman" w:hAnsi="Times New Roman" w:cs="Times New Roman"/>
        </w:rPr>
        <w:t xml:space="preserve"> </w:t>
      </w:r>
      <w:r w:rsidRPr="00BE30DE">
        <w:rPr>
          <w:rFonts w:ascii="Times New Roman" w:hAnsi="Times New Roman" w:cs="Times New Roman"/>
          <w:lang w:val="en-US"/>
        </w:rPr>
        <w:t>air</w:t>
      </w:r>
      <w:r w:rsidRPr="007838BB">
        <w:rPr>
          <w:rFonts w:ascii="Times New Roman" w:hAnsi="Times New Roman" w:cs="Times New Roman"/>
        </w:rPr>
        <w:t xml:space="preserve"> </w:t>
      </w:r>
      <w:r w:rsidRPr="00BE30DE">
        <w:rPr>
          <w:rFonts w:ascii="Times New Roman" w:hAnsi="Times New Roman" w:cs="Times New Roman"/>
          <w:lang w:val="en-US"/>
        </w:rPr>
        <w:t>from</w:t>
      </w:r>
      <w:r w:rsidRPr="007838BB">
        <w:rPr>
          <w:rFonts w:ascii="Times New Roman" w:hAnsi="Times New Roman" w:cs="Times New Roman"/>
        </w:rPr>
        <w:t xml:space="preserve"> </w:t>
      </w:r>
      <w:r w:rsidRPr="00BE30DE">
        <w:rPr>
          <w:rFonts w:ascii="Times New Roman" w:hAnsi="Times New Roman" w:cs="Times New Roman"/>
          <w:lang w:val="en-US"/>
        </w:rPr>
        <w:t>large</w:t>
      </w:r>
      <w:r w:rsidRPr="007838BB">
        <w:rPr>
          <w:rFonts w:ascii="Times New Roman" w:hAnsi="Times New Roman" w:cs="Times New Roman"/>
        </w:rPr>
        <w:t xml:space="preserve"> </w:t>
      </w:r>
      <w:r w:rsidRPr="00BE30DE">
        <w:rPr>
          <w:rFonts w:ascii="Times New Roman" w:hAnsi="Times New Roman" w:cs="Times New Roman"/>
          <w:lang w:val="en-US"/>
        </w:rPr>
        <w:t>combustion</w:t>
      </w:r>
      <w:r w:rsidRPr="007838BB">
        <w:rPr>
          <w:rFonts w:ascii="Times New Roman" w:hAnsi="Times New Roman" w:cs="Times New Roman"/>
        </w:rPr>
        <w:t xml:space="preserve"> </w:t>
      </w:r>
      <w:r w:rsidRPr="00BE30DE">
        <w:rPr>
          <w:rFonts w:ascii="Times New Roman" w:hAnsi="Times New Roman" w:cs="Times New Roman"/>
          <w:lang w:val="en-US"/>
        </w:rPr>
        <w:t>plants</w:t>
      </w:r>
      <w:r w:rsidRPr="007838BB">
        <w:rPr>
          <w:rFonts w:ascii="Times New Roman" w:hAnsi="Times New Roman" w:cs="Times New Roman"/>
        </w:rPr>
        <w:t xml:space="preserve"> (</w:t>
      </w:r>
      <w:r w:rsidRPr="00BE30DE">
        <w:rPr>
          <w:rFonts w:ascii="Times New Roman" w:hAnsi="Times New Roman" w:cs="Times New Roman"/>
        </w:rPr>
        <w:t>Директива</w:t>
      </w:r>
      <w:r w:rsidRPr="007838BB">
        <w:rPr>
          <w:rFonts w:ascii="Times New Roman" w:hAnsi="Times New Roman" w:cs="Times New Roman"/>
        </w:rPr>
        <w:t xml:space="preserve"> 2001/80/</w:t>
      </w:r>
      <w:r w:rsidRPr="00BE30DE">
        <w:rPr>
          <w:rFonts w:ascii="Times New Roman" w:hAnsi="Times New Roman" w:cs="Times New Roman"/>
          <w:lang w:val="en-US"/>
        </w:rPr>
        <w:t>EC</w:t>
      </w:r>
      <w:r w:rsidRPr="007838BB">
        <w:rPr>
          <w:rFonts w:ascii="Times New Roman" w:hAnsi="Times New Roman" w:cs="Times New Roman"/>
        </w:rPr>
        <w:t xml:space="preserve"> </w:t>
      </w:r>
      <w:r w:rsidRPr="00BE30DE">
        <w:rPr>
          <w:rFonts w:ascii="Times New Roman" w:hAnsi="Times New Roman" w:cs="Times New Roman"/>
        </w:rPr>
        <w:t>Европейского</w:t>
      </w:r>
      <w:r w:rsidRPr="007838BB">
        <w:rPr>
          <w:rFonts w:ascii="Times New Roman" w:hAnsi="Times New Roman" w:cs="Times New Roman"/>
        </w:rPr>
        <w:t xml:space="preserve"> </w:t>
      </w:r>
      <w:r w:rsidRPr="00BE30DE">
        <w:rPr>
          <w:rFonts w:ascii="Times New Roman" w:hAnsi="Times New Roman" w:cs="Times New Roman"/>
        </w:rPr>
        <w:t>парламента</w:t>
      </w:r>
      <w:r w:rsidRPr="007838BB">
        <w:rPr>
          <w:rFonts w:ascii="Times New Roman" w:hAnsi="Times New Roman" w:cs="Times New Roman"/>
        </w:rPr>
        <w:t xml:space="preserve"> </w:t>
      </w:r>
      <w:r w:rsidRPr="00BE30DE">
        <w:rPr>
          <w:rFonts w:ascii="Times New Roman" w:hAnsi="Times New Roman" w:cs="Times New Roman"/>
        </w:rPr>
        <w:t>и</w:t>
      </w:r>
      <w:r w:rsidRPr="007838BB">
        <w:rPr>
          <w:rFonts w:ascii="Times New Roman" w:hAnsi="Times New Roman" w:cs="Times New Roman"/>
        </w:rPr>
        <w:t xml:space="preserve"> </w:t>
      </w:r>
      <w:r w:rsidRPr="00BE30DE">
        <w:rPr>
          <w:rFonts w:ascii="Times New Roman" w:hAnsi="Times New Roman" w:cs="Times New Roman"/>
        </w:rPr>
        <w:t>Совета</w:t>
      </w:r>
      <w:r w:rsidRPr="007838BB">
        <w:rPr>
          <w:rFonts w:ascii="Times New Roman" w:hAnsi="Times New Roman" w:cs="Times New Roman"/>
        </w:rPr>
        <w:t xml:space="preserve"> </w:t>
      </w:r>
      <w:r w:rsidRPr="00BE30DE">
        <w:rPr>
          <w:rFonts w:ascii="Times New Roman" w:hAnsi="Times New Roman" w:cs="Times New Roman"/>
        </w:rPr>
        <w:t>от</w:t>
      </w:r>
      <w:r w:rsidRPr="007838BB">
        <w:rPr>
          <w:rFonts w:ascii="Times New Roman" w:hAnsi="Times New Roman" w:cs="Times New Roman"/>
        </w:rPr>
        <w:t xml:space="preserve"> 23 </w:t>
      </w:r>
      <w:r w:rsidRPr="00BE30DE">
        <w:rPr>
          <w:rFonts w:ascii="Times New Roman" w:hAnsi="Times New Roman" w:cs="Times New Roman"/>
        </w:rPr>
        <w:t>октября</w:t>
      </w:r>
      <w:r w:rsidRPr="007838BB">
        <w:rPr>
          <w:rFonts w:ascii="Times New Roman" w:hAnsi="Times New Roman" w:cs="Times New Roman"/>
        </w:rPr>
        <w:t xml:space="preserve"> 2001 </w:t>
      </w:r>
      <w:r w:rsidRPr="00BE30DE">
        <w:rPr>
          <w:rFonts w:ascii="Times New Roman" w:hAnsi="Times New Roman" w:cs="Times New Roman"/>
        </w:rPr>
        <w:t>года</w:t>
      </w:r>
      <w:r w:rsidRPr="007838BB">
        <w:rPr>
          <w:rFonts w:ascii="Times New Roman" w:hAnsi="Times New Roman" w:cs="Times New Roman"/>
        </w:rPr>
        <w:t xml:space="preserve"> </w:t>
      </w:r>
      <w:r w:rsidRPr="00BE30DE">
        <w:rPr>
          <w:rFonts w:ascii="Times New Roman" w:hAnsi="Times New Roman" w:cs="Times New Roman"/>
        </w:rPr>
        <w:t>об</w:t>
      </w:r>
      <w:r w:rsidRPr="007838BB">
        <w:rPr>
          <w:rFonts w:ascii="Times New Roman" w:hAnsi="Times New Roman" w:cs="Times New Roman"/>
        </w:rPr>
        <w:t xml:space="preserve"> </w:t>
      </w:r>
      <w:r w:rsidRPr="00BE30DE">
        <w:rPr>
          <w:rFonts w:ascii="Times New Roman" w:hAnsi="Times New Roman" w:cs="Times New Roman"/>
        </w:rPr>
        <w:t>ограничении</w:t>
      </w:r>
      <w:r w:rsidRPr="007838BB">
        <w:rPr>
          <w:rFonts w:ascii="Times New Roman" w:hAnsi="Times New Roman" w:cs="Times New Roman"/>
        </w:rPr>
        <w:t xml:space="preserve"> </w:t>
      </w:r>
      <w:r w:rsidRPr="00BE30DE">
        <w:rPr>
          <w:rFonts w:ascii="Times New Roman" w:hAnsi="Times New Roman" w:cs="Times New Roman"/>
        </w:rPr>
        <w:t>выбросов</w:t>
      </w:r>
      <w:r w:rsidRPr="007838BB">
        <w:rPr>
          <w:rFonts w:ascii="Times New Roman" w:hAnsi="Times New Roman" w:cs="Times New Roman"/>
        </w:rPr>
        <w:t xml:space="preserve"> </w:t>
      </w:r>
      <w:r w:rsidRPr="00BE30DE">
        <w:rPr>
          <w:rFonts w:ascii="Times New Roman" w:hAnsi="Times New Roman" w:cs="Times New Roman"/>
        </w:rPr>
        <w:t>в</w:t>
      </w:r>
      <w:r w:rsidRPr="007838BB">
        <w:rPr>
          <w:rFonts w:ascii="Times New Roman" w:hAnsi="Times New Roman" w:cs="Times New Roman"/>
        </w:rPr>
        <w:t xml:space="preserve"> </w:t>
      </w:r>
      <w:r w:rsidRPr="00BE30DE">
        <w:rPr>
          <w:rFonts w:ascii="Times New Roman" w:hAnsi="Times New Roman" w:cs="Times New Roman"/>
        </w:rPr>
        <w:t>воздух</w:t>
      </w:r>
      <w:r w:rsidRPr="007838BB">
        <w:rPr>
          <w:rFonts w:ascii="Times New Roman" w:hAnsi="Times New Roman" w:cs="Times New Roman"/>
        </w:rPr>
        <w:t xml:space="preserve"> </w:t>
      </w:r>
      <w:r w:rsidRPr="00BE30DE">
        <w:rPr>
          <w:rFonts w:ascii="Times New Roman" w:hAnsi="Times New Roman" w:cs="Times New Roman"/>
        </w:rPr>
        <w:t>определенных</w:t>
      </w:r>
      <w:r w:rsidRPr="007838BB">
        <w:rPr>
          <w:rFonts w:ascii="Times New Roman" w:hAnsi="Times New Roman" w:cs="Times New Roman"/>
        </w:rPr>
        <w:t xml:space="preserve"> </w:t>
      </w:r>
      <w:r w:rsidRPr="00BE30DE">
        <w:rPr>
          <w:rFonts w:ascii="Times New Roman" w:hAnsi="Times New Roman" w:cs="Times New Roman"/>
        </w:rPr>
        <w:t>загрязняющих</w:t>
      </w:r>
      <w:r w:rsidRPr="007838BB">
        <w:rPr>
          <w:rFonts w:ascii="Times New Roman" w:hAnsi="Times New Roman" w:cs="Times New Roman"/>
        </w:rPr>
        <w:t xml:space="preserve"> </w:t>
      </w:r>
      <w:r w:rsidRPr="00BE30DE">
        <w:rPr>
          <w:rFonts w:ascii="Times New Roman" w:hAnsi="Times New Roman" w:cs="Times New Roman"/>
        </w:rPr>
        <w:t>веществ</w:t>
      </w:r>
      <w:r w:rsidRPr="007838BB">
        <w:rPr>
          <w:rFonts w:ascii="Times New Roman" w:hAnsi="Times New Roman" w:cs="Times New Roman"/>
        </w:rPr>
        <w:t xml:space="preserve"> </w:t>
      </w:r>
      <w:r w:rsidRPr="00BE30DE">
        <w:rPr>
          <w:rFonts w:ascii="Times New Roman" w:hAnsi="Times New Roman" w:cs="Times New Roman"/>
        </w:rPr>
        <w:t>от</w:t>
      </w:r>
      <w:r w:rsidRPr="007838BB">
        <w:rPr>
          <w:rFonts w:ascii="Times New Roman" w:hAnsi="Times New Roman" w:cs="Times New Roman"/>
        </w:rPr>
        <w:t xml:space="preserve"> </w:t>
      </w:r>
      <w:r w:rsidRPr="00BE30DE">
        <w:rPr>
          <w:rFonts w:ascii="Times New Roman" w:hAnsi="Times New Roman" w:cs="Times New Roman"/>
        </w:rPr>
        <w:t>крупных</w:t>
      </w:r>
      <w:r w:rsidRPr="007838BB">
        <w:rPr>
          <w:rFonts w:ascii="Times New Roman" w:hAnsi="Times New Roman" w:cs="Times New Roman"/>
        </w:rPr>
        <w:t xml:space="preserve"> </w:t>
      </w:r>
      <w:r w:rsidRPr="00BE30DE">
        <w:rPr>
          <w:rFonts w:ascii="Times New Roman" w:hAnsi="Times New Roman" w:cs="Times New Roman"/>
        </w:rPr>
        <w:t>мусоросжигательных</w:t>
      </w:r>
      <w:r w:rsidRPr="007838BB">
        <w:rPr>
          <w:rFonts w:ascii="Times New Roman" w:hAnsi="Times New Roman" w:cs="Times New Roman"/>
        </w:rPr>
        <w:t xml:space="preserve"> </w:t>
      </w:r>
      <w:r w:rsidRPr="00BE30DE">
        <w:rPr>
          <w:rFonts w:ascii="Times New Roman" w:hAnsi="Times New Roman" w:cs="Times New Roman"/>
        </w:rPr>
        <w:t>заводов</w:t>
      </w:r>
      <w:r w:rsidRPr="007838BB">
        <w:rPr>
          <w:rFonts w:ascii="Times New Roman" w:hAnsi="Times New Roman" w:cs="Times New Roman"/>
        </w:rPr>
        <w:t>).</w:t>
      </w:r>
      <w:proofErr w:type="gramEnd"/>
    </w:p>
    <w:p w:rsidR="00BE30DE" w:rsidRPr="007838BB" w:rsidRDefault="00BE30DE" w:rsidP="00792EDD">
      <w:pPr>
        <w:pStyle w:val="Style9"/>
        <w:widowControl/>
        <w:ind w:firstLine="567"/>
        <w:rPr>
          <w:rFonts w:ascii="Times New Roman" w:hAnsi="Times New Roman" w:cs="Times New Roman"/>
          <w:lang w:val="en-US"/>
        </w:rPr>
      </w:pPr>
      <w:r w:rsidRPr="00BE30DE">
        <w:rPr>
          <w:rFonts w:ascii="Times New Roman" w:hAnsi="Times New Roman" w:cs="Times New Roman"/>
          <w:lang w:val="en-US"/>
        </w:rPr>
        <w:t>[</w:t>
      </w:r>
      <w:r>
        <w:rPr>
          <w:rFonts w:ascii="Times New Roman" w:hAnsi="Times New Roman" w:cs="Times New Roman"/>
          <w:lang w:val="en-US"/>
        </w:rPr>
        <w:t>2</w:t>
      </w:r>
      <w:r w:rsidRPr="00BE30DE">
        <w:rPr>
          <w:rFonts w:ascii="Times New Roman" w:hAnsi="Times New Roman" w:cs="Times New Roman"/>
          <w:lang w:val="en-US"/>
        </w:rPr>
        <w:t>]</w:t>
      </w:r>
      <w:r>
        <w:rPr>
          <w:rFonts w:ascii="Times New Roman" w:hAnsi="Times New Roman" w:cs="Times New Roman"/>
          <w:lang w:val="en-US"/>
        </w:rPr>
        <w:t xml:space="preserve"> </w:t>
      </w:r>
      <w:r w:rsidRPr="00BE30DE">
        <w:rPr>
          <w:rFonts w:ascii="Times New Roman" w:hAnsi="Times New Roman" w:cs="Times New Roman"/>
          <w:lang w:val="en-US"/>
        </w:rPr>
        <w:t>Directive 2000/76/EC of the European Parliament and of the Council of 4 December 200</w:t>
      </w:r>
      <w:r>
        <w:rPr>
          <w:rFonts w:ascii="Times New Roman" w:hAnsi="Times New Roman" w:cs="Times New Roman"/>
          <w:lang w:val="en-US"/>
        </w:rPr>
        <w:t>0 on the incineration of waste (</w:t>
      </w:r>
      <w:proofErr w:type="spellStart"/>
      <w:r w:rsidRPr="00BE30DE">
        <w:rPr>
          <w:rFonts w:ascii="Times New Roman" w:hAnsi="Times New Roman" w:cs="Times New Roman"/>
          <w:lang w:val="en-US"/>
        </w:rPr>
        <w:t>Директива</w:t>
      </w:r>
      <w:proofErr w:type="spellEnd"/>
      <w:r w:rsidRPr="00BE30DE">
        <w:rPr>
          <w:rFonts w:ascii="Times New Roman" w:hAnsi="Times New Roman" w:cs="Times New Roman"/>
          <w:lang w:val="en-US"/>
        </w:rPr>
        <w:t xml:space="preserve"> 2000/76/EC </w:t>
      </w:r>
      <w:proofErr w:type="spellStart"/>
      <w:r w:rsidRPr="00BE30DE">
        <w:rPr>
          <w:rFonts w:ascii="Times New Roman" w:hAnsi="Times New Roman" w:cs="Times New Roman"/>
          <w:lang w:val="en-US"/>
        </w:rPr>
        <w:t>Европейского</w:t>
      </w:r>
      <w:proofErr w:type="spellEnd"/>
      <w:r w:rsidRPr="00BE30DE">
        <w:rPr>
          <w:rFonts w:ascii="Times New Roman" w:hAnsi="Times New Roman" w:cs="Times New Roman"/>
          <w:lang w:val="en-US"/>
        </w:rPr>
        <w:t xml:space="preserve"> </w:t>
      </w:r>
      <w:proofErr w:type="spellStart"/>
      <w:r w:rsidRPr="00BE30DE">
        <w:rPr>
          <w:rFonts w:ascii="Times New Roman" w:hAnsi="Times New Roman" w:cs="Times New Roman"/>
          <w:lang w:val="en-US"/>
        </w:rPr>
        <w:t>парламента</w:t>
      </w:r>
      <w:proofErr w:type="spellEnd"/>
      <w:r w:rsidRPr="00BE30DE">
        <w:rPr>
          <w:rFonts w:ascii="Times New Roman" w:hAnsi="Times New Roman" w:cs="Times New Roman"/>
          <w:lang w:val="en-US"/>
        </w:rPr>
        <w:t xml:space="preserve"> и </w:t>
      </w:r>
      <w:proofErr w:type="spellStart"/>
      <w:r w:rsidRPr="00BE30DE">
        <w:rPr>
          <w:rFonts w:ascii="Times New Roman" w:hAnsi="Times New Roman" w:cs="Times New Roman"/>
          <w:lang w:val="en-US"/>
        </w:rPr>
        <w:t>Совета</w:t>
      </w:r>
      <w:proofErr w:type="spellEnd"/>
      <w:r w:rsidRPr="00BE30DE">
        <w:rPr>
          <w:rFonts w:ascii="Times New Roman" w:hAnsi="Times New Roman" w:cs="Times New Roman"/>
          <w:lang w:val="en-US"/>
        </w:rPr>
        <w:t xml:space="preserve"> </w:t>
      </w:r>
      <w:proofErr w:type="spellStart"/>
      <w:r w:rsidRPr="00BE30DE">
        <w:rPr>
          <w:rFonts w:ascii="Times New Roman" w:hAnsi="Times New Roman" w:cs="Times New Roman"/>
          <w:lang w:val="en-US"/>
        </w:rPr>
        <w:t>от</w:t>
      </w:r>
      <w:proofErr w:type="spellEnd"/>
      <w:r w:rsidRPr="00BE30DE">
        <w:rPr>
          <w:rFonts w:ascii="Times New Roman" w:hAnsi="Times New Roman" w:cs="Times New Roman"/>
          <w:lang w:val="en-US"/>
        </w:rPr>
        <w:t xml:space="preserve"> 4 </w:t>
      </w:r>
      <w:proofErr w:type="spellStart"/>
      <w:r w:rsidRPr="00BE30DE">
        <w:rPr>
          <w:rFonts w:ascii="Times New Roman" w:hAnsi="Times New Roman" w:cs="Times New Roman"/>
          <w:lang w:val="en-US"/>
        </w:rPr>
        <w:t>декабря</w:t>
      </w:r>
      <w:proofErr w:type="spellEnd"/>
      <w:r w:rsidRPr="00BE30DE">
        <w:rPr>
          <w:rFonts w:ascii="Times New Roman" w:hAnsi="Times New Roman" w:cs="Times New Roman"/>
          <w:lang w:val="en-US"/>
        </w:rPr>
        <w:t xml:space="preserve"> 2000 </w:t>
      </w:r>
      <w:proofErr w:type="spellStart"/>
      <w:r w:rsidRPr="00BE30DE">
        <w:rPr>
          <w:rFonts w:ascii="Times New Roman" w:hAnsi="Times New Roman" w:cs="Times New Roman"/>
          <w:lang w:val="en-US"/>
        </w:rPr>
        <w:t>года</w:t>
      </w:r>
      <w:proofErr w:type="spellEnd"/>
      <w:r w:rsidRPr="00BE30DE">
        <w:rPr>
          <w:rFonts w:ascii="Times New Roman" w:hAnsi="Times New Roman" w:cs="Times New Roman"/>
          <w:lang w:val="en-US"/>
        </w:rPr>
        <w:t xml:space="preserve"> о </w:t>
      </w:r>
      <w:proofErr w:type="spellStart"/>
      <w:r w:rsidRPr="00BE30DE">
        <w:rPr>
          <w:rFonts w:ascii="Times New Roman" w:hAnsi="Times New Roman" w:cs="Times New Roman"/>
          <w:lang w:val="en-US"/>
        </w:rPr>
        <w:t>сжигании</w:t>
      </w:r>
      <w:proofErr w:type="spellEnd"/>
      <w:r w:rsidRPr="00BE30DE">
        <w:rPr>
          <w:rFonts w:ascii="Times New Roman" w:hAnsi="Times New Roman" w:cs="Times New Roman"/>
          <w:lang w:val="en-US"/>
        </w:rPr>
        <w:t xml:space="preserve"> </w:t>
      </w:r>
      <w:proofErr w:type="spellStart"/>
      <w:r w:rsidRPr="00BE30DE">
        <w:rPr>
          <w:rFonts w:ascii="Times New Roman" w:hAnsi="Times New Roman" w:cs="Times New Roman"/>
          <w:lang w:val="en-US"/>
        </w:rPr>
        <w:t>отходов</w:t>
      </w:r>
      <w:proofErr w:type="spellEnd"/>
      <w:r>
        <w:rPr>
          <w:rFonts w:ascii="Times New Roman" w:hAnsi="Times New Roman" w:cs="Times New Roman"/>
          <w:lang w:val="en-US"/>
        </w:rPr>
        <w:t>)</w:t>
      </w:r>
      <w:r w:rsidRPr="00BE30DE">
        <w:rPr>
          <w:rFonts w:ascii="Times New Roman" w:hAnsi="Times New Roman" w:cs="Times New Roman"/>
          <w:lang w:val="en-US"/>
        </w:rPr>
        <w:t>.</w:t>
      </w:r>
    </w:p>
    <w:p w:rsidR="00BE30DE" w:rsidRPr="00E16129" w:rsidRDefault="00BE30DE" w:rsidP="00792EDD">
      <w:pPr>
        <w:pStyle w:val="Style9"/>
        <w:widowControl/>
        <w:ind w:firstLine="567"/>
        <w:rPr>
          <w:rFonts w:ascii="Times New Roman" w:hAnsi="Times New Roman" w:cs="Times New Roman"/>
          <w:lang w:val="en-US"/>
        </w:rPr>
      </w:pPr>
      <w:r w:rsidRPr="00E16129">
        <w:rPr>
          <w:rFonts w:ascii="Times New Roman" w:hAnsi="Times New Roman" w:cs="Times New Roman"/>
          <w:lang w:val="en-US"/>
        </w:rPr>
        <w:t xml:space="preserve">[3] </w:t>
      </w:r>
      <w:r w:rsidRPr="00BE30DE">
        <w:rPr>
          <w:rFonts w:ascii="Times New Roman" w:hAnsi="Times New Roman" w:cs="Times New Roman"/>
          <w:lang w:val="en-US"/>
        </w:rPr>
        <w:t>Council</w:t>
      </w:r>
      <w:r w:rsidRPr="00E16129">
        <w:rPr>
          <w:rFonts w:ascii="Times New Roman" w:hAnsi="Times New Roman" w:cs="Times New Roman"/>
          <w:lang w:val="en-US"/>
        </w:rPr>
        <w:t xml:space="preserve"> </w:t>
      </w:r>
      <w:r w:rsidRPr="00BE30DE">
        <w:rPr>
          <w:rFonts w:ascii="Times New Roman" w:hAnsi="Times New Roman" w:cs="Times New Roman"/>
          <w:lang w:val="en-US"/>
        </w:rPr>
        <w:t>Directive</w:t>
      </w:r>
      <w:r w:rsidRPr="00E16129">
        <w:rPr>
          <w:rFonts w:ascii="Times New Roman" w:hAnsi="Times New Roman" w:cs="Times New Roman"/>
          <w:lang w:val="en-US"/>
        </w:rPr>
        <w:t xml:space="preserve"> 1999/13/</w:t>
      </w:r>
      <w:r w:rsidRPr="00BE30DE">
        <w:rPr>
          <w:rFonts w:ascii="Times New Roman" w:hAnsi="Times New Roman" w:cs="Times New Roman"/>
          <w:lang w:val="en-US"/>
        </w:rPr>
        <w:t>EC</w:t>
      </w:r>
      <w:r w:rsidRPr="00E16129">
        <w:rPr>
          <w:rFonts w:ascii="Times New Roman" w:hAnsi="Times New Roman" w:cs="Times New Roman"/>
          <w:lang w:val="en-US"/>
        </w:rPr>
        <w:t xml:space="preserve"> </w:t>
      </w:r>
      <w:r w:rsidRPr="00BE30DE">
        <w:rPr>
          <w:rFonts w:ascii="Times New Roman" w:hAnsi="Times New Roman" w:cs="Times New Roman"/>
          <w:lang w:val="en-US"/>
        </w:rPr>
        <w:t>of</w:t>
      </w:r>
      <w:r w:rsidRPr="00E16129">
        <w:rPr>
          <w:rFonts w:ascii="Times New Roman" w:hAnsi="Times New Roman" w:cs="Times New Roman"/>
          <w:lang w:val="en-US"/>
        </w:rPr>
        <w:t xml:space="preserve"> 29 </w:t>
      </w:r>
      <w:r w:rsidRPr="00BE30DE">
        <w:rPr>
          <w:rFonts w:ascii="Times New Roman" w:hAnsi="Times New Roman" w:cs="Times New Roman"/>
          <w:lang w:val="en-US"/>
        </w:rPr>
        <w:t>March</w:t>
      </w:r>
      <w:r w:rsidRPr="00E16129">
        <w:rPr>
          <w:rFonts w:ascii="Times New Roman" w:hAnsi="Times New Roman" w:cs="Times New Roman"/>
          <w:lang w:val="en-US"/>
        </w:rPr>
        <w:t xml:space="preserve"> 1999 </w:t>
      </w:r>
      <w:r w:rsidRPr="00BE30DE">
        <w:rPr>
          <w:rFonts w:ascii="Times New Roman" w:hAnsi="Times New Roman" w:cs="Times New Roman"/>
          <w:lang w:val="en-US"/>
        </w:rPr>
        <w:t>on</w:t>
      </w:r>
      <w:r w:rsidRPr="00E16129">
        <w:rPr>
          <w:rFonts w:ascii="Times New Roman" w:hAnsi="Times New Roman" w:cs="Times New Roman"/>
          <w:lang w:val="en-US"/>
        </w:rPr>
        <w:t xml:space="preserve"> </w:t>
      </w:r>
      <w:r w:rsidRPr="00BE30DE">
        <w:rPr>
          <w:rFonts w:ascii="Times New Roman" w:hAnsi="Times New Roman" w:cs="Times New Roman"/>
          <w:lang w:val="en-US"/>
        </w:rPr>
        <w:t>the</w:t>
      </w:r>
      <w:r w:rsidRPr="00E16129">
        <w:rPr>
          <w:rFonts w:ascii="Times New Roman" w:hAnsi="Times New Roman" w:cs="Times New Roman"/>
          <w:lang w:val="en-US"/>
        </w:rPr>
        <w:t xml:space="preserve"> </w:t>
      </w:r>
      <w:r w:rsidRPr="00BE30DE">
        <w:rPr>
          <w:rFonts w:ascii="Times New Roman" w:hAnsi="Times New Roman" w:cs="Times New Roman"/>
          <w:lang w:val="en-US"/>
        </w:rPr>
        <w:t>limitation</w:t>
      </w:r>
      <w:r w:rsidRPr="00E16129">
        <w:rPr>
          <w:rFonts w:ascii="Times New Roman" w:hAnsi="Times New Roman" w:cs="Times New Roman"/>
          <w:lang w:val="en-US"/>
        </w:rPr>
        <w:t xml:space="preserve"> </w:t>
      </w:r>
      <w:r w:rsidRPr="00BE30DE">
        <w:rPr>
          <w:rFonts w:ascii="Times New Roman" w:hAnsi="Times New Roman" w:cs="Times New Roman"/>
          <w:lang w:val="en-US"/>
        </w:rPr>
        <w:t>of</w:t>
      </w:r>
      <w:r w:rsidRPr="00E16129">
        <w:rPr>
          <w:rFonts w:ascii="Times New Roman" w:hAnsi="Times New Roman" w:cs="Times New Roman"/>
          <w:lang w:val="en-US"/>
        </w:rPr>
        <w:t xml:space="preserve"> </w:t>
      </w:r>
      <w:r w:rsidRPr="00BE30DE">
        <w:rPr>
          <w:rFonts w:ascii="Times New Roman" w:hAnsi="Times New Roman" w:cs="Times New Roman"/>
          <w:lang w:val="en-US"/>
        </w:rPr>
        <w:t>emissions</w:t>
      </w:r>
      <w:r w:rsidRPr="00E16129">
        <w:rPr>
          <w:rFonts w:ascii="Times New Roman" w:hAnsi="Times New Roman" w:cs="Times New Roman"/>
          <w:lang w:val="en-US"/>
        </w:rPr>
        <w:t xml:space="preserve"> </w:t>
      </w:r>
      <w:r w:rsidRPr="00BE30DE">
        <w:rPr>
          <w:rFonts w:ascii="Times New Roman" w:hAnsi="Times New Roman" w:cs="Times New Roman"/>
          <w:lang w:val="en-US"/>
        </w:rPr>
        <w:t>of</w:t>
      </w:r>
      <w:r w:rsidRPr="00E16129">
        <w:rPr>
          <w:rFonts w:ascii="Times New Roman" w:hAnsi="Times New Roman" w:cs="Times New Roman"/>
          <w:lang w:val="en-US"/>
        </w:rPr>
        <w:t xml:space="preserve"> </w:t>
      </w:r>
      <w:r w:rsidRPr="00BE30DE">
        <w:rPr>
          <w:rFonts w:ascii="Times New Roman" w:hAnsi="Times New Roman" w:cs="Times New Roman"/>
          <w:lang w:val="en-US"/>
        </w:rPr>
        <w:t>volatile</w:t>
      </w:r>
      <w:r w:rsidRPr="00E16129">
        <w:rPr>
          <w:rFonts w:ascii="Times New Roman" w:hAnsi="Times New Roman" w:cs="Times New Roman"/>
          <w:lang w:val="en-US"/>
        </w:rPr>
        <w:t xml:space="preserve"> </w:t>
      </w:r>
      <w:r w:rsidRPr="00BE30DE">
        <w:rPr>
          <w:rFonts w:ascii="Times New Roman" w:hAnsi="Times New Roman" w:cs="Times New Roman"/>
          <w:lang w:val="en-US"/>
        </w:rPr>
        <w:t>organic</w:t>
      </w:r>
      <w:r w:rsidRPr="00E16129">
        <w:rPr>
          <w:rFonts w:ascii="Times New Roman" w:hAnsi="Times New Roman" w:cs="Times New Roman"/>
          <w:lang w:val="en-US"/>
        </w:rPr>
        <w:t xml:space="preserve"> </w:t>
      </w:r>
      <w:r w:rsidRPr="00BE30DE">
        <w:rPr>
          <w:rFonts w:ascii="Times New Roman" w:hAnsi="Times New Roman" w:cs="Times New Roman"/>
          <w:lang w:val="en-US"/>
        </w:rPr>
        <w:t>compounds</w:t>
      </w:r>
      <w:r w:rsidRPr="00E16129">
        <w:rPr>
          <w:rFonts w:ascii="Times New Roman" w:hAnsi="Times New Roman" w:cs="Times New Roman"/>
          <w:lang w:val="en-US"/>
        </w:rPr>
        <w:t xml:space="preserve"> </w:t>
      </w:r>
      <w:r w:rsidRPr="00BE30DE">
        <w:rPr>
          <w:rFonts w:ascii="Times New Roman" w:hAnsi="Times New Roman" w:cs="Times New Roman"/>
          <w:lang w:val="en-US"/>
        </w:rPr>
        <w:t>due</w:t>
      </w:r>
      <w:r w:rsidRPr="00E16129">
        <w:rPr>
          <w:rFonts w:ascii="Times New Roman" w:hAnsi="Times New Roman" w:cs="Times New Roman"/>
          <w:lang w:val="en-US"/>
        </w:rPr>
        <w:t xml:space="preserve"> </w:t>
      </w:r>
      <w:r w:rsidRPr="00BE30DE">
        <w:rPr>
          <w:rFonts w:ascii="Times New Roman" w:hAnsi="Times New Roman" w:cs="Times New Roman"/>
          <w:lang w:val="en-US"/>
        </w:rPr>
        <w:t>to</w:t>
      </w:r>
      <w:r w:rsidRPr="00E16129">
        <w:rPr>
          <w:rFonts w:ascii="Times New Roman" w:hAnsi="Times New Roman" w:cs="Times New Roman"/>
          <w:lang w:val="en-US"/>
        </w:rPr>
        <w:t xml:space="preserve"> </w:t>
      </w:r>
      <w:r w:rsidRPr="00BE30DE">
        <w:rPr>
          <w:rFonts w:ascii="Times New Roman" w:hAnsi="Times New Roman" w:cs="Times New Roman"/>
          <w:lang w:val="en-US"/>
        </w:rPr>
        <w:t>the</w:t>
      </w:r>
      <w:r w:rsidRPr="00E16129">
        <w:rPr>
          <w:rFonts w:ascii="Times New Roman" w:hAnsi="Times New Roman" w:cs="Times New Roman"/>
          <w:lang w:val="en-US"/>
        </w:rPr>
        <w:t xml:space="preserve"> </w:t>
      </w:r>
      <w:r w:rsidRPr="00BE30DE">
        <w:rPr>
          <w:rFonts w:ascii="Times New Roman" w:hAnsi="Times New Roman" w:cs="Times New Roman"/>
          <w:lang w:val="en-US"/>
        </w:rPr>
        <w:t>use</w:t>
      </w:r>
      <w:r w:rsidRPr="00E16129">
        <w:rPr>
          <w:rFonts w:ascii="Times New Roman" w:hAnsi="Times New Roman" w:cs="Times New Roman"/>
          <w:lang w:val="en-US"/>
        </w:rPr>
        <w:t xml:space="preserve"> </w:t>
      </w:r>
      <w:r w:rsidRPr="00BE30DE">
        <w:rPr>
          <w:rFonts w:ascii="Times New Roman" w:hAnsi="Times New Roman" w:cs="Times New Roman"/>
          <w:lang w:val="en-US"/>
        </w:rPr>
        <w:t>of</w:t>
      </w:r>
      <w:r w:rsidRPr="00E16129">
        <w:rPr>
          <w:rFonts w:ascii="Times New Roman" w:hAnsi="Times New Roman" w:cs="Times New Roman"/>
          <w:lang w:val="en-US"/>
        </w:rPr>
        <w:t xml:space="preserve"> </w:t>
      </w:r>
      <w:r w:rsidRPr="00BE30DE">
        <w:rPr>
          <w:rFonts w:ascii="Times New Roman" w:hAnsi="Times New Roman" w:cs="Times New Roman"/>
          <w:lang w:val="en-US"/>
        </w:rPr>
        <w:t>organic</w:t>
      </w:r>
      <w:r w:rsidRPr="00E16129">
        <w:rPr>
          <w:rFonts w:ascii="Times New Roman" w:hAnsi="Times New Roman" w:cs="Times New Roman"/>
          <w:lang w:val="en-US"/>
        </w:rPr>
        <w:t xml:space="preserve"> </w:t>
      </w:r>
      <w:r w:rsidRPr="00BE30DE">
        <w:rPr>
          <w:rFonts w:ascii="Times New Roman" w:hAnsi="Times New Roman" w:cs="Times New Roman"/>
          <w:lang w:val="en-US"/>
        </w:rPr>
        <w:t>solvents</w:t>
      </w:r>
      <w:r w:rsidRPr="00E16129">
        <w:rPr>
          <w:rFonts w:ascii="Times New Roman" w:hAnsi="Times New Roman" w:cs="Times New Roman"/>
          <w:lang w:val="en-US"/>
        </w:rPr>
        <w:t xml:space="preserve"> </w:t>
      </w:r>
      <w:r w:rsidRPr="00BE30DE">
        <w:rPr>
          <w:rFonts w:ascii="Times New Roman" w:hAnsi="Times New Roman" w:cs="Times New Roman"/>
          <w:lang w:val="en-US"/>
        </w:rPr>
        <w:t>in</w:t>
      </w:r>
      <w:r w:rsidRPr="00E16129">
        <w:rPr>
          <w:rFonts w:ascii="Times New Roman" w:hAnsi="Times New Roman" w:cs="Times New Roman"/>
          <w:lang w:val="en-US"/>
        </w:rPr>
        <w:t xml:space="preserve"> </w:t>
      </w:r>
      <w:r w:rsidRPr="00BE30DE">
        <w:rPr>
          <w:rFonts w:ascii="Times New Roman" w:hAnsi="Times New Roman" w:cs="Times New Roman"/>
          <w:lang w:val="en-US"/>
        </w:rPr>
        <w:t>certain</w:t>
      </w:r>
      <w:r w:rsidRPr="00E16129">
        <w:rPr>
          <w:rFonts w:ascii="Times New Roman" w:hAnsi="Times New Roman" w:cs="Times New Roman"/>
          <w:lang w:val="en-US"/>
        </w:rPr>
        <w:t xml:space="preserve"> </w:t>
      </w:r>
      <w:r w:rsidRPr="00BE30DE">
        <w:rPr>
          <w:rFonts w:ascii="Times New Roman" w:hAnsi="Times New Roman" w:cs="Times New Roman"/>
          <w:lang w:val="en-US"/>
        </w:rPr>
        <w:t>activities</w:t>
      </w:r>
      <w:r w:rsidRPr="00E16129">
        <w:rPr>
          <w:rFonts w:ascii="Times New Roman" w:hAnsi="Times New Roman" w:cs="Times New Roman"/>
          <w:lang w:val="en-US"/>
        </w:rPr>
        <w:t xml:space="preserve"> </w:t>
      </w:r>
      <w:r w:rsidRPr="00BE30DE">
        <w:rPr>
          <w:rFonts w:ascii="Times New Roman" w:hAnsi="Times New Roman" w:cs="Times New Roman"/>
          <w:lang w:val="en-US"/>
        </w:rPr>
        <w:t>and</w:t>
      </w:r>
      <w:r w:rsidRPr="00E16129">
        <w:rPr>
          <w:rFonts w:ascii="Times New Roman" w:hAnsi="Times New Roman" w:cs="Times New Roman"/>
          <w:lang w:val="en-US"/>
        </w:rPr>
        <w:t xml:space="preserve"> </w:t>
      </w:r>
      <w:r w:rsidRPr="00BE30DE">
        <w:rPr>
          <w:rFonts w:ascii="Times New Roman" w:hAnsi="Times New Roman" w:cs="Times New Roman"/>
          <w:lang w:val="en-US"/>
        </w:rPr>
        <w:t>installations</w:t>
      </w:r>
      <w:r w:rsidRPr="00E16129">
        <w:rPr>
          <w:rFonts w:ascii="Times New Roman" w:hAnsi="Times New Roman" w:cs="Times New Roman"/>
          <w:lang w:val="en-US"/>
        </w:rPr>
        <w:t xml:space="preserve"> ([3]</w:t>
      </w:r>
      <w:r w:rsidRPr="00E16129">
        <w:rPr>
          <w:rFonts w:ascii="Times New Roman" w:hAnsi="Times New Roman" w:cs="Times New Roman"/>
          <w:lang w:val="en-US"/>
        </w:rPr>
        <w:tab/>
      </w:r>
      <w:r w:rsidRPr="00BE30DE">
        <w:rPr>
          <w:rFonts w:ascii="Times New Roman" w:hAnsi="Times New Roman" w:cs="Times New Roman"/>
        </w:rPr>
        <w:t>Директива</w:t>
      </w:r>
      <w:r w:rsidRPr="00E16129">
        <w:rPr>
          <w:rFonts w:ascii="Times New Roman" w:hAnsi="Times New Roman" w:cs="Times New Roman"/>
          <w:lang w:val="en-US"/>
        </w:rPr>
        <w:t xml:space="preserve"> </w:t>
      </w:r>
      <w:r w:rsidRPr="00BE30DE">
        <w:rPr>
          <w:rFonts w:ascii="Times New Roman" w:hAnsi="Times New Roman" w:cs="Times New Roman"/>
        </w:rPr>
        <w:t>Совета</w:t>
      </w:r>
      <w:r w:rsidRPr="00E16129">
        <w:rPr>
          <w:rFonts w:ascii="Times New Roman" w:hAnsi="Times New Roman" w:cs="Times New Roman"/>
          <w:lang w:val="en-US"/>
        </w:rPr>
        <w:t xml:space="preserve"> 1999/13/</w:t>
      </w:r>
      <w:r w:rsidRPr="00BE30DE">
        <w:rPr>
          <w:rFonts w:ascii="Times New Roman" w:hAnsi="Times New Roman" w:cs="Times New Roman"/>
          <w:lang w:val="en-US"/>
        </w:rPr>
        <w:t>EC</w:t>
      </w:r>
      <w:r w:rsidRPr="00E16129">
        <w:rPr>
          <w:rFonts w:ascii="Times New Roman" w:hAnsi="Times New Roman" w:cs="Times New Roman"/>
          <w:lang w:val="en-US"/>
        </w:rPr>
        <w:t xml:space="preserve"> </w:t>
      </w:r>
      <w:r w:rsidRPr="00BE30DE">
        <w:rPr>
          <w:rFonts w:ascii="Times New Roman" w:hAnsi="Times New Roman" w:cs="Times New Roman"/>
        </w:rPr>
        <w:t>от</w:t>
      </w:r>
      <w:r w:rsidRPr="00E16129">
        <w:rPr>
          <w:rFonts w:ascii="Times New Roman" w:hAnsi="Times New Roman" w:cs="Times New Roman"/>
          <w:lang w:val="en-US"/>
        </w:rPr>
        <w:t xml:space="preserve"> 29 </w:t>
      </w:r>
      <w:r w:rsidRPr="00BE30DE">
        <w:rPr>
          <w:rFonts w:ascii="Times New Roman" w:hAnsi="Times New Roman" w:cs="Times New Roman"/>
        </w:rPr>
        <w:t>марта</w:t>
      </w:r>
      <w:r w:rsidRPr="00E16129">
        <w:rPr>
          <w:rFonts w:ascii="Times New Roman" w:hAnsi="Times New Roman" w:cs="Times New Roman"/>
          <w:lang w:val="en-US"/>
        </w:rPr>
        <w:t xml:space="preserve"> 1999 </w:t>
      </w:r>
      <w:r w:rsidRPr="00BE30DE">
        <w:rPr>
          <w:rFonts w:ascii="Times New Roman" w:hAnsi="Times New Roman" w:cs="Times New Roman"/>
        </w:rPr>
        <w:t>года</w:t>
      </w:r>
      <w:r w:rsidRPr="00E16129">
        <w:rPr>
          <w:rFonts w:ascii="Times New Roman" w:hAnsi="Times New Roman" w:cs="Times New Roman"/>
          <w:lang w:val="en-US"/>
        </w:rPr>
        <w:t xml:space="preserve"> </w:t>
      </w:r>
      <w:r w:rsidRPr="00BE30DE">
        <w:rPr>
          <w:rFonts w:ascii="Times New Roman" w:hAnsi="Times New Roman" w:cs="Times New Roman"/>
        </w:rPr>
        <w:t>об</w:t>
      </w:r>
      <w:r w:rsidRPr="00E16129">
        <w:rPr>
          <w:rFonts w:ascii="Times New Roman" w:hAnsi="Times New Roman" w:cs="Times New Roman"/>
          <w:lang w:val="en-US"/>
        </w:rPr>
        <w:t xml:space="preserve"> </w:t>
      </w:r>
      <w:r w:rsidRPr="00BE30DE">
        <w:rPr>
          <w:rFonts w:ascii="Times New Roman" w:hAnsi="Times New Roman" w:cs="Times New Roman"/>
        </w:rPr>
        <w:t>ограничении</w:t>
      </w:r>
      <w:r w:rsidRPr="00E16129">
        <w:rPr>
          <w:rFonts w:ascii="Times New Roman" w:hAnsi="Times New Roman" w:cs="Times New Roman"/>
          <w:lang w:val="en-US"/>
        </w:rPr>
        <w:t xml:space="preserve"> </w:t>
      </w:r>
      <w:r w:rsidRPr="00BE30DE">
        <w:rPr>
          <w:rFonts w:ascii="Times New Roman" w:hAnsi="Times New Roman" w:cs="Times New Roman"/>
        </w:rPr>
        <w:t>выбросов</w:t>
      </w:r>
      <w:r w:rsidRPr="00E16129">
        <w:rPr>
          <w:rFonts w:ascii="Times New Roman" w:hAnsi="Times New Roman" w:cs="Times New Roman"/>
          <w:lang w:val="en-US"/>
        </w:rPr>
        <w:t xml:space="preserve"> </w:t>
      </w:r>
      <w:r w:rsidRPr="00BE30DE">
        <w:rPr>
          <w:rFonts w:ascii="Times New Roman" w:hAnsi="Times New Roman" w:cs="Times New Roman"/>
        </w:rPr>
        <w:t>летучих</w:t>
      </w:r>
      <w:r w:rsidRPr="00E16129">
        <w:rPr>
          <w:rFonts w:ascii="Times New Roman" w:hAnsi="Times New Roman" w:cs="Times New Roman"/>
          <w:lang w:val="en-US"/>
        </w:rPr>
        <w:t xml:space="preserve"> </w:t>
      </w:r>
      <w:r w:rsidRPr="00BE30DE">
        <w:rPr>
          <w:rFonts w:ascii="Times New Roman" w:hAnsi="Times New Roman" w:cs="Times New Roman"/>
        </w:rPr>
        <w:t>органических</w:t>
      </w:r>
      <w:r w:rsidRPr="00E16129">
        <w:rPr>
          <w:rFonts w:ascii="Times New Roman" w:hAnsi="Times New Roman" w:cs="Times New Roman"/>
          <w:lang w:val="en-US"/>
        </w:rPr>
        <w:t xml:space="preserve"> </w:t>
      </w:r>
      <w:r w:rsidRPr="00BE30DE">
        <w:rPr>
          <w:rFonts w:ascii="Times New Roman" w:hAnsi="Times New Roman" w:cs="Times New Roman"/>
        </w:rPr>
        <w:t>соединений</w:t>
      </w:r>
      <w:r w:rsidRPr="00E16129">
        <w:rPr>
          <w:rFonts w:ascii="Times New Roman" w:hAnsi="Times New Roman" w:cs="Times New Roman"/>
          <w:lang w:val="en-US"/>
        </w:rPr>
        <w:t xml:space="preserve"> </w:t>
      </w:r>
      <w:r w:rsidRPr="00BE30DE">
        <w:rPr>
          <w:rFonts w:ascii="Times New Roman" w:hAnsi="Times New Roman" w:cs="Times New Roman"/>
        </w:rPr>
        <w:t>из</w:t>
      </w:r>
      <w:r w:rsidRPr="00E16129">
        <w:rPr>
          <w:rFonts w:ascii="Times New Roman" w:hAnsi="Times New Roman" w:cs="Times New Roman"/>
          <w:lang w:val="en-US"/>
        </w:rPr>
        <w:t>-</w:t>
      </w:r>
      <w:r w:rsidRPr="00BE30DE">
        <w:rPr>
          <w:rFonts w:ascii="Times New Roman" w:hAnsi="Times New Roman" w:cs="Times New Roman"/>
        </w:rPr>
        <w:t>за</w:t>
      </w:r>
      <w:r w:rsidRPr="00E16129">
        <w:rPr>
          <w:rFonts w:ascii="Times New Roman" w:hAnsi="Times New Roman" w:cs="Times New Roman"/>
          <w:lang w:val="en-US"/>
        </w:rPr>
        <w:t xml:space="preserve"> </w:t>
      </w:r>
      <w:r w:rsidRPr="00BE30DE">
        <w:rPr>
          <w:rFonts w:ascii="Times New Roman" w:hAnsi="Times New Roman" w:cs="Times New Roman"/>
        </w:rPr>
        <w:t>использования</w:t>
      </w:r>
      <w:r w:rsidRPr="00E16129">
        <w:rPr>
          <w:rFonts w:ascii="Times New Roman" w:hAnsi="Times New Roman" w:cs="Times New Roman"/>
          <w:lang w:val="en-US"/>
        </w:rPr>
        <w:t xml:space="preserve"> </w:t>
      </w:r>
      <w:r w:rsidRPr="00BE30DE">
        <w:rPr>
          <w:rFonts w:ascii="Times New Roman" w:hAnsi="Times New Roman" w:cs="Times New Roman"/>
        </w:rPr>
        <w:t>органических</w:t>
      </w:r>
      <w:r w:rsidRPr="00E16129">
        <w:rPr>
          <w:rFonts w:ascii="Times New Roman" w:hAnsi="Times New Roman" w:cs="Times New Roman"/>
          <w:lang w:val="en-US"/>
        </w:rPr>
        <w:t xml:space="preserve"> </w:t>
      </w:r>
      <w:r w:rsidRPr="00BE30DE">
        <w:rPr>
          <w:rFonts w:ascii="Times New Roman" w:hAnsi="Times New Roman" w:cs="Times New Roman"/>
        </w:rPr>
        <w:t>растворителей</w:t>
      </w:r>
      <w:r w:rsidRPr="00E16129">
        <w:rPr>
          <w:rFonts w:ascii="Times New Roman" w:hAnsi="Times New Roman" w:cs="Times New Roman"/>
          <w:lang w:val="en-US"/>
        </w:rPr>
        <w:t xml:space="preserve"> </w:t>
      </w:r>
      <w:r w:rsidRPr="00BE30DE">
        <w:rPr>
          <w:rFonts w:ascii="Times New Roman" w:hAnsi="Times New Roman" w:cs="Times New Roman"/>
        </w:rPr>
        <w:t>в</w:t>
      </w:r>
      <w:r w:rsidRPr="00E16129">
        <w:rPr>
          <w:rFonts w:ascii="Times New Roman" w:hAnsi="Times New Roman" w:cs="Times New Roman"/>
          <w:lang w:val="en-US"/>
        </w:rPr>
        <w:t xml:space="preserve"> </w:t>
      </w:r>
      <w:r w:rsidRPr="00BE30DE">
        <w:rPr>
          <w:rFonts w:ascii="Times New Roman" w:hAnsi="Times New Roman" w:cs="Times New Roman"/>
        </w:rPr>
        <w:t>определенных</w:t>
      </w:r>
      <w:r w:rsidRPr="00E16129">
        <w:rPr>
          <w:rFonts w:ascii="Times New Roman" w:hAnsi="Times New Roman" w:cs="Times New Roman"/>
          <w:lang w:val="en-US"/>
        </w:rPr>
        <w:t xml:space="preserve"> </w:t>
      </w:r>
      <w:r w:rsidRPr="00BE30DE">
        <w:rPr>
          <w:rFonts w:ascii="Times New Roman" w:hAnsi="Times New Roman" w:cs="Times New Roman"/>
        </w:rPr>
        <w:t>видах</w:t>
      </w:r>
      <w:r w:rsidRPr="00E16129">
        <w:rPr>
          <w:rFonts w:ascii="Times New Roman" w:hAnsi="Times New Roman" w:cs="Times New Roman"/>
          <w:lang w:val="en-US"/>
        </w:rPr>
        <w:t xml:space="preserve"> </w:t>
      </w:r>
      <w:r w:rsidRPr="00BE30DE">
        <w:rPr>
          <w:rFonts w:ascii="Times New Roman" w:hAnsi="Times New Roman" w:cs="Times New Roman"/>
        </w:rPr>
        <w:t>деятельности</w:t>
      </w:r>
      <w:r w:rsidRPr="00E16129">
        <w:rPr>
          <w:rFonts w:ascii="Times New Roman" w:hAnsi="Times New Roman" w:cs="Times New Roman"/>
          <w:lang w:val="en-US"/>
        </w:rPr>
        <w:t xml:space="preserve"> </w:t>
      </w:r>
      <w:r w:rsidRPr="00BE30DE">
        <w:rPr>
          <w:rFonts w:ascii="Times New Roman" w:hAnsi="Times New Roman" w:cs="Times New Roman"/>
        </w:rPr>
        <w:t>и</w:t>
      </w:r>
      <w:r w:rsidRPr="00E16129">
        <w:rPr>
          <w:rFonts w:ascii="Times New Roman" w:hAnsi="Times New Roman" w:cs="Times New Roman"/>
          <w:lang w:val="en-US"/>
        </w:rPr>
        <w:t xml:space="preserve"> </w:t>
      </w:r>
      <w:r w:rsidRPr="00BE30DE">
        <w:rPr>
          <w:rFonts w:ascii="Times New Roman" w:hAnsi="Times New Roman" w:cs="Times New Roman"/>
        </w:rPr>
        <w:t>установок</w:t>
      </w:r>
      <w:r w:rsidRPr="00E16129">
        <w:rPr>
          <w:rFonts w:ascii="Times New Roman" w:hAnsi="Times New Roman" w:cs="Times New Roman"/>
          <w:lang w:val="en-US"/>
        </w:rPr>
        <w:t xml:space="preserve">). </w:t>
      </w:r>
    </w:p>
    <w:p w:rsidR="00BE30DE" w:rsidRPr="00E16129" w:rsidRDefault="00BE30DE" w:rsidP="00792EDD">
      <w:pPr>
        <w:pStyle w:val="Style9"/>
        <w:widowControl/>
        <w:ind w:firstLine="567"/>
        <w:rPr>
          <w:rFonts w:ascii="Times New Roman" w:hAnsi="Times New Roman" w:cs="Times New Roman"/>
          <w:lang w:val="en-US"/>
        </w:rPr>
      </w:pPr>
      <w:r w:rsidRPr="00E16129">
        <w:rPr>
          <w:rFonts w:ascii="Times New Roman" w:hAnsi="Times New Roman" w:cs="Times New Roman"/>
          <w:lang w:val="en-US"/>
        </w:rPr>
        <w:t xml:space="preserve">[4] </w:t>
      </w:r>
      <w:r w:rsidRPr="00BE30DE">
        <w:rPr>
          <w:rFonts w:ascii="Times New Roman" w:hAnsi="Times New Roman" w:cs="Times New Roman"/>
          <w:lang w:val="en-US"/>
        </w:rPr>
        <w:t>Council</w:t>
      </w:r>
      <w:r w:rsidRPr="00E16129">
        <w:rPr>
          <w:rFonts w:ascii="Times New Roman" w:hAnsi="Times New Roman" w:cs="Times New Roman"/>
          <w:lang w:val="en-US"/>
        </w:rPr>
        <w:t xml:space="preserve"> </w:t>
      </w:r>
      <w:r w:rsidRPr="00BE30DE">
        <w:rPr>
          <w:rFonts w:ascii="Times New Roman" w:hAnsi="Times New Roman" w:cs="Times New Roman"/>
          <w:lang w:val="en-US"/>
        </w:rPr>
        <w:t>Directive</w:t>
      </w:r>
      <w:r w:rsidRPr="00E16129">
        <w:rPr>
          <w:rFonts w:ascii="Times New Roman" w:hAnsi="Times New Roman" w:cs="Times New Roman"/>
          <w:lang w:val="en-US"/>
        </w:rPr>
        <w:t xml:space="preserve"> 96/61/</w:t>
      </w:r>
      <w:r w:rsidRPr="00BE30DE">
        <w:rPr>
          <w:rFonts w:ascii="Times New Roman" w:hAnsi="Times New Roman" w:cs="Times New Roman"/>
          <w:lang w:val="en-US"/>
        </w:rPr>
        <w:t>EC</w:t>
      </w:r>
      <w:r w:rsidRPr="00E16129">
        <w:rPr>
          <w:rFonts w:ascii="Times New Roman" w:hAnsi="Times New Roman" w:cs="Times New Roman"/>
          <w:lang w:val="en-US"/>
        </w:rPr>
        <w:t xml:space="preserve"> </w:t>
      </w:r>
      <w:r w:rsidRPr="00BE30DE">
        <w:rPr>
          <w:rFonts w:ascii="Times New Roman" w:hAnsi="Times New Roman" w:cs="Times New Roman"/>
          <w:lang w:val="en-US"/>
        </w:rPr>
        <w:t>of</w:t>
      </w:r>
      <w:r w:rsidRPr="00E16129">
        <w:rPr>
          <w:rFonts w:ascii="Times New Roman" w:hAnsi="Times New Roman" w:cs="Times New Roman"/>
          <w:lang w:val="en-US"/>
        </w:rPr>
        <w:t xml:space="preserve"> 24 </w:t>
      </w:r>
      <w:r w:rsidRPr="00BE30DE">
        <w:rPr>
          <w:rFonts w:ascii="Times New Roman" w:hAnsi="Times New Roman" w:cs="Times New Roman"/>
          <w:lang w:val="en-US"/>
        </w:rPr>
        <w:t>September</w:t>
      </w:r>
      <w:r w:rsidRPr="00E16129">
        <w:rPr>
          <w:rFonts w:ascii="Times New Roman" w:hAnsi="Times New Roman" w:cs="Times New Roman"/>
          <w:lang w:val="en-US"/>
        </w:rPr>
        <w:t xml:space="preserve"> 1996 </w:t>
      </w:r>
      <w:r w:rsidRPr="00BE30DE">
        <w:rPr>
          <w:rFonts w:ascii="Times New Roman" w:hAnsi="Times New Roman" w:cs="Times New Roman"/>
          <w:lang w:val="en-US"/>
        </w:rPr>
        <w:t>on</w:t>
      </w:r>
      <w:r w:rsidRPr="00E16129">
        <w:rPr>
          <w:rFonts w:ascii="Times New Roman" w:hAnsi="Times New Roman" w:cs="Times New Roman"/>
          <w:lang w:val="en-US"/>
        </w:rPr>
        <w:t xml:space="preserve"> </w:t>
      </w:r>
      <w:r w:rsidRPr="00BE30DE">
        <w:rPr>
          <w:rFonts w:ascii="Times New Roman" w:hAnsi="Times New Roman" w:cs="Times New Roman"/>
          <w:lang w:val="en-US"/>
        </w:rPr>
        <w:t>Integrated</w:t>
      </w:r>
      <w:r w:rsidRPr="00E16129">
        <w:rPr>
          <w:rFonts w:ascii="Times New Roman" w:hAnsi="Times New Roman" w:cs="Times New Roman"/>
          <w:lang w:val="en-US"/>
        </w:rPr>
        <w:t xml:space="preserve"> </w:t>
      </w:r>
      <w:r w:rsidRPr="00BE30DE">
        <w:rPr>
          <w:rFonts w:ascii="Times New Roman" w:hAnsi="Times New Roman" w:cs="Times New Roman"/>
          <w:lang w:val="en-US"/>
        </w:rPr>
        <w:t>Pollution</w:t>
      </w:r>
      <w:r w:rsidRPr="00E16129">
        <w:rPr>
          <w:rFonts w:ascii="Times New Roman" w:hAnsi="Times New Roman" w:cs="Times New Roman"/>
          <w:lang w:val="en-US"/>
        </w:rPr>
        <w:t xml:space="preserve"> </w:t>
      </w:r>
      <w:r w:rsidRPr="00BE30DE">
        <w:rPr>
          <w:rFonts w:ascii="Times New Roman" w:hAnsi="Times New Roman" w:cs="Times New Roman"/>
          <w:lang w:val="en-US"/>
        </w:rPr>
        <w:t>Prevention</w:t>
      </w:r>
      <w:r w:rsidRPr="00E16129">
        <w:rPr>
          <w:rFonts w:ascii="Times New Roman" w:hAnsi="Times New Roman" w:cs="Times New Roman"/>
          <w:lang w:val="en-US"/>
        </w:rPr>
        <w:t xml:space="preserve"> </w:t>
      </w:r>
      <w:r w:rsidRPr="00BE30DE">
        <w:rPr>
          <w:rFonts w:ascii="Times New Roman" w:hAnsi="Times New Roman" w:cs="Times New Roman"/>
          <w:lang w:val="en-US"/>
        </w:rPr>
        <w:t>and</w:t>
      </w:r>
      <w:r w:rsidRPr="00E16129">
        <w:rPr>
          <w:rFonts w:ascii="Times New Roman" w:hAnsi="Times New Roman" w:cs="Times New Roman"/>
          <w:lang w:val="en-US"/>
        </w:rPr>
        <w:t xml:space="preserve"> </w:t>
      </w:r>
      <w:r w:rsidRPr="00BE30DE">
        <w:rPr>
          <w:rFonts w:ascii="Times New Roman" w:hAnsi="Times New Roman" w:cs="Times New Roman"/>
          <w:lang w:val="en-US"/>
        </w:rPr>
        <w:t>Control</w:t>
      </w:r>
      <w:r w:rsidRPr="00E16129">
        <w:rPr>
          <w:rFonts w:ascii="Times New Roman" w:hAnsi="Times New Roman" w:cs="Times New Roman"/>
          <w:lang w:val="en-US"/>
        </w:rPr>
        <w:t xml:space="preserve"> (</w:t>
      </w:r>
      <w:r w:rsidRPr="00BE30DE">
        <w:rPr>
          <w:rFonts w:ascii="Times New Roman" w:hAnsi="Times New Roman" w:cs="Times New Roman"/>
        </w:rPr>
        <w:t>Директива</w:t>
      </w:r>
      <w:r w:rsidRPr="00E16129">
        <w:rPr>
          <w:rFonts w:ascii="Times New Roman" w:hAnsi="Times New Roman" w:cs="Times New Roman"/>
          <w:lang w:val="en-US"/>
        </w:rPr>
        <w:t xml:space="preserve"> </w:t>
      </w:r>
      <w:r w:rsidRPr="00BE30DE">
        <w:rPr>
          <w:rFonts w:ascii="Times New Roman" w:hAnsi="Times New Roman" w:cs="Times New Roman"/>
        </w:rPr>
        <w:t>Совета</w:t>
      </w:r>
      <w:r w:rsidRPr="00E16129">
        <w:rPr>
          <w:rFonts w:ascii="Times New Roman" w:hAnsi="Times New Roman" w:cs="Times New Roman"/>
          <w:lang w:val="en-US"/>
        </w:rPr>
        <w:t xml:space="preserve"> 96/61/</w:t>
      </w:r>
      <w:r w:rsidRPr="00BE30DE">
        <w:rPr>
          <w:rFonts w:ascii="Times New Roman" w:hAnsi="Times New Roman" w:cs="Times New Roman"/>
          <w:lang w:val="en-US"/>
        </w:rPr>
        <w:t>EC</w:t>
      </w:r>
      <w:r w:rsidRPr="00E16129">
        <w:rPr>
          <w:rFonts w:ascii="Times New Roman" w:hAnsi="Times New Roman" w:cs="Times New Roman"/>
          <w:lang w:val="en-US"/>
        </w:rPr>
        <w:t xml:space="preserve"> </w:t>
      </w:r>
      <w:r w:rsidRPr="00BE30DE">
        <w:rPr>
          <w:rFonts w:ascii="Times New Roman" w:hAnsi="Times New Roman" w:cs="Times New Roman"/>
        </w:rPr>
        <w:t>от</w:t>
      </w:r>
      <w:r w:rsidRPr="00E16129">
        <w:rPr>
          <w:rFonts w:ascii="Times New Roman" w:hAnsi="Times New Roman" w:cs="Times New Roman"/>
          <w:lang w:val="en-US"/>
        </w:rPr>
        <w:t xml:space="preserve"> 24 </w:t>
      </w:r>
      <w:r w:rsidRPr="00BE30DE">
        <w:rPr>
          <w:rFonts w:ascii="Times New Roman" w:hAnsi="Times New Roman" w:cs="Times New Roman"/>
        </w:rPr>
        <w:t>сентября</w:t>
      </w:r>
      <w:r w:rsidRPr="00E16129">
        <w:rPr>
          <w:rFonts w:ascii="Times New Roman" w:hAnsi="Times New Roman" w:cs="Times New Roman"/>
          <w:lang w:val="en-US"/>
        </w:rPr>
        <w:t xml:space="preserve"> 1996 </w:t>
      </w:r>
      <w:r w:rsidRPr="00BE30DE">
        <w:rPr>
          <w:rFonts w:ascii="Times New Roman" w:hAnsi="Times New Roman" w:cs="Times New Roman"/>
        </w:rPr>
        <w:t>года</w:t>
      </w:r>
      <w:r w:rsidRPr="00E16129">
        <w:rPr>
          <w:rFonts w:ascii="Times New Roman" w:hAnsi="Times New Roman" w:cs="Times New Roman"/>
          <w:lang w:val="en-US"/>
        </w:rPr>
        <w:t xml:space="preserve"> </w:t>
      </w:r>
      <w:r w:rsidRPr="00BE30DE">
        <w:rPr>
          <w:rFonts w:ascii="Times New Roman" w:hAnsi="Times New Roman" w:cs="Times New Roman"/>
        </w:rPr>
        <w:t>о</w:t>
      </w:r>
      <w:r w:rsidRPr="00E16129">
        <w:rPr>
          <w:rFonts w:ascii="Times New Roman" w:hAnsi="Times New Roman" w:cs="Times New Roman"/>
          <w:lang w:val="en-US"/>
        </w:rPr>
        <w:t xml:space="preserve"> </w:t>
      </w:r>
      <w:r w:rsidRPr="00BE30DE">
        <w:rPr>
          <w:rFonts w:ascii="Times New Roman" w:hAnsi="Times New Roman" w:cs="Times New Roman"/>
        </w:rPr>
        <w:t>комплексном</w:t>
      </w:r>
      <w:r w:rsidRPr="00E16129">
        <w:rPr>
          <w:rFonts w:ascii="Times New Roman" w:hAnsi="Times New Roman" w:cs="Times New Roman"/>
          <w:lang w:val="en-US"/>
        </w:rPr>
        <w:t xml:space="preserve"> </w:t>
      </w:r>
      <w:r w:rsidRPr="00BE30DE">
        <w:rPr>
          <w:rFonts w:ascii="Times New Roman" w:hAnsi="Times New Roman" w:cs="Times New Roman"/>
        </w:rPr>
        <w:t>предотвращении</w:t>
      </w:r>
      <w:r w:rsidRPr="00E16129">
        <w:rPr>
          <w:rFonts w:ascii="Times New Roman" w:hAnsi="Times New Roman" w:cs="Times New Roman"/>
          <w:lang w:val="en-US"/>
        </w:rPr>
        <w:t xml:space="preserve"> </w:t>
      </w:r>
      <w:r w:rsidRPr="00BE30DE">
        <w:rPr>
          <w:rFonts w:ascii="Times New Roman" w:hAnsi="Times New Roman" w:cs="Times New Roman"/>
        </w:rPr>
        <w:t>и</w:t>
      </w:r>
      <w:r w:rsidRPr="00E16129">
        <w:rPr>
          <w:rFonts w:ascii="Times New Roman" w:hAnsi="Times New Roman" w:cs="Times New Roman"/>
          <w:lang w:val="en-US"/>
        </w:rPr>
        <w:t xml:space="preserve"> </w:t>
      </w:r>
      <w:r w:rsidRPr="00BE30DE">
        <w:rPr>
          <w:rFonts w:ascii="Times New Roman" w:hAnsi="Times New Roman" w:cs="Times New Roman"/>
        </w:rPr>
        <w:t>контроле</w:t>
      </w:r>
      <w:r w:rsidRPr="00E16129">
        <w:rPr>
          <w:rFonts w:ascii="Times New Roman" w:hAnsi="Times New Roman" w:cs="Times New Roman"/>
          <w:lang w:val="en-US"/>
        </w:rPr>
        <w:t xml:space="preserve"> </w:t>
      </w:r>
      <w:r w:rsidRPr="00BE30DE">
        <w:rPr>
          <w:rFonts w:ascii="Times New Roman" w:hAnsi="Times New Roman" w:cs="Times New Roman"/>
        </w:rPr>
        <w:t>загрязнения</w:t>
      </w:r>
      <w:r w:rsidRPr="00E16129">
        <w:rPr>
          <w:rFonts w:ascii="Times New Roman" w:hAnsi="Times New Roman" w:cs="Times New Roman"/>
          <w:lang w:val="en-US"/>
        </w:rPr>
        <w:t xml:space="preserve">). </w:t>
      </w:r>
    </w:p>
    <w:p w:rsidR="00BE30DE" w:rsidRPr="00E16129" w:rsidRDefault="00BE30DE" w:rsidP="00792EDD">
      <w:pPr>
        <w:pStyle w:val="Style9"/>
        <w:widowControl/>
        <w:ind w:firstLine="567"/>
        <w:rPr>
          <w:rFonts w:ascii="Times New Roman" w:hAnsi="Times New Roman" w:cs="Times New Roman"/>
          <w:lang w:val="en-US"/>
        </w:rPr>
      </w:pPr>
      <w:r w:rsidRPr="00E16129">
        <w:rPr>
          <w:rFonts w:ascii="Times New Roman" w:hAnsi="Times New Roman" w:cs="Times New Roman"/>
          <w:lang w:val="en-US"/>
        </w:rPr>
        <w:t xml:space="preserve">[5] </w:t>
      </w:r>
      <w:r w:rsidRPr="00BE30DE">
        <w:rPr>
          <w:rFonts w:ascii="Times New Roman" w:hAnsi="Times New Roman" w:cs="Times New Roman"/>
          <w:lang w:val="en-US"/>
        </w:rPr>
        <w:t>Directive</w:t>
      </w:r>
      <w:r w:rsidRPr="00E16129">
        <w:rPr>
          <w:rFonts w:ascii="Times New Roman" w:hAnsi="Times New Roman" w:cs="Times New Roman"/>
          <w:lang w:val="en-US"/>
        </w:rPr>
        <w:t xml:space="preserve"> 2003/87/</w:t>
      </w:r>
      <w:r w:rsidRPr="00BE30DE">
        <w:rPr>
          <w:rFonts w:ascii="Times New Roman" w:hAnsi="Times New Roman" w:cs="Times New Roman"/>
          <w:lang w:val="en-US"/>
        </w:rPr>
        <w:t>EC</w:t>
      </w:r>
      <w:r w:rsidRPr="00E16129">
        <w:rPr>
          <w:rFonts w:ascii="Times New Roman" w:hAnsi="Times New Roman" w:cs="Times New Roman"/>
          <w:lang w:val="en-US"/>
        </w:rPr>
        <w:t xml:space="preserve"> </w:t>
      </w:r>
      <w:r w:rsidRPr="00BE30DE">
        <w:rPr>
          <w:rFonts w:ascii="Times New Roman" w:hAnsi="Times New Roman" w:cs="Times New Roman"/>
          <w:lang w:val="en-US"/>
        </w:rPr>
        <w:t>of</w:t>
      </w:r>
      <w:r w:rsidRPr="00E16129">
        <w:rPr>
          <w:rFonts w:ascii="Times New Roman" w:hAnsi="Times New Roman" w:cs="Times New Roman"/>
          <w:lang w:val="en-US"/>
        </w:rPr>
        <w:t xml:space="preserve"> </w:t>
      </w:r>
      <w:r w:rsidRPr="00BE30DE">
        <w:rPr>
          <w:rFonts w:ascii="Times New Roman" w:hAnsi="Times New Roman" w:cs="Times New Roman"/>
          <w:lang w:val="en-US"/>
        </w:rPr>
        <w:t>the</w:t>
      </w:r>
      <w:r w:rsidRPr="00E16129">
        <w:rPr>
          <w:rFonts w:ascii="Times New Roman" w:hAnsi="Times New Roman" w:cs="Times New Roman"/>
          <w:lang w:val="en-US"/>
        </w:rPr>
        <w:t xml:space="preserve"> </w:t>
      </w:r>
      <w:r w:rsidRPr="00BE30DE">
        <w:rPr>
          <w:rFonts w:ascii="Times New Roman" w:hAnsi="Times New Roman" w:cs="Times New Roman"/>
          <w:lang w:val="en-US"/>
        </w:rPr>
        <w:t>European</w:t>
      </w:r>
      <w:r w:rsidRPr="00E16129">
        <w:rPr>
          <w:rFonts w:ascii="Times New Roman" w:hAnsi="Times New Roman" w:cs="Times New Roman"/>
          <w:lang w:val="en-US"/>
        </w:rPr>
        <w:t xml:space="preserve"> </w:t>
      </w:r>
      <w:r w:rsidRPr="00BE30DE">
        <w:rPr>
          <w:rFonts w:ascii="Times New Roman" w:hAnsi="Times New Roman" w:cs="Times New Roman"/>
          <w:lang w:val="en-US"/>
        </w:rPr>
        <w:t>Parliament</w:t>
      </w:r>
      <w:r w:rsidRPr="00E16129">
        <w:rPr>
          <w:rFonts w:ascii="Times New Roman" w:hAnsi="Times New Roman" w:cs="Times New Roman"/>
          <w:lang w:val="en-US"/>
        </w:rPr>
        <w:t xml:space="preserve"> </w:t>
      </w:r>
      <w:r w:rsidRPr="00BE30DE">
        <w:rPr>
          <w:rFonts w:ascii="Times New Roman" w:hAnsi="Times New Roman" w:cs="Times New Roman"/>
          <w:lang w:val="en-US"/>
        </w:rPr>
        <w:t>and</w:t>
      </w:r>
      <w:r w:rsidRPr="00E16129">
        <w:rPr>
          <w:rFonts w:ascii="Times New Roman" w:hAnsi="Times New Roman" w:cs="Times New Roman"/>
          <w:lang w:val="en-US"/>
        </w:rPr>
        <w:t xml:space="preserve"> </w:t>
      </w:r>
      <w:r w:rsidRPr="00BE30DE">
        <w:rPr>
          <w:rFonts w:ascii="Times New Roman" w:hAnsi="Times New Roman" w:cs="Times New Roman"/>
          <w:lang w:val="en-US"/>
        </w:rPr>
        <w:t>of</w:t>
      </w:r>
      <w:r w:rsidRPr="00E16129">
        <w:rPr>
          <w:rFonts w:ascii="Times New Roman" w:hAnsi="Times New Roman" w:cs="Times New Roman"/>
          <w:lang w:val="en-US"/>
        </w:rPr>
        <w:t xml:space="preserve"> </w:t>
      </w:r>
      <w:r w:rsidRPr="00BE30DE">
        <w:rPr>
          <w:rFonts w:ascii="Times New Roman" w:hAnsi="Times New Roman" w:cs="Times New Roman"/>
          <w:lang w:val="en-US"/>
        </w:rPr>
        <w:t>the</w:t>
      </w:r>
      <w:r w:rsidRPr="00E16129">
        <w:rPr>
          <w:rFonts w:ascii="Times New Roman" w:hAnsi="Times New Roman" w:cs="Times New Roman"/>
          <w:lang w:val="en-US"/>
        </w:rPr>
        <w:t xml:space="preserve"> </w:t>
      </w:r>
      <w:r w:rsidRPr="00BE30DE">
        <w:rPr>
          <w:rFonts w:ascii="Times New Roman" w:hAnsi="Times New Roman" w:cs="Times New Roman"/>
          <w:lang w:val="en-US"/>
        </w:rPr>
        <w:t>Council</w:t>
      </w:r>
      <w:r w:rsidRPr="00E16129">
        <w:rPr>
          <w:rFonts w:ascii="Times New Roman" w:hAnsi="Times New Roman" w:cs="Times New Roman"/>
          <w:lang w:val="en-US"/>
        </w:rPr>
        <w:t xml:space="preserve"> </w:t>
      </w:r>
      <w:r w:rsidRPr="00BE30DE">
        <w:rPr>
          <w:rFonts w:ascii="Times New Roman" w:hAnsi="Times New Roman" w:cs="Times New Roman"/>
          <w:lang w:val="en-US"/>
        </w:rPr>
        <w:t>of</w:t>
      </w:r>
      <w:r w:rsidRPr="00E16129">
        <w:rPr>
          <w:rFonts w:ascii="Times New Roman" w:hAnsi="Times New Roman" w:cs="Times New Roman"/>
          <w:lang w:val="en-US"/>
        </w:rPr>
        <w:t xml:space="preserve"> 13 </w:t>
      </w:r>
      <w:r w:rsidRPr="00BE30DE">
        <w:rPr>
          <w:rFonts w:ascii="Times New Roman" w:hAnsi="Times New Roman" w:cs="Times New Roman"/>
          <w:lang w:val="en-US"/>
        </w:rPr>
        <w:t>October</w:t>
      </w:r>
      <w:r w:rsidRPr="00E16129">
        <w:rPr>
          <w:rFonts w:ascii="Times New Roman" w:hAnsi="Times New Roman" w:cs="Times New Roman"/>
          <w:lang w:val="en-US"/>
        </w:rPr>
        <w:t xml:space="preserve"> 2003 </w:t>
      </w:r>
      <w:r w:rsidRPr="00BE30DE">
        <w:rPr>
          <w:rFonts w:ascii="Times New Roman" w:hAnsi="Times New Roman" w:cs="Times New Roman"/>
          <w:lang w:val="en-US"/>
        </w:rPr>
        <w:t>covering</w:t>
      </w:r>
      <w:r w:rsidRPr="00E16129">
        <w:rPr>
          <w:rFonts w:ascii="Times New Roman" w:hAnsi="Times New Roman" w:cs="Times New Roman"/>
          <w:lang w:val="en-US"/>
        </w:rPr>
        <w:t xml:space="preserve"> </w:t>
      </w:r>
      <w:r w:rsidRPr="00BE30DE">
        <w:rPr>
          <w:rFonts w:ascii="Times New Roman" w:hAnsi="Times New Roman" w:cs="Times New Roman"/>
          <w:lang w:val="en-US"/>
        </w:rPr>
        <w:t>proc</w:t>
      </w:r>
      <w:r>
        <w:rPr>
          <w:rFonts w:ascii="Times New Roman" w:hAnsi="Times New Roman" w:cs="Times New Roman"/>
          <w:lang w:val="en-US"/>
        </w:rPr>
        <w:t>esses</w:t>
      </w:r>
      <w:r w:rsidRPr="00E16129">
        <w:rPr>
          <w:rFonts w:ascii="Times New Roman" w:hAnsi="Times New Roman" w:cs="Times New Roman"/>
          <w:lang w:val="en-US"/>
        </w:rPr>
        <w:t xml:space="preserve"> </w:t>
      </w:r>
      <w:r>
        <w:rPr>
          <w:rFonts w:ascii="Times New Roman" w:hAnsi="Times New Roman" w:cs="Times New Roman"/>
          <w:lang w:val="en-US"/>
        </w:rPr>
        <w:t>emitting</w:t>
      </w:r>
      <w:r w:rsidRPr="00E16129">
        <w:rPr>
          <w:rFonts w:ascii="Times New Roman" w:hAnsi="Times New Roman" w:cs="Times New Roman"/>
          <w:lang w:val="en-US"/>
        </w:rPr>
        <w:t xml:space="preserve"> </w:t>
      </w:r>
      <w:r>
        <w:rPr>
          <w:rFonts w:ascii="Times New Roman" w:hAnsi="Times New Roman" w:cs="Times New Roman"/>
          <w:lang w:val="en-US"/>
        </w:rPr>
        <w:t>greenhouse</w:t>
      </w:r>
      <w:r w:rsidRPr="00E16129">
        <w:rPr>
          <w:rFonts w:ascii="Times New Roman" w:hAnsi="Times New Roman" w:cs="Times New Roman"/>
          <w:lang w:val="en-US"/>
        </w:rPr>
        <w:t xml:space="preserve"> </w:t>
      </w:r>
      <w:r>
        <w:rPr>
          <w:rFonts w:ascii="Times New Roman" w:hAnsi="Times New Roman" w:cs="Times New Roman"/>
          <w:lang w:val="en-US"/>
        </w:rPr>
        <w:t>gases</w:t>
      </w:r>
      <w:r w:rsidRPr="00E16129">
        <w:rPr>
          <w:rFonts w:ascii="Times New Roman" w:hAnsi="Times New Roman" w:cs="Times New Roman"/>
          <w:lang w:val="en-US"/>
        </w:rPr>
        <w:t xml:space="preserve"> (</w:t>
      </w:r>
      <w:r w:rsidRPr="00BE30DE">
        <w:rPr>
          <w:rFonts w:ascii="Times New Roman" w:hAnsi="Times New Roman" w:cs="Times New Roman"/>
        </w:rPr>
        <w:t>Директива</w:t>
      </w:r>
      <w:r w:rsidRPr="00E16129">
        <w:rPr>
          <w:rFonts w:ascii="Times New Roman" w:hAnsi="Times New Roman" w:cs="Times New Roman"/>
          <w:lang w:val="en-US"/>
        </w:rPr>
        <w:t xml:space="preserve"> 2003/87/</w:t>
      </w:r>
      <w:r w:rsidRPr="00BE30DE">
        <w:rPr>
          <w:rFonts w:ascii="Times New Roman" w:hAnsi="Times New Roman" w:cs="Times New Roman"/>
          <w:lang w:val="en-US"/>
        </w:rPr>
        <w:t>EC</w:t>
      </w:r>
      <w:r w:rsidRPr="00E16129">
        <w:rPr>
          <w:rFonts w:ascii="Times New Roman" w:hAnsi="Times New Roman" w:cs="Times New Roman"/>
          <w:lang w:val="en-US"/>
        </w:rPr>
        <w:t xml:space="preserve"> </w:t>
      </w:r>
      <w:r w:rsidRPr="00BE30DE">
        <w:rPr>
          <w:rFonts w:ascii="Times New Roman" w:hAnsi="Times New Roman" w:cs="Times New Roman"/>
        </w:rPr>
        <w:t>Европейского</w:t>
      </w:r>
      <w:r w:rsidRPr="00E16129">
        <w:rPr>
          <w:rFonts w:ascii="Times New Roman" w:hAnsi="Times New Roman" w:cs="Times New Roman"/>
          <w:lang w:val="en-US"/>
        </w:rPr>
        <w:t xml:space="preserve"> </w:t>
      </w:r>
      <w:r w:rsidRPr="00BE30DE">
        <w:rPr>
          <w:rFonts w:ascii="Times New Roman" w:hAnsi="Times New Roman" w:cs="Times New Roman"/>
        </w:rPr>
        <w:t>парламента</w:t>
      </w:r>
      <w:r w:rsidRPr="00E16129">
        <w:rPr>
          <w:rFonts w:ascii="Times New Roman" w:hAnsi="Times New Roman" w:cs="Times New Roman"/>
          <w:lang w:val="en-US"/>
        </w:rPr>
        <w:t xml:space="preserve"> </w:t>
      </w:r>
      <w:r w:rsidRPr="00BE30DE">
        <w:rPr>
          <w:rFonts w:ascii="Times New Roman" w:hAnsi="Times New Roman" w:cs="Times New Roman"/>
        </w:rPr>
        <w:t>и</w:t>
      </w:r>
      <w:r w:rsidRPr="00E16129">
        <w:rPr>
          <w:rFonts w:ascii="Times New Roman" w:hAnsi="Times New Roman" w:cs="Times New Roman"/>
          <w:lang w:val="en-US"/>
        </w:rPr>
        <w:t xml:space="preserve"> </w:t>
      </w:r>
      <w:r w:rsidRPr="00BE30DE">
        <w:rPr>
          <w:rFonts w:ascii="Times New Roman" w:hAnsi="Times New Roman" w:cs="Times New Roman"/>
        </w:rPr>
        <w:t>Совета</w:t>
      </w:r>
      <w:r w:rsidRPr="00E16129">
        <w:rPr>
          <w:rFonts w:ascii="Times New Roman" w:hAnsi="Times New Roman" w:cs="Times New Roman"/>
          <w:lang w:val="en-US"/>
        </w:rPr>
        <w:t xml:space="preserve"> </w:t>
      </w:r>
      <w:r w:rsidRPr="00BE30DE">
        <w:rPr>
          <w:rFonts w:ascii="Times New Roman" w:hAnsi="Times New Roman" w:cs="Times New Roman"/>
        </w:rPr>
        <w:t>от</w:t>
      </w:r>
      <w:r w:rsidRPr="00E16129">
        <w:rPr>
          <w:rFonts w:ascii="Times New Roman" w:hAnsi="Times New Roman" w:cs="Times New Roman"/>
          <w:lang w:val="en-US"/>
        </w:rPr>
        <w:t xml:space="preserve"> 13 </w:t>
      </w:r>
      <w:r w:rsidRPr="00BE30DE">
        <w:rPr>
          <w:rFonts w:ascii="Times New Roman" w:hAnsi="Times New Roman" w:cs="Times New Roman"/>
        </w:rPr>
        <w:t>октября</w:t>
      </w:r>
      <w:r w:rsidRPr="00E16129">
        <w:rPr>
          <w:rFonts w:ascii="Times New Roman" w:hAnsi="Times New Roman" w:cs="Times New Roman"/>
          <w:lang w:val="en-US"/>
        </w:rPr>
        <w:t xml:space="preserve"> 2003 </w:t>
      </w:r>
      <w:r w:rsidRPr="00BE30DE">
        <w:rPr>
          <w:rFonts w:ascii="Times New Roman" w:hAnsi="Times New Roman" w:cs="Times New Roman"/>
        </w:rPr>
        <w:t>года</w:t>
      </w:r>
      <w:r w:rsidRPr="00E16129">
        <w:rPr>
          <w:rFonts w:ascii="Times New Roman" w:hAnsi="Times New Roman" w:cs="Times New Roman"/>
          <w:lang w:val="en-US"/>
        </w:rPr>
        <w:t xml:space="preserve">, </w:t>
      </w:r>
      <w:r w:rsidRPr="00BE30DE">
        <w:rPr>
          <w:rFonts w:ascii="Times New Roman" w:hAnsi="Times New Roman" w:cs="Times New Roman"/>
        </w:rPr>
        <w:t>охватывающая</w:t>
      </w:r>
      <w:r w:rsidRPr="00E16129">
        <w:rPr>
          <w:rFonts w:ascii="Times New Roman" w:hAnsi="Times New Roman" w:cs="Times New Roman"/>
          <w:lang w:val="en-US"/>
        </w:rPr>
        <w:t xml:space="preserve"> </w:t>
      </w:r>
      <w:r w:rsidRPr="00BE30DE">
        <w:rPr>
          <w:rFonts w:ascii="Times New Roman" w:hAnsi="Times New Roman" w:cs="Times New Roman"/>
        </w:rPr>
        <w:t>процессы</w:t>
      </w:r>
      <w:r w:rsidRPr="00E16129">
        <w:rPr>
          <w:rFonts w:ascii="Times New Roman" w:hAnsi="Times New Roman" w:cs="Times New Roman"/>
          <w:lang w:val="en-US"/>
        </w:rPr>
        <w:t xml:space="preserve">, </w:t>
      </w:r>
      <w:r w:rsidRPr="00BE30DE">
        <w:rPr>
          <w:rFonts w:ascii="Times New Roman" w:hAnsi="Times New Roman" w:cs="Times New Roman"/>
        </w:rPr>
        <w:t>выделяющие</w:t>
      </w:r>
      <w:r w:rsidRPr="00E16129">
        <w:rPr>
          <w:rFonts w:ascii="Times New Roman" w:hAnsi="Times New Roman" w:cs="Times New Roman"/>
          <w:lang w:val="en-US"/>
        </w:rPr>
        <w:t xml:space="preserve"> </w:t>
      </w:r>
      <w:r w:rsidRPr="00BE30DE">
        <w:rPr>
          <w:rFonts w:ascii="Times New Roman" w:hAnsi="Times New Roman" w:cs="Times New Roman"/>
        </w:rPr>
        <w:t>парниковые</w:t>
      </w:r>
      <w:r w:rsidRPr="00E16129">
        <w:rPr>
          <w:rFonts w:ascii="Times New Roman" w:hAnsi="Times New Roman" w:cs="Times New Roman"/>
          <w:lang w:val="en-US"/>
        </w:rPr>
        <w:t xml:space="preserve"> </w:t>
      </w:r>
      <w:r w:rsidRPr="00BE30DE">
        <w:rPr>
          <w:rFonts w:ascii="Times New Roman" w:hAnsi="Times New Roman" w:cs="Times New Roman"/>
        </w:rPr>
        <w:t>газы</w:t>
      </w:r>
      <w:r w:rsidRPr="00E16129">
        <w:rPr>
          <w:rFonts w:ascii="Times New Roman" w:hAnsi="Times New Roman" w:cs="Times New Roman"/>
          <w:lang w:val="en-US"/>
        </w:rPr>
        <w:t xml:space="preserve">). </w:t>
      </w:r>
    </w:p>
    <w:p w:rsidR="00983D29" w:rsidRPr="00983D29" w:rsidRDefault="00983D29" w:rsidP="00792EDD">
      <w:pPr>
        <w:pStyle w:val="Style9"/>
        <w:widowControl/>
        <w:ind w:firstLine="567"/>
        <w:rPr>
          <w:rFonts w:ascii="Times New Roman" w:hAnsi="Times New Roman" w:cs="Times New Roman"/>
        </w:rPr>
      </w:pPr>
      <w:proofErr w:type="gramStart"/>
      <w:r w:rsidRPr="00983D29">
        <w:rPr>
          <w:rFonts w:ascii="Times New Roman" w:hAnsi="Times New Roman" w:cs="Times New Roman"/>
        </w:rPr>
        <w:t xml:space="preserve">[6] </w:t>
      </w:r>
      <w:r w:rsidRPr="00983D29">
        <w:rPr>
          <w:rFonts w:ascii="Times New Roman" w:hAnsi="Times New Roman" w:cs="Times New Roman"/>
          <w:lang w:val="en-US"/>
        </w:rPr>
        <w:t>EN</w:t>
      </w:r>
      <w:r w:rsidRPr="00983D29">
        <w:rPr>
          <w:rFonts w:ascii="Times New Roman" w:hAnsi="Times New Roman" w:cs="Times New Roman"/>
        </w:rPr>
        <w:t xml:space="preserve"> </w:t>
      </w:r>
      <w:r w:rsidRPr="00983D29">
        <w:rPr>
          <w:rFonts w:ascii="Times New Roman" w:hAnsi="Times New Roman" w:cs="Times New Roman"/>
          <w:lang w:val="en-US"/>
        </w:rPr>
        <w:t>ISO</w:t>
      </w:r>
      <w:r w:rsidRPr="00983D29">
        <w:rPr>
          <w:rFonts w:ascii="Times New Roman" w:hAnsi="Times New Roman" w:cs="Times New Roman"/>
        </w:rPr>
        <w:t xml:space="preserve"> 9169, </w:t>
      </w:r>
      <w:r w:rsidRPr="00983D29">
        <w:rPr>
          <w:rFonts w:ascii="Times New Roman" w:hAnsi="Times New Roman" w:cs="Times New Roman"/>
          <w:lang w:val="en-US"/>
        </w:rPr>
        <w:t>Air</w:t>
      </w:r>
      <w:r w:rsidRPr="00983D29">
        <w:rPr>
          <w:rFonts w:ascii="Times New Roman" w:hAnsi="Times New Roman" w:cs="Times New Roman"/>
        </w:rPr>
        <w:t xml:space="preserve"> </w:t>
      </w:r>
      <w:r w:rsidRPr="00983D29">
        <w:rPr>
          <w:rFonts w:ascii="Times New Roman" w:hAnsi="Times New Roman" w:cs="Times New Roman"/>
          <w:lang w:val="en-US"/>
        </w:rPr>
        <w:t>quality</w:t>
      </w:r>
      <w:r w:rsidRPr="00983D29">
        <w:rPr>
          <w:rFonts w:ascii="Times New Roman" w:hAnsi="Times New Roman" w:cs="Times New Roman"/>
        </w:rPr>
        <w:t xml:space="preserve"> — </w:t>
      </w:r>
      <w:r w:rsidRPr="00983D29">
        <w:rPr>
          <w:rFonts w:ascii="Times New Roman" w:hAnsi="Times New Roman" w:cs="Times New Roman"/>
          <w:lang w:val="en-US"/>
        </w:rPr>
        <w:t>Definition</w:t>
      </w:r>
      <w:r w:rsidRPr="00983D29">
        <w:rPr>
          <w:rFonts w:ascii="Times New Roman" w:hAnsi="Times New Roman" w:cs="Times New Roman"/>
        </w:rPr>
        <w:t xml:space="preserve"> </w:t>
      </w:r>
      <w:r w:rsidRPr="00983D29">
        <w:rPr>
          <w:rFonts w:ascii="Times New Roman" w:hAnsi="Times New Roman" w:cs="Times New Roman"/>
          <w:lang w:val="en-US"/>
        </w:rPr>
        <w:t>and</w:t>
      </w:r>
      <w:r w:rsidRPr="00983D29">
        <w:rPr>
          <w:rFonts w:ascii="Times New Roman" w:hAnsi="Times New Roman" w:cs="Times New Roman"/>
        </w:rPr>
        <w:t xml:space="preserve"> </w:t>
      </w:r>
      <w:r w:rsidRPr="00983D29">
        <w:rPr>
          <w:rFonts w:ascii="Times New Roman" w:hAnsi="Times New Roman" w:cs="Times New Roman"/>
          <w:lang w:val="en-US"/>
        </w:rPr>
        <w:t>determination</w:t>
      </w:r>
      <w:r w:rsidRPr="00983D29">
        <w:rPr>
          <w:rFonts w:ascii="Times New Roman" w:hAnsi="Times New Roman" w:cs="Times New Roman"/>
        </w:rPr>
        <w:t xml:space="preserve"> </w:t>
      </w:r>
      <w:r w:rsidRPr="00983D29">
        <w:rPr>
          <w:rFonts w:ascii="Times New Roman" w:hAnsi="Times New Roman" w:cs="Times New Roman"/>
          <w:lang w:val="en-US"/>
        </w:rPr>
        <w:t>of</w:t>
      </w:r>
      <w:r w:rsidRPr="00983D29">
        <w:rPr>
          <w:rFonts w:ascii="Times New Roman" w:hAnsi="Times New Roman" w:cs="Times New Roman"/>
        </w:rPr>
        <w:t xml:space="preserve"> </w:t>
      </w:r>
      <w:r w:rsidRPr="00983D29">
        <w:rPr>
          <w:rFonts w:ascii="Times New Roman" w:hAnsi="Times New Roman" w:cs="Times New Roman"/>
          <w:lang w:val="en-US"/>
        </w:rPr>
        <w:t>performance</w:t>
      </w:r>
      <w:r w:rsidRPr="00983D29">
        <w:rPr>
          <w:rFonts w:ascii="Times New Roman" w:hAnsi="Times New Roman" w:cs="Times New Roman"/>
        </w:rPr>
        <w:t xml:space="preserve"> </w:t>
      </w:r>
      <w:r w:rsidRPr="00983D29">
        <w:rPr>
          <w:rFonts w:ascii="Times New Roman" w:hAnsi="Times New Roman" w:cs="Times New Roman"/>
          <w:lang w:val="en-US"/>
        </w:rPr>
        <w:t>characteristics</w:t>
      </w:r>
      <w:r w:rsidRPr="00983D29">
        <w:rPr>
          <w:rFonts w:ascii="Times New Roman" w:hAnsi="Times New Roman" w:cs="Times New Roman"/>
        </w:rPr>
        <w:t xml:space="preserve"> </w:t>
      </w:r>
      <w:r w:rsidRPr="00983D29">
        <w:rPr>
          <w:rFonts w:ascii="Times New Roman" w:hAnsi="Times New Roman" w:cs="Times New Roman"/>
          <w:lang w:val="en-US"/>
        </w:rPr>
        <w:t>of</w:t>
      </w:r>
      <w:r w:rsidRPr="00983D29">
        <w:rPr>
          <w:rFonts w:ascii="Times New Roman" w:hAnsi="Times New Roman" w:cs="Times New Roman"/>
        </w:rPr>
        <w:t xml:space="preserve"> </w:t>
      </w:r>
      <w:r w:rsidRPr="00983D29">
        <w:rPr>
          <w:rFonts w:ascii="Times New Roman" w:hAnsi="Times New Roman" w:cs="Times New Roman"/>
          <w:lang w:val="en-US"/>
        </w:rPr>
        <w:t>an</w:t>
      </w:r>
      <w:r w:rsidRPr="00983D29">
        <w:rPr>
          <w:rFonts w:ascii="Times New Roman" w:hAnsi="Times New Roman" w:cs="Times New Roman"/>
        </w:rPr>
        <w:t xml:space="preserve"> </w:t>
      </w:r>
      <w:r w:rsidRPr="00983D29">
        <w:rPr>
          <w:rFonts w:ascii="Times New Roman" w:hAnsi="Times New Roman" w:cs="Times New Roman"/>
          <w:lang w:val="en-US"/>
        </w:rPr>
        <w:t>automatic</w:t>
      </w:r>
      <w:r w:rsidRPr="00983D29">
        <w:rPr>
          <w:rFonts w:ascii="Times New Roman" w:hAnsi="Times New Roman" w:cs="Times New Roman"/>
        </w:rPr>
        <w:t xml:space="preserve"> </w:t>
      </w:r>
      <w:r w:rsidRPr="00983D29">
        <w:rPr>
          <w:rFonts w:ascii="Times New Roman" w:hAnsi="Times New Roman" w:cs="Times New Roman"/>
          <w:lang w:val="en-US"/>
        </w:rPr>
        <w:t>measuring</w:t>
      </w:r>
      <w:r w:rsidRPr="00983D29">
        <w:rPr>
          <w:rFonts w:ascii="Times New Roman" w:hAnsi="Times New Roman" w:cs="Times New Roman"/>
        </w:rPr>
        <w:t xml:space="preserve"> </w:t>
      </w:r>
      <w:r w:rsidRPr="00983D29">
        <w:rPr>
          <w:rFonts w:ascii="Times New Roman" w:hAnsi="Times New Roman" w:cs="Times New Roman"/>
          <w:lang w:val="en-US"/>
        </w:rPr>
        <w:t>system</w:t>
      </w:r>
      <w:r w:rsidRPr="00983D29">
        <w:rPr>
          <w:rFonts w:ascii="Times New Roman" w:hAnsi="Times New Roman" w:cs="Times New Roman"/>
        </w:rPr>
        <w:t xml:space="preserve"> (</w:t>
      </w:r>
      <w:r w:rsidRPr="00983D29">
        <w:rPr>
          <w:rFonts w:ascii="Times New Roman" w:hAnsi="Times New Roman" w:cs="Times New Roman"/>
          <w:lang w:val="en-US"/>
        </w:rPr>
        <w:t>ISO</w:t>
      </w:r>
      <w:r w:rsidRPr="00983D29">
        <w:rPr>
          <w:rFonts w:ascii="Times New Roman" w:hAnsi="Times New Roman" w:cs="Times New Roman"/>
        </w:rPr>
        <w:t xml:space="preserve"> 9169:2006) (</w:t>
      </w:r>
      <w:r w:rsidRPr="00983D29">
        <w:rPr>
          <w:rFonts w:ascii="Times New Roman" w:hAnsi="Times New Roman" w:cs="Times New Roman"/>
          <w:lang w:val="en-US"/>
        </w:rPr>
        <w:t>EN</w:t>
      </w:r>
      <w:r w:rsidRPr="00983D29">
        <w:rPr>
          <w:rFonts w:ascii="Times New Roman" w:hAnsi="Times New Roman" w:cs="Times New Roman"/>
        </w:rPr>
        <w:t xml:space="preserve"> </w:t>
      </w:r>
      <w:r w:rsidRPr="00983D29">
        <w:rPr>
          <w:rFonts w:ascii="Times New Roman" w:hAnsi="Times New Roman" w:cs="Times New Roman"/>
          <w:lang w:val="en-US"/>
        </w:rPr>
        <w:t>ISO</w:t>
      </w:r>
      <w:r w:rsidRPr="00983D29">
        <w:rPr>
          <w:rFonts w:ascii="Times New Roman" w:hAnsi="Times New Roman" w:cs="Times New Roman"/>
        </w:rPr>
        <w:t xml:space="preserve"> 9169, Качество воздуха.</w:t>
      </w:r>
      <w:proofErr w:type="gramEnd"/>
      <w:r w:rsidRPr="00983D29">
        <w:rPr>
          <w:rFonts w:ascii="Times New Roman" w:hAnsi="Times New Roman" w:cs="Times New Roman"/>
        </w:rPr>
        <w:t xml:space="preserve"> — </w:t>
      </w:r>
      <w:proofErr w:type="gramStart"/>
      <w:r w:rsidRPr="00983D29">
        <w:rPr>
          <w:rFonts w:ascii="Times New Roman" w:hAnsi="Times New Roman" w:cs="Times New Roman"/>
        </w:rPr>
        <w:t>Описание и определение функциональных характеристик автоматической измерительной системы (</w:t>
      </w:r>
      <w:r w:rsidRPr="00983D29">
        <w:rPr>
          <w:rFonts w:ascii="Times New Roman" w:hAnsi="Times New Roman" w:cs="Times New Roman"/>
          <w:lang w:val="en-US"/>
        </w:rPr>
        <w:t>ISO</w:t>
      </w:r>
      <w:r w:rsidRPr="00983D29">
        <w:rPr>
          <w:rFonts w:ascii="Times New Roman" w:hAnsi="Times New Roman" w:cs="Times New Roman"/>
        </w:rPr>
        <w:t xml:space="preserve"> 9169:2006)).</w:t>
      </w:r>
      <w:proofErr w:type="gramEnd"/>
    </w:p>
    <w:p w:rsidR="00BE30DE" w:rsidRPr="007838BB" w:rsidRDefault="00983D29" w:rsidP="00792EDD">
      <w:pPr>
        <w:pStyle w:val="Style9"/>
        <w:widowControl/>
        <w:ind w:firstLine="567"/>
        <w:rPr>
          <w:rFonts w:ascii="Times New Roman" w:hAnsi="Times New Roman" w:cs="Times New Roman"/>
          <w:lang w:val="en-US"/>
        </w:rPr>
      </w:pPr>
      <w:r w:rsidRPr="00983D29">
        <w:rPr>
          <w:rFonts w:ascii="Times New Roman" w:hAnsi="Times New Roman" w:cs="Times New Roman"/>
          <w:lang w:val="en-US"/>
        </w:rPr>
        <w:t>[7] ISO 5725-2, Accuracy (trueness and precision) of measurement methods and results — Part 2: Basic method for the determination of repeatability and reproducibility of a standard measurement method ([7]</w:t>
      </w:r>
      <w:r w:rsidRPr="00983D29">
        <w:rPr>
          <w:rFonts w:ascii="Times New Roman" w:hAnsi="Times New Roman" w:cs="Times New Roman"/>
          <w:lang w:val="en-US"/>
        </w:rPr>
        <w:tab/>
        <w:t xml:space="preserve">ISO 5725-2, </w:t>
      </w:r>
      <w:proofErr w:type="spellStart"/>
      <w:r w:rsidRPr="00983D29">
        <w:rPr>
          <w:rFonts w:ascii="Times New Roman" w:hAnsi="Times New Roman" w:cs="Times New Roman"/>
          <w:lang w:val="en-US"/>
        </w:rPr>
        <w:t>Точность</w:t>
      </w:r>
      <w:proofErr w:type="spellEnd"/>
      <w:r w:rsidRPr="00983D29">
        <w:rPr>
          <w:rFonts w:ascii="Times New Roman" w:hAnsi="Times New Roman" w:cs="Times New Roman"/>
          <w:lang w:val="en-US"/>
        </w:rPr>
        <w:t xml:space="preserve"> (</w:t>
      </w:r>
      <w:proofErr w:type="spellStart"/>
      <w:r w:rsidRPr="00983D29">
        <w:rPr>
          <w:rFonts w:ascii="Times New Roman" w:hAnsi="Times New Roman" w:cs="Times New Roman"/>
          <w:lang w:val="en-US"/>
        </w:rPr>
        <w:t>правильность</w:t>
      </w:r>
      <w:proofErr w:type="spellEnd"/>
      <w:r w:rsidRPr="00983D29">
        <w:rPr>
          <w:rFonts w:ascii="Times New Roman" w:hAnsi="Times New Roman" w:cs="Times New Roman"/>
          <w:lang w:val="en-US"/>
        </w:rPr>
        <w:t xml:space="preserve"> и </w:t>
      </w:r>
      <w:proofErr w:type="spellStart"/>
      <w:r w:rsidRPr="00983D29">
        <w:rPr>
          <w:rFonts w:ascii="Times New Roman" w:hAnsi="Times New Roman" w:cs="Times New Roman"/>
          <w:lang w:val="en-US"/>
        </w:rPr>
        <w:t>точность</w:t>
      </w:r>
      <w:proofErr w:type="spellEnd"/>
      <w:r w:rsidRPr="00983D29">
        <w:rPr>
          <w:rFonts w:ascii="Times New Roman" w:hAnsi="Times New Roman" w:cs="Times New Roman"/>
          <w:lang w:val="en-US"/>
        </w:rPr>
        <w:t xml:space="preserve">) </w:t>
      </w:r>
      <w:proofErr w:type="spellStart"/>
      <w:r w:rsidRPr="00983D29">
        <w:rPr>
          <w:rFonts w:ascii="Times New Roman" w:hAnsi="Times New Roman" w:cs="Times New Roman"/>
          <w:lang w:val="en-US"/>
        </w:rPr>
        <w:t>методов</w:t>
      </w:r>
      <w:proofErr w:type="spellEnd"/>
      <w:r w:rsidRPr="00983D29">
        <w:rPr>
          <w:rFonts w:ascii="Times New Roman" w:hAnsi="Times New Roman" w:cs="Times New Roman"/>
          <w:lang w:val="en-US"/>
        </w:rPr>
        <w:t xml:space="preserve"> и </w:t>
      </w:r>
      <w:proofErr w:type="spellStart"/>
      <w:r w:rsidRPr="00983D29">
        <w:rPr>
          <w:rFonts w:ascii="Times New Roman" w:hAnsi="Times New Roman" w:cs="Times New Roman"/>
          <w:lang w:val="en-US"/>
        </w:rPr>
        <w:t>результатов</w:t>
      </w:r>
      <w:proofErr w:type="spellEnd"/>
      <w:r w:rsidRPr="00983D29">
        <w:rPr>
          <w:rFonts w:ascii="Times New Roman" w:hAnsi="Times New Roman" w:cs="Times New Roman"/>
          <w:lang w:val="en-US"/>
        </w:rPr>
        <w:t xml:space="preserve"> </w:t>
      </w:r>
      <w:proofErr w:type="spellStart"/>
      <w:r w:rsidRPr="00983D29">
        <w:rPr>
          <w:rFonts w:ascii="Times New Roman" w:hAnsi="Times New Roman" w:cs="Times New Roman"/>
          <w:lang w:val="en-US"/>
        </w:rPr>
        <w:t>измерений</w:t>
      </w:r>
      <w:proofErr w:type="spellEnd"/>
      <w:r w:rsidRPr="00983D29">
        <w:rPr>
          <w:rFonts w:ascii="Times New Roman" w:hAnsi="Times New Roman" w:cs="Times New Roman"/>
          <w:lang w:val="en-US"/>
        </w:rPr>
        <w:t xml:space="preserve"> — </w:t>
      </w:r>
      <w:proofErr w:type="spellStart"/>
      <w:r w:rsidRPr="00983D29">
        <w:rPr>
          <w:rFonts w:ascii="Times New Roman" w:hAnsi="Times New Roman" w:cs="Times New Roman"/>
          <w:lang w:val="en-US"/>
        </w:rPr>
        <w:t>Часть</w:t>
      </w:r>
      <w:proofErr w:type="spellEnd"/>
      <w:r w:rsidRPr="00983D29">
        <w:rPr>
          <w:rFonts w:ascii="Times New Roman" w:hAnsi="Times New Roman" w:cs="Times New Roman"/>
          <w:lang w:val="en-US"/>
        </w:rPr>
        <w:t xml:space="preserve"> 2. </w:t>
      </w:r>
      <w:proofErr w:type="gramStart"/>
      <w:r w:rsidRPr="00983D29">
        <w:rPr>
          <w:rFonts w:ascii="Times New Roman" w:hAnsi="Times New Roman" w:cs="Times New Roman"/>
        </w:rPr>
        <w:t>Основной</w:t>
      </w:r>
      <w:r w:rsidRPr="007838BB">
        <w:rPr>
          <w:rFonts w:ascii="Times New Roman" w:hAnsi="Times New Roman" w:cs="Times New Roman"/>
          <w:lang w:val="en-US"/>
        </w:rPr>
        <w:t xml:space="preserve"> </w:t>
      </w:r>
      <w:r w:rsidRPr="00983D29">
        <w:rPr>
          <w:rFonts w:ascii="Times New Roman" w:hAnsi="Times New Roman" w:cs="Times New Roman"/>
        </w:rPr>
        <w:t>метод</w:t>
      </w:r>
      <w:r w:rsidRPr="007838BB">
        <w:rPr>
          <w:rFonts w:ascii="Times New Roman" w:hAnsi="Times New Roman" w:cs="Times New Roman"/>
          <w:lang w:val="en-US"/>
        </w:rPr>
        <w:t xml:space="preserve"> </w:t>
      </w:r>
      <w:r w:rsidRPr="00983D29">
        <w:rPr>
          <w:rFonts w:ascii="Times New Roman" w:hAnsi="Times New Roman" w:cs="Times New Roman"/>
        </w:rPr>
        <w:t>определения</w:t>
      </w:r>
      <w:r w:rsidRPr="007838BB">
        <w:rPr>
          <w:rFonts w:ascii="Times New Roman" w:hAnsi="Times New Roman" w:cs="Times New Roman"/>
          <w:lang w:val="en-US"/>
        </w:rPr>
        <w:t xml:space="preserve"> </w:t>
      </w:r>
      <w:r w:rsidRPr="00983D29">
        <w:rPr>
          <w:rFonts w:ascii="Times New Roman" w:hAnsi="Times New Roman" w:cs="Times New Roman"/>
        </w:rPr>
        <w:t>повторяемости</w:t>
      </w:r>
      <w:r w:rsidRPr="007838BB">
        <w:rPr>
          <w:rFonts w:ascii="Times New Roman" w:hAnsi="Times New Roman" w:cs="Times New Roman"/>
          <w:lang w:val="en-US"/>
        </w:rPr>
        <w:t xml:space="preserve"> </w:t>
      </w:r>
      <w:r w:rsidRPr="00983D29">
        <w:rPr>
          <w:rFonts w:ascii="Times New Roman" w:hAnsi="Times New Roman" w:cs="Times New Roman"/>
        </w:rPr>
        <w:t>и</w:t>
      </w:r>
      <w:r w:rsidRPr="007838BB">
        <w:rPr>
          <w:rFonts w:ascii="Times New Roman" w:hAnsi="Times New Roman" w:cs="Times New Roman"/>
          <w:lang w:val="en-US"/>
        </w:rPr>
        <w:t xml:space="preserve"> </w:t>
      </w:r>
      <w:proofErr w:type="spellStart"/>
      <w:r w:rsidRPr="00983D29">
        <w:rPr>
          <w:rFonts w:ascii="Times New Roman" w:hAnsi="Times New Roman" w:cs="Times New Roman"/>
        </w:rPr>
        <w:t>воспроизводимости</w:t>
      </w:r>
      <w:proofErr w:type="spellEnd"/>
      <w:r w:rsidRPr="007838BB">
        <w:rPr>
          <w:rFonts w:ascii="Times New Roman" w:hAnsi="Times New Roman" w:cs="Times New Roman"/>
          <w:lang w:val="en-US"/>
        </w:rPr>
        <w:t xml:space="preserve"> </w:t>
      </w:r>
      <w:r w:rsidRPr="00983D29">
        <w:rPr>
          <w:rFonts w:ascii="Times New Roman" w:hAnsi="Times New Roman" w:cs="Times New Roman"/>
        </w:rPr>
        <w:t>стандартного</w:t>
      </w:r>
      <w:r w:rsidRPr="007838BB">
        <w:rPr>
          <w:rFonts w:ascii="Times New Roman" w:hAnsi="Times New Roman" w:cs="Times New Roman"/>
          <w:lang w:val="en-US"/>
        </w:rPr>
        <w:t xml:space="preserve"> </w:t>
      </w:r>
      <w:r w:rsidRPr="00983D29">
        <w:rPr>
          <w:rFonts w:ascii="Times New Roman" w:hAnsi="Times New Roman" w:cs="Times New Roman"/>
        </w:rPr>
        <w:t>метода</w:t>
      </w:r>
      <w:r w:rsidRPr="007838BB">
        <w:rPr>
          <w:rFonts w:ascii="Times New Roman" w:hAnsi="Times New Roman" w:cs="Times New Roman"/>
          <w:lang w:val="en-US"/>
        </w:rPr>
        <w:t xml:space="preserve"> </w:t>
      </w:r>
      <w:r w:rsidRPr="00983D29">
        <w:rPr>
          <w:rFonts w:ascii="Times New Roman" w:hAnsi="Times New Roman" w:cs="Times New Roman"/>
        </w:rPr>
        <w:t>измерения</w:t>
      </w:r>
      <w:r w:rsidRPr="007838BB">
        <w:rPr>
          <w:rFonts w:ascii="Times New Roman" w:hAnsi="Times New Roman" w:cs="Times New Roman"/>
          <w:lang w:val="en-US"/>
        </w:rPr>
        <w:t>).</w:t>
      </w:r>
      <w:proofErr w:type="gramEnd"/>
    </w:p>
    <w:p w:rsidR="00BE30DE" w:rsidRPr="007838BB" w:rsidRDefault="00983D29" w:rsidP="00792EDD">
      <w:pPr>
        <w:pStyle w:val="Style9"/>
        <w:widowControl/>
        <w:ind w:firstLine="567"/>
        <w:rPr>
          <w:rFonts w:ascii="Times New Roman" w:hAnsi="Times New Roman" w:cs="Times New Roman"/>
          <w:lang w:val="en-US"/>
        </w:rPr>
      </w:pPr>
      <w:r w:rsidRPr="007838BB">
        <w:rPr>
          <w:rFonts w:ascii="Times New Roman" w:hAnsi="Times New Roman" w:cs="Times New Roman"/>
          <w:lang w:val="en-US"/>
        </w:rPr>
        <w:t xml:space="preserve">[8] CEN/TS 15675, Air quality — Measurements of stationary source emissions — Application of EN ISO/IEC 17025:2005 to periodic measurements (CEN/TS 15675, </w:t>
      </w:r>
      <w:r w:rsidRPr="00983D29">
        <w:rPr>
          <w:rFonts w:ascii="Times New Roman" w:hAnsi="Times New Roman" w:cs="Times New Roman"/>
        </w:rPr>
        <w:t>Качество</w:t>
      </w:r>
      <w:r w:rsidRPr="007838BB">
        <w:rPr>
          <w:rFonts w:ascii="Times New Roman" w:hAnsi="Times New Roman" w:cs="Times New Roman"/>
          <w:lang w:val="en-US"/>
        </w:rPr>
        <w:t xml:space="preserve"> </w:t>
      </w:r>
      <w:r w:rsidRPr="00983D29">
        <w:rPr>
          <w:rFonts w:ascii="Times New Roman" w:hAnsi="Times New Roman" w:cs="Times New Roman"/>
        </w:rPr>
        <w:t>воздуха</w:t>
      </w:r>
      <w:r w:rsidRPr="007838BB">
        <w:rPr>
          <w:rFonts w:ascii="Times New Roman" w:hAnsi="Times New Roman" w:cs="Times New Roman"/>
          <w:lang w:val="en-US"/>
        </w:rPr>
        <w:t xml:space="preserve"> — </w:t>
      </w:r>
      <w:r w:rsidRPr="00983D29">
        <w:rPr>
          <w:rFonts w:ascii="Times New Roman" w:hAnsi="Times New Roman" w:cs="Times New Roman"/>
        </w:rPr>
        <w:t>Измерения</w:t>
      </w:r>
      <w:r w:rsidRPr="007838BB">
        <w:rPr>
          <w:rFonts w:ascii="Times New Roman" w:hAnsi="Times New Roman" w:cs="Times New Roman"/>
          <w:lang w:val="en-US"/>
        </w:rPr>
        <w:t xml:space="preserve"> </w:t>
      </w:r>
      <w:r w:rsidRPr="00983D29">
        <w:rPr>
          <w:rFonts w:ascii="Times New Roman" w:hAnsi="Times New Roman" w:cs="Times New Roman"/>
        </w:rPr>
        <w:t>выбросов</w:t>
      </w:r>
      <w:r w:rsidRPr="007838BB">
        <w:rPr>
          <w:rFonts w:ascii="Times New Roman" w:hAnsi="Times New Roman" w:cs="Times New Roman"/>
          <w:lang w:val="en-US"/>
        </w:rPr>
        <w:t xml:space="preserve"> </w:t>
      </w:r>
      <w:r w:rsidRPr="00983D29">
        <w:rPr>
          <w:rFonts w:ascii="Times New Roman" w:hAnsi="Times New Roman" w:cs="Times New Roman"/>
        </w:rPr>
        <w:t>от</w:t>
      </w:r>
      <w:r w:rsidRPr="007838BB">
        <w:rPr>
          <w:rFonts w:ascii="Times New Roman" w:hAnsi="Times New Roman" w:cs="Times New Roman"/>
          <w:lang w:val="en-US"/>
        </w:rPr>
        <w:t xml:space="preserve"> </w:t>
      </w:r>
      <w:r w:rsidRPr="00983D29">
        <w:rPr>
          <w:rFonts w:ascii="Times New Roman" w:hAnsi="Times New Roman" w:cs="Times New Roman"/>
        </w:rPr>
        <w:t>стационарных</w:t>
      </w:r>
      <w:r w:rsidRPr="007838BB">
        <w:rPr>
          <w:rFonts w:ascii="Times New Roman" w:hAnsi="Times New Roman" w:cs="Times New Roman"/>
          <w:lang w:val="en-US"/>
        </w:rPr>
        <w:t xml:space="preserve"> </w:t>
      </w:r>
      <w:r w:rsidRPr="00983D29">
        <w:rPr>
          <w:rFonts w:ascii="Times New Roman" w:hAnsi="Times New Roman" w:cs="Times New Roman"/>
        </w:rPr>
        <w:t>источников</w:t>
      </w:r>
      <w:r w:rsidRPr="007838BB">
        <w:rPr>
          <w:rFonts w:ascii="Times New Roman" w:hAnsi="Times New Roman" w:cs="Times New Roman"/>
          <w:lang w:val="en-US"/>
        </w:rPr>
        <w:t xml:space="preserve"> — </w:t>
      </w:r>
      <w:r w:rsidRPr="00983D29">
        <w:rPr>
          <w:rFonts w:ascii="Times New Roman" w:hAnsi="Times New Roman" w:cs="Times New Roman"/>
        </w:rPr>
        <w:t>Применение</w:t>
      </w:r>
      <w:r w:rsidRPr="007838BB">
        <w:rPr>
          <w:rFonts w:ascii="Times New Roman" w:hAnsi="Times New Roman" w:cs="Times New Roman"/>
          <w:lang w:val="en-US"/>
        </w:rPr>
        <w:t xml:space="preserve"> </w:t>
      </w:r>
      <w:r w:rsidRPr="00983D29">
        <w:rPr>
          <w:rFonts w:ascii="Times New Roman" w:hAnsi="Times New Roman" w:cs="Times New Roman"/>
        </w:rPr>
        <w:t>стандарта</w:t>
      </w:r>
      <w:r w:rsidRPr="007838BB">
        <w:rPr>
          <w:rFonts w:ascii="Times New Roman" w:hAnsi="Times New Roman" w:cs="Times New Roman"/>
          <w:lang w:val="en-US"/>
        </w:rPr>
        <w:t xml:space="preserve"> EN ISO/IEC 17025:2005 </w:t>
      </w:r>
      <w:r w:rsidRPr="00983D29">
        <w:rPr>
          <w:rFonts w:ascii="Times New Roman" w:hAnsi="Times New Roman" w:cs="Times New Roman"/>
        </w:rPr>
        <w:t>для</w:t>
      </w:r>
      <w:r w:rsidRPr="007838BB">
        <w:rPr>
          <w:rFonts w:ascii="Times New Roman" w:hAnsi="Times New Roman" w:cs="Times New Roman"/>
          <w:lang w:val="en-US"/>
        </w:rPr>
        <w:t xml:space="preserve"> </w:t>
      </w:r>
      <w:r w:rsidRPr="00983D29">
        <w:rPr>
          <w:rFonts w:ascii="Times New Roman" w:hAnsi="Times New Roman" w:cs="Times New Roman"/>
        </w:rPr>
        <w:t>периодических</w:t>
      </w:r>
      <w:r w:rsidRPr="007838BB">
        <w:rPr>
          <w:rFonts w:ascii="Times New Roman" w:hAnsi="Times New Roman" w:cs="Times New Roman"/>
          <w:lang w:val="en-US"/>
        </w:rPr>
        <w:t xml:space="preserve"> </w:t>
      </w:r>
      <w:r w:rsidRPr="00983D29">
        <w:rPr>
          <w:rFonts w:ascii="Times New Roman" w:hAnsi="Times New Roman" w:cs="Times New Roman"/>
        </w:rPr>
        <w:t>измерений</w:t>
      </w:r>
      <w:r w:rsidRPr="007838BB">
        <w:rPr>
          <w:rFonts w:ascii="Times New Roman" w:hAnsi="Times New Roman" w:cs="Times New Roman"/>
          <w:lang w:val="en-US"/>
        </w:rPr>
        <w:t>).</w:t>
      </w:r>
    </w:p>
    <w:p w:rsidR="00983D29" w:rsidRPr="00983D29" w:rsidRDefault="00983D29" w:rsidP="00792EDD">
      <w:pPr>
        <w:pStyle w:val="Style9"/>
        <w:widowControl/>
        <w:ind w:firstLine="567"/>
        <w:rPr>
          <w:rFonts w:ascii="Times New Roman" w:hAnsi="Times New Roman" w:cs="Times New Roman"/>
          <w:lang w:val="en-US"/>
        </w:rPr>
      </w:pPr>
      <w:r w:rsidRPr="00983D29">
        <w:rPr>
          <w:rFonts w:ascii="Times New Roman" w:hAnsi="Times New Roman" w:cs="Times New Roman"/>
          <w:lang w:val="en-US"/>
        </w:rPr>
        <w:t xml:space="preserve">[9] ENV 13005:1999, Guide to the expression of uncertainty in measurement (GUM) (ENV 13005: 1999, </w:t>
      </w:r>
      <w:proofErr w:type="spellStart"/>
      <w:r w:rsidRPr="00983D29">
        <w:rPr>
          <w:rFonts w:ascii="Times New Roman" w:hAnsi="Times New Roman" w:cs="Times New Roman"/>
          <w:lang w:val="en-US"/>
        </w:rPr>
        <w:t>Руководство</w:t>
      </w:r>
      <w:proofErr w:type="spellEnd"/>
      <w:r w:rsidRPr="00983D29">
        <w:rPr>
          <w:rFonts w:ascii="Times New Roman" w:hAnsi="Times New Roman" w:cs="Times New Roman"/>
          <w:lang w:val="en-US"/>
        </w:rPr>
        <w:t xml:space="preserve"> </w:t>
      </w:r>
      <w:proofErr w:type="spellStart"/>
      <w:r w:rsidRPr="00983D29">
        <w:rPr>
          <w:rFonts w:ascii="Times New Roman" w:hAnsi="Times New Roman" w:cs="Times New Roman"/>
          <w:lang w:val="en-US"/>
        </w:rPr>
        <w:t>по</w:t>
      </w:r>
      <w:proofErr w:type="spellEnd"/>
      <w:r w:rsidRPr="00983D29">
        <w:rPr>
          <w:rFonts w:ascii="Times New Roman" w:hAnsi="Times New Roman" w:cs="Times New Roman"/>
          <w:lang w:val="en-US"/>
        </w:rPr>
        <w:t xml:space="preserve"> </w:t>
      </w:r>
      <w:proofErr w:type="spellStart"/>
      <w:r w:rsidRPr="00983D29">
        <w:rPr>
          <w:rFonts w:ascii="Times New Roman" w:hAnsi="Times New Roman" w:cs="Times New Roman"/>
          <w:lang w:val="en-US"/>
        </w:rPr>
        <w:t>выражению</w:t>
      </w:r>
      <w:proofErr w:type="spellEnd"/>
      <w:r w:rsidRPr="00983D29">
        <w:rPr>
          <w:rFonts w:ascii="Times New Roman" w:hAnsi="Times New Roman" w:cs="Times New Roman"/>
          <w:lang w:val="en-US"/>
        </w:rPr>
        <w:t xml:space="preserve"> </w:t>
      </w:r>
      <w:proofErr w:type="spellStart"/>
      <w:r w:rsidRPr="00983D29">
        <w:rPr>
          <w:rFonts w:ascii="Times New Roman" w:hAnsi="Times New Roman" w:cs="Times New Roman"/>
          <w:lang w:val="en-US"/>
        </w:rPr>
        <w:t>неопределенности</w:t>
      </w:r>
      <w:proofErr w:type="spellEnd"/>
      <w:r w:rsidRPr="00983D29">
        <w:rPr>
          <w:rFonts w:ascii="Times New Roman" w:hAnsi="Times New Roman" w:cs="Times New Roman"/>
          <w:lang w:val="en-US"/>
        </w:rPr>
        <w:t xml:space="preserve"> в </w:t>
      </w:r>
      <w:proofErr w:type="spellStart"/>
      <w:r w:rsidRPr="00983D29">
        <w:rPr>
          <w:rFonts w:ascii="Times New Roman" w:hAnsi="Times New Roman" w:cs="Times New Roman"/>
          <w:lang w:val="en-US"/>
        </w:rPr>
        <w:t>измерениях</w:t>
      </w:r>
      <w:proofErr w:type="spellEnd"/>
      <w:r w:rsidRPr="00983D29">
        <w:rPr>
          <w:rFonts w:ascii="Times New Roman" w:hAnsi="Times New Roman" w:cs="Times New Roman"/>
          <w:lang w:val="en-US"/>
        </w:rPr>
        <w:t xml:space="preserve"> (GUM)).</w:t>
      </w:r>
    </w:p>
    <w:p w:rsidR="00983D29" w:rsidRPr="00983D29" w:rsidRDefault="00983D29" w:rsidP="00792EDD">
      <w:pPr>
        <w:pStyle w:val="Style9"/>
        <w:widowControl/>
        <w:ind w:firstLine="567"/>
        <w:rPr>
          <w:rFonts w:ascii="Times New Roman" w:hAnsi="Times New Roman" w:cs="Times New Roman"/>
          <w:lang w:val="en-US"/>
        </w:rPr>
      </w:pPr>
      <w:r w:rsidRPr="00983D29">
        <w:rPr>
          <w:rFonts w:ascii="Times New Roman" w:hAnsi="Times New Roman" w:cs="Times New Roman"/>
          <w:lang w:val="en-US"/>
        </w:rPr>
        <w:t>[10] International Vocabulary of basic and general terms in metrology (VIM), BIPM, IEC, IFCC, ISO, IUPAC, IUPAP, OIML, 1993 (</w:t>
      </w:r>
      <w:proofErr w:type="spellStart"/>
      <w:r w:rsidRPr="00983D29">
        <w:rPr>
          <w:rFonts w:ascii="Times New Roman" w:hAnsi="Times New Roman" w:cs="Times New Roman"/>
          <w:lang w:val="en-US"/>
        </w:rPr>
        <w:t>Международный</w:t>
      </w:r>
      <w:proofErr w:type="spellEnd"/>
      <w:r w:rsidRPr="00983D29">
        <w:rPr>
          <w:rFonts w:ascii="Times New Roman" w:hAnsi="Times New Roman" w:cs="Times New Roman"/>
          <w:lang w:val="en-US"/>
        </w:rPr>
        <w:t xml:space="preserve"> </w:t>
      </w:r>
      <w:proofErr w:type="spellStart"/>
      <w:r w:rsidRPr="00983D29">
        <w:rPr>
          <w:rFonts w:ascii="Times New Roman" w:hAnsi="Times New Roman" w:cs="Times New Roman"/>
          <w:lang w:val="en-US"/>
        </w:rPr>
        <w:t>словарь</w:t>
      </w:r>
      <w:proofErr w:type="spellEnd"/>
      <w:r w:rsidRPr="00983D29">
        <w:rPr>
          <w:rFonts w:ascii="Times New Roman" w:hAnsi="Times New Roman" w:cs="Times New Roman"/>
          <w:lang w:val="en-US"/>
        </w:rPr>
        <w:t xml:space="preserve"> </w:t>
      </w:r>
      <w:proofErr w:type="spellStart"/>
      <w:r w:rsidRPr="00983D29">
        <w:rPr>
          <w:rFonts w:ascii="Times New Roman" w:hAnsi="Times New Roman" w:cs="Times New Roman"/>
          <w:lang w:val="en-US"/>
        </w:rPr>
        <w:t>основных</w:t>
      </w:r>
      <w:proofErr w:type="spellEnd"/>
      <w:r w:rsidRPr="00983D29">
        <w:rPr>
          <w:rFonts w:ascii="Times New Roman" w:hAnsi="Times New Roman" w:cs="Times New Roman"/>
          <w:lang w:val="en-US"/>
        </w:rPr>
        <w:t xml:space="preserve"> и </w:t>
      </w:r>
      <w:proofErr w:type="spellStart"/>
      <w:r w:rsidRPr="00983D29">
        <w:rPr>
          <w:rFonts w:ascii="Times New Roman" w:hAnsi="Times New Roman" w:cs="Times New Roman"/>
          <w:lang w:val="en-US"/>
        </w:rPr>
        <w:t>общих</w:t>
      </w:r>
      <w:proofErr w:type="spellEnd"/>
      <w:r w:rsidRPr="00983D29">
        <w:rPr>
          <w:rFonts w:ascii="Times New Roman" w:hAnsi="Times New Roman" w:cs="Times New Roman"/>
          <w:lang w:val="en-US"/>
        </w:rPr>
        <w:t xml:space="preserve"> </w:t>
      </w:r>
      <w:proofErr w:type="spellStart"/>
      <w:r w:rsidRPr="00983D29">
        <w:rPr>
          <w:rFonts w:ascii="Times New Roman" w:hAnsi="Times New Roman" w:cs="Times New Roman"/>
          <w:lang w:val="en-US"/>
        </w:rPr>
        <w:t>терминов</w:t>
      </w:r>
      <w:proofErr w:type="spellEnd"/>
      <w:r w:rsidRPr="00983D29">
        <w:rPr>
          <w:rFonts w:ascii="Times New Roman" w:hAnsi="Times New Roman" w:cs="Times New Roman"/>
          <w:lang w:val="en-US"/>
        </w:rPr>
        <w:t xml:space="preserve"> в </w:t>
      </w:r>
      <w:proofErr w:type="spellStart"/>
      <w:r w:rsidRPr="00983D29">
        <w:rPr>
          <w:rFonts w:ascii="Times New Roman" w:hAnsi="Times New Roman" w:cs="Times New Roman"/>
          <w:lang w:val="en-US"/>
        </w:rPr>
        <w:t>метрологии</w:t>
      </w:r>
      <w:proofErr w:type="spellEnd"/>
      <w:r w:rsidRPr="00983D29">
        <w:rPr>
          <w:rFonts w:ascii="Times New Roman" w:hAnsi="Times New Roman" w:cs="Times New Roman"/>
          <w:lang w:val="en-US"/>
        </w:rPr>
        <w:t xml:space="preserve"> (VIM), BIPM, IEC, IFCC, ISO, IUPAC, IUPAP, OIML, 1993).</w:t>
      </w:r>
    </w:p>
    <w:p w:rsidR="0082113E" w:rsidRPr="00983D29" w:rsidRDefault="0082113E" w:rsidP="0082113E">
      <w:pPr>
        <w:pStyle w:val="Style9"/>
        <w:widowControl/>
        <w:ind w:firstLine="567"/>
        <w:rPr>
          <w:rFonts w:ascii="Times New Roman" w:hAnsi="Times New Roman" w:cs="Times New Roman"/>
          <w:lang w:val="en-US"/>
        </w:rPr>
      </w:pPr>
    </w:p>
    <w:p w:rsidR="0082113E" w:rsidRPr="00983D29" w:rsidRDefault="0082113E" w:rsidP="00BB108B">
      <w:pPr>
        <w:pStyle w:val="Style9"/>
        <w:widowControl/>
        <w:ind w:firstLine="567"/>
        <w:rPr>
          <w:rFonts w:ascii="Times New Roman" w:hAnsi="Times New Roman" w:cs="Times New Roman"/>
          <w:lang w:val="en-US"/>
        </w:rPr>
      </w:pPr>
    </w:p>
    <w:p w:rsidR="00043FF6" w:rsidRPr="00983D29" w:rsidRDefault="00043FF6" w:rsidP="00BB108B">
      <w:pPr>
        <w:pStyle w:val="Style9"/>
        <w:widowControl/>
        <w:ind w:firstLine="567"/>
        <w:rPr>
          <w:rFonts w:ascii="Times New Roman" w:hAnsi="Times New Roman" w:cs="Times New Roman"/>
          <w:lang w:val="en-US"/>
        </w:rPr>
      </w:pPr>
    </w:p>
    <w:p w:rsidR="00043FF6" w:rsidRPr="00983D29" w:rsidRDefault="00043FF6" w:rsidP="00BB108B">
      <w:pPr>
        <w:pStyle w:val="Style9"/>
        <w:widowControl/>
        <w:ind w:firstLine="567"/>
        <w:rPr>
          <w:rFonts w:ascii="Times New Roman" w:hAnsi="Times New Roman" w:cs="Times New Roman"/>
          <w:lang w:val="en-US"/>
        </w:rPr>
      </w:pPr>
    </w:p>
    <w:p w:rsidR="00043FF6" w:rsidRPr="00983D29" w:rsidRDefault="00043FF6" w:rsidP="00BB108B">
      <w:pPr>
        <w:pStyle w:val="Style9"/>
        <w:widowControl/>
        <w:ind w:firstLine="567"/>
        <w:rPr>
          <w:rFonts w:ascii="Times New Roman" w:hAnsi="Times New Roman" w:cs="Times New Roman"/>
          <w:lang w:val="en-US"/>
        </w:rPr>
      </w:pPr>
    </w:p>
    <w:p w:rsidR="00043FF6" w:rsidRPr="00983D29" w:rsidRDefault="00043FF6" w:rsidP="00BB108B">
      <w:pPr>
        <w:pStyle w:val="Style9"/>
        <w:widowControl/>
        <w:ind w:firstLine="567"/>
        <w:rPr>
          <w:rFonts w:ascii="Times New Roman" w:hAnsi="Times New Roman" w:cs="Times New Roman"/>
          <w:lang w:val="en-US"/>
        </w:rPr>
        <w:sectPr w:rsidR="00043FF6" w:rsidRPr="00983D29" w:rsidSect="00866562">
          <w:pgSz w:w="11906" w:h="16838" w:code="9"/>
          <w:pgMar w:top="1418" w:right="1418" w:bottom="1418" w:left="1418" w:header="1021" w:footer="1021" w:gutter="0"/>
          <w:pgNumType w:start="1"/>
          <w:cols w:space="708"/>
          <w:docGrid w:linePitch="360"/>
        </w:sectPr>
      </w:pPr>
    </w:p>
    <w:p w:rsidR="00457813" w:rsidRPr="00197BE4" w:rsidRDefault="00457813" w:rsidP="00457813">
      <w:pPr>
        <w:widowControl/>
        <w:autoSpaceDE/>
        <w:autoSpaceDN/>
        <w:adjustRightInd/>
        <w:ind w:firstLine="0"/>
        <w:jc w:val="center"/>
        <w:rPr>
          <w:b/>
          <w:sz w:val="24"/>
          <w:szCs w:val="24"/>
        </w:rPr>
      </w:pPr>
      <w:r w:rsidRPr="00197BE4">
        <w:rPr>
          <w:b/>
          <w:sz w:val="24"/>
          <w:szCs w:val="24"/>
        </w:rPr>
        <w:lastRenderedPageBreak/>
        <w:t xml:space="preserve">Приложение </w:t>
      </w:r>
      <w:r w:rsidRPr="00197BE4">
        <w:rPr>
          <w:b/>
          <w:sz w:val="24"/>
          <w:szCs w:val="24"/>
          <w:lang w:val="en-US"/>
        </w:rPr>
        <w:t>B</w:t>
      </w:r>
      <w:r w:rsidRPr="00197BE4">
        <w:rPr>
          <w:b/>
          <w:sz w:val="24"/>
          <w:szCs w:val="24"/>
        </w:rPr>
        <w:t>.</w:t>
      </w:r>
      <w:r w:rsidRPr="00197BE4">
        <w:rPr>
          <w:b/>
          <w:sz w:val="24"/>
          <w:szCs w:val="24"/>
          <w:lang w:val="en-US"/>
        </w:rPr>
        <w:t>A</w:t>
      </w:r>
    </w:p>
    <w:p w:rsidR="00457813" w:rsidRPr="00197BE4" w:rsidRDefault="00457813" w:rsidP="00457813">
      <w:pPr>
        <w:widowControl/>
        <w:autoSpaceDE/>
        <w:autoSpaceDN/>
        <w:adjustRightInd/>
        <w:ind w:firstLine="0"/>
        <w:jc w:val="center"/>
        <w:rPr>
          <w:i/>
          <w:sz w:val="24"/>
          <w:szCs w:val="24"/>
        </w:rPr>
      </w:pPr>
      <w:r w:rsidRPr="00197BE4">
        <w:rPr>
          <w:i/>
          <w:sz w:val="24"/>
          <w:szCs w:val="24"/>
        </w:rPr>
        <w:t>(информационное)</w:t>
      </w:r>
    </w:p>
    <w:p w:rsidR="00457813" w:rsidRPr="00197BE4" w:rsidRDefault="00457813" w:rsidP="00457813">
      <w:pPr>
        <w:widowControl/>
        <w:autoSpaceDE/>
        <w:autoSpaceDN/>
        <w:adjustRightInd/>
        <w:ind w:firstLine="0"/>
        <w:jc w:val="center"/>
        <w:rPr>
          <w:b/>
          <w:i/>
          <w:sz w:val="24"/>
          <w:szCs w:val="24"/>
        </w:rPr>
      </w:pPr>
    </w:p>
    <w:p w:rsidR="00457813" w:rsidRPr="00197BE4" w:rsidRDefault="00457813" w:rsidP="00457813">
      <w:pPr>
        <w:widowControl/>
        <w:autoSpaceDE/>
        <w:autoSpaceDN/>
        <w:adjustRightInd/>
        <w:ind w:firstLine="0"/>
        <w:jc w:val="center"/>
        <w:rPr>
          <w:b/>
          <w:sz w:val="24"/>
          <w:szCs w:val="24"/>
        </w:rPr>
      </w:pPr>
      <w:r w:rsidRPr="00197BE4">
        <w:rPr>
          <w:b/>
          <w:sz w:val="24"/>
          <w:szCs w:val="24"/>
        </w:rPr>
        <w:t>Сведения о соответствии наци</w:t>
      </w:r>
      <w:r>
        <w:rPr>
          <w:b/>
          <w:sz w:val="24"/>
          <w:szCs w:val="24"/>
        </w:rPr>
        <w:t xml:space="preserve">онального стандарта ссылочному европейскому </w:t>
      </w:r>
      <w:r w:rsidRPr="00197BE4">
        <w:rPr>
          <w:b/>
          <w:sz w:val="24"/>
          <w:szCs w:val="24"/>
        </w:rPr>
        <w:t>стандарту</w:t>
      </w:r>
    </w:p>
    <w:p w:rsidR="00457813" w:rsidRPr="00197BE4" w:rsidRDefault="00457813" w:rsidP="00457813">
      <w:pPr>
        <w:widowControl/>
        <w:autoSpaceDE/>
        <w:autoSpaceDN/>
        <w:adjustRightInd/>
        <w:ind w:firstLine="0"/>
        <w:jc w:val="center"/>
        <w:rPr>
          <w:b/>
          <w:sz w:val="24"/>
          <w:szCs w:val="24"/>
        </w:rPr>
      </w:pPr>
    </w:p>
    <w:p w:rsidR="00457813" w:rsidRPr="00197BE4" w:rsidRDefault="00457813" w:rsidP="00457813">
      <w:pPr>
        <w:widowControl/>
        <w:autoSpaceDE/>
        <w:autoSpaceDN/>
        <w:adjustRightInd/>
        <w:spacing w:after="120"/>
        <w:ind w:firstLine="0"/>
        <w:jc w:val="center"/>
        <w:rPr>
          <w:b/>
          <w:sz w:val="24"/>
          <w:szCs w:val="24"/>
        </w:rPr>
      </w:pPr>
      <w:r w:rsidRPr="00197BE4">
        <w:rPr>
          <w:b/>
          <w:sz w:val="24"/>
          <w:szCs w:val="24"/>
        </w:rPr>
        <w:t>Таблица В.А</w:t>
      </w:r>
      <w:proofErr w:type="gramStart"/>
      <w:r w:rsidRPr="00197BE4">
        <w:rPr>
          <w:b/>
          <w:sz w:val="24"/>
          <w:szCs w:val="24"/>
        </w:rPr>
        <w:t>1</w:t>
      </w:r>
      <w:proofErr w:type="gramEnd"/>
      <w:r w:rsidRPr="00197BE4">
        <w:rPr>
          <w:b/>
          <w:sz w:val="24"/>
          <w:szCs w:val="24"/>
        </w:rPr>
        <w:t xml:space="preserve"> – Сведения о соответствии национального стандарта ссылочному </w:t>
      </w:r>
      <w:r>
        <w:rPr>
          <w:b/>
          <w:sz w:val="24"/>
          <w:szCs w:val="24"/>
        </w:rPr>
        <w:t>европейскому</w:t>
      </w:r>
      <w:r w:rsidRPr="00197BE4">
        <w:rPr>
          <w:b/>
          <w:sz w:val="24"/>
          <w:szCs w:val="24"/>
        </w:rPr>
        <w:t xml:space="preserve"> стандарту</w:t>
      </w:r>
    </w:p>
    <w:tbl>
      <w:tblPr>
        <w:tblStyle w:val="af0"/>
        <w:tblW w:w="0" w:type="auto"/>
        <w:tblLook w:val="04A0" w:firstRow="1" w:lastRow="0" w:firstColumn="1" w:lastColumn="0" w:noHBand="0" w:noVBand="1"/>
      </w:tblPr>
      <w:tblGrid>
        <w:gridCol w:w="2643"/>
        <w:gridCol w:w="2170"/>
        <w:gridCol w:w="2012"/>
        <w:gridCol w:w="2461"/>
      </w:tblGrid>
      <w:tr w:rsidR="00457813" w:rsidRPr="00197BE4" w:rsidTr="00EF7D56">
        <w:tc>
          <w:tcPr>
            <w:tcW w:w="2643" w:type="dxa"/>
            <w:tcBorders>
              <w:bottom w:val="double" w:sz="4" w:space="0" w:color="auto"/>
            </w:tcBorders>
          </w:tcPr>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Обозначение и наименование</w:t>
            </w:r>
          </w:p>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ссылочного европейского</w:t>
            </w:r>
          </w:p>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стандарта</w:t>
            </w:r>
          </w:p>
        </w:tc>
        <w:tc>
          <w:tcPr>
            <w:tcW w:w="2170" w:type="dxa"/>
            <w:tcBorders>
              <w:bottom w:val="double" w:sz="4" w:space="0" w:color="auto"/>
            </w:tcBorders>
          </w:tcPr>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Обозначение и</w:t>
            </w:r>
          </w:p>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наименование</w:t>
            </w:r>
          </w:p>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международного</w:t>
            </w:r>
          </w:p>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стандарта</w:t>
            </w:r>
          </w:p>
        </w:tc>
        <w:tc>
          <w:tcPr>
            <w:tcW w:w="2012" w:type="dxa"/>
            <w:tcBorders>
              <w:bottom w:val="double" w:sz="4" w:space="0" w:color="auto"/>
            </w:tcBorders>
          </w:tcPr>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Степень</w:t>
            </w:r>
          </w:p>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соответствия</w:t>
            </w:r>
          </w:p>
        </w:tc>
        <w:tc>
          <w:tcPr>
            <w:tcW w:w="2461" w:type="dxa"/>
            <w:tcBorders>
              <w:bottom w:val="double" w:sz="4" w:space="0" w:color="auto"/>
            </w:tcBorders>
          </w:tcPr>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Обозначение и</w:t>
            </w:r>
          </w:p>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наименование</w:t>
            </w:r>
          </w:p>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национального</w:t>
            </w:r>
          </w:p>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стандарта,</w:t>
            </w:r>
          </w:p>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межгосударственного</w:t>
            </w:r>
          </w:p>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стандарта</w:t>
            </w:r>
          </w:p>
        </w:tc>
      </w:tr>
      <w:tr w:rsidR="00457813" w:rsidRPr="00197BE4" w:rsidTr="00EF7D56">
        <w:tc>
          <w:tcPr>
            <w:tcW w:w="2643" w:type="dxa"/>
          </w:tcPr>
          <w:p w:rsidR="00457813" w:rsidRPr="00197BE4" w:rsidRDefault="00457813" w:rsidP="00EF7D56">
            <w:pPr>
              <w:widowControl/>
              <w:autoSpaceDE/>
              <w:autoSpaceDN/>
              <w:adjustRightInd/>
              <w:ind w:firstLine="0"/>
              <w:jc w:val="center"/>
              <w:rPr>
                <w:rFonts w:ascii="Times New Roman" w:hAnsi="Times New Roman"/>
                <w:sz w:val="24"/>
                <w:szCs w:val="24"/>
                <w:lang w:val="en-US"/>
              </w:rPr>
            </w:pPr>
            <w:r w:rsidRPr="00197BE4">
              <w:rPr>
                <w:rFonts w:ascii="Times New Roman" w:hAnsi="Times New Roman"/>
                <w:sz w:val="24"/>
                <w:szCs w:val="24"/>
                <w:lang w:val="en-US"/>
              </w:rPr>
              <w:t>EN ISO/IEC 17025:2005 General requirements for the competence of testing and calibration laboratories</w:t>
            </w:r>
          </w:p>
        </w:tc>
        <w:tc>
          <w:tcPr>
            <w:tcW w:w="2170" w:type="dxa"/>
          </w:tcPr>
          <w:p w:rsidR="00457813" w:rsidRPr="00197BE4" w:rsidRDefault="00457813" w:rsidP="00EF7D56">
            <w:pPr>
              <w:widowControl/>
              <w:autoSpaceDE/>
              <w:autoSpaceDN/>
              <w:adjustRightInd/>
              <w:ind w:firstLine="0"/>
              <w:jc w:val="center"/>
              <w:rPr>
                <w:rFonts w:ascii="Times New Roman" w:hAnsi="Times New Roman"/>
                <w:sz w:val="24"/>
                <w:szCs w:val="24"/>
                <w:lang w:val="en-US"/>
              </w:rPr>
            </w:pPr>
            <w:r w:rsidRPr="00197BE4">
              <w:rPr>
                <w:rFonts w:ascii="Times New Roman" w:hAnsi="Times New Roman"/>
                <w:sz w:val="24"/>
                <w:szCs w:val="24"/>
                <w:lang w:val="en-US"/>
              </w:rPr>
              <w:t>ISO/IEC 17025:2017</w:t>
            </w:r>
          </w:p>
          <w:p w:rsidR="00457813" w:rsidRPr="005627FB" w:rsidRDefault="00457813" w:rsidP="00EF7D56">
            <w:pPr>
              <w:widowControl/>
              <w:autoSpaceDE/>
              <w:autoSpaceDN/>
              <w:adjustRightInd/>
              <w:ind w:firstLine="0"/>
              <w:jc w:val="center"/>
              <w:rPr>
                <w:rFonts w:ascii="Times New Roman" w:hAnsi="Times New Roman"/>
                <w:sz w:val="24"/>
                <w:szCs w:val="24"/>
                <w:lang w:val="en-US"/>
              </w:rPr>
            </w:pPr>
            <w:r w:rsidRPr="00197BE4">
              <w:rPr>
                <w:rFonts w:ascii="Times New Roman" w:hAnsi="Times New Roman"/>
                <w:sz w:val="24"/>
                <w:szCs w:val="24"/>
                <w:lang w:val="en-US"/>
              </w:rPr>
              <w:t>General requirements for the competence of testin</w:t>
            </w:r>
            <w:r>
              <w:rPr>
                <w:rFonts w:ascii="Times New Roman" w:hAnsi="Times New Roman"/>
                <w:sz w:val="24"/>
                <w:szCs w:val="24"/>
                <w:lang w:val="en-US"/>
              </w:rPr>
              <w:t xml:space="preserve">g and calibration laboratories </w:t>
            </w:r>
          </w:p>
          <w:p w:rsidR="00457813" w:rsidRPr="00197BE4" w:rsidRDefault="00457813" w:rsidP="00EF7D56">
            <w:pPr>
              <w:widowControl/>
              <w:autoSpaceDE/>
              <w:autoSpaceDN/>
              <w:adjustRightInd/>
              <w:ind w:firstLine="0"/>
              <w:jc w:val="center"/>
              <w:rPr>
                <w:rFonts w:ascii="Times New Roman" w:hAnsi="Times New Roman"/>
                <w:sz w:val="24"/>
                <w:szCs w:val="24"/>
              </w:rPr>
            </w:pPr>
            <w:r>
              <w:rPr>
                <w:rFonts w:ascii="Times New Roman" w:hAnsi="Times New Roman"/>
                <w:sz w:val="24"/>
                <w:szCs w:val="24"/>
              </w:rPr>
              <w:t>(</w:t>
            </w:r>
            <w:r w:rsidRPr="00197BE4">
              <w:rPr>
                <w:rFonts w:ascii="Times New Roman" w:hAnsi="Times New Roman"/>
                <w:sz w:val="24"/>
                <w:szCs w:val="24"/>
              </w:rPr>
              <w:t>Общие требования к компетентности испытательных и калибровочных лабораторий)</w:t>
            </w:r>
          </w:p>
        </w:tc>
        <w:tc>
          <w:tcPr>
            <w:tcW w:w="2012" w:type="dxa"/>
          </w:tcPr>
          <w:p w:rsidR="00457813" w:rsidRPr="00197BE4" w:rsidRDefault="00457813" w:rsidP="00EF7D56">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IDT</w:t>
            </w:r>
          </w:p>
        </w:tc>
        <w:tc>
          <w:tcPr>
            <w:tcW w:w="2461" w:type="dxa"/>
          </w:tcPr>
          <w:p w:rsidR="00457813" w:rsidRPr="00197BE4" w:rsidRDefault="00457813" w:rsidP="00EF7D56">
            <w:pPr>
              <w:widowControl/>
              <w:autoSpaceDE/>
              <w:autoSpaceDN/>
              <w:adjustRightInd/>
              <w:ind w:firstLine="0"/>
              <w:jc w:val="center"/>
              <w:rPr>
                <w:rFonts w:ascii="Times New Roman" w:hAnsi="Times New Roman"/>
                <w:sz w:val="24"/>
                <w:szCs w:val="24"/>
              </w:rPr>
            </w:pPr>
            <w:proofErr w:type="gramStart"/>
            <w:r w:rsidRPr="00197BE4">
              <w:rPr>
                <w:rFonts w:ascii="Times New Roman" w:hAnsi="Times New Roman"/>
                <w:sz w:val="24"/>
                <w:szCs w:val="24"/>
              </w:rPr>
              <w:t>СТ</w:t>
            </w:r>
            <w:proofErr w:type="gramEnd"/>
            <w:r w:rsidRPr="00197BE4">
              <w:rPr>
                <w:rFonts w:ascii="Times New Roman" w:hAnsi="Times New Roman"/>
                <w:sz w:val="24"/>
                <w:szCs w:val="24"/>
              </w:rPr>
              <w:t xml:space="preserve"> РК </w:t>
            </w:r>
            <w:r w:rsidRPr="00197BE4">
              <w:rPr>
                <w:rFonts w:ascii="Times New Roman" w:hAnsi="Times New Roman"/>
                <w:sz w:val="24"/>
                <w:szCs w:val="24"/>
                <w:lang w:val="en-US"/>
              </w:rPr>
              <w:t>ISO</w:t>
            </w:r>
            <w:r w:rsidRPr="00197BE4">
              <w:rPr>
                <w:rFonts w:ascii="Times New Roman" w:hAnsi="Times New Roman"/>
                <w:sz w:val="24"/>
                <w:szCs w:val="24"/>
              </w:rPr>
              <w:t>/</w:t>
            </w:r>
            <w:r w:rsidRPr="00197BE4">
              <w:rPr>
                <w:rFonts w:ascii="Times New Roman" w:hAnsi="Times New Roman"/>
                <w:sz w:val="24"/>
                <w:szCs w:val="24"/>
                <w:lang w:val="en-US"/>
              </w:rPr>
              <w:t>IEC</w:t>
            </w:r>
            <w:r w:rsidRPr="00197BE4">
              <w:rPr>
                <w:rFonts w:ascii="Times New Roman" w:hAnsi="Times New Roman"/>
                <w:sz w:val="24"/>
                <w:szCs w:val="24"/>
              </w:rPr>
              <w:t xml:space="preserve"> 17025 – 2018 Общие требования к компетентности испытательных и калибровочных лабораторий</w:t>
            </w:r>
          </w:p>
        </w:tc>
      </w:tr>
    </w:tbl>
    <w:p w:rsidR="00457813" w:rsidRDefault="00457813" w:rsidP="00457813">
      <w:pPr>
        <w:widowControl/>
        <w:autoSpaceDE/>
        <w:autoSpaceDN/>
        <w:adjustRightInd/>
        <w:spacing w:after="120"/>
        <w:ind w:firstLine="0"/>
        <w:jc w:val="center"/>
        <w:rPr>
          <w:b/>
          <w:sz w:val="24"/>
          <w:szCs w:val="24"/>
        </w:rPr>
      </w:pPr>
    </w:p>
    <w:p w:rsidR="00457813" w:rsidRPr="00197BE4" w:rsidRDefault="00457813" w:rsidP="00457813">
      <w:pPr>
        <w:widowControl/>
        <w:autoSpaceDE/>
        <w:autoSpaceDN/>
        <w:adjustRightInd/>
        <w:spacing w:after="120"/>
        <w:ind w:firstLine="0"/>
        <w:jc w:val="center"/>
        <w:rPr>
          <w:b/>
          <w:sz w:val="24"/>
          <w:szCs w:val="24"/>
        </w:rPr>
      </w:pPr>
      <w:r>
        <w:rPr>
          <w:b/>
          <w:sz w:val="24"/>
          <w:szCs w:val="24"/>
        </w:rPr>
        <w:t>Таблица В.А</w:t>
      </w:r>
      <w:proofErr w:type="gramStart"/>
      <w:r>
        <w:rPr>
          <w:b/>
          <w:sz w:val="24"/>
          <w:szCs w:val="24"/>
        </w:rPr>
        <w:t>2</w:t>
      </w:r>
      <w:proofErr w:type="gramEnd"/>
      <w:r w:rsidRPr="00197BE4">
        <w:rPr>
          <w:b/>
          <w:sz w:val="24"/>
          <w:szCs w:val="24"/>
        </w:rPr>
        <w:t xml:space="preserve"> – Сведения о соответствии национального стандарта ссылочному </w:t>
      </w:r>
      <w:r>
        <w:rPr>
          <w:b/>
          <w:sz w:val="24"/>
          <w:szCs w:val="24"/>
        </w:rPr>
        <w:t>европейскому</w:t>
      </w:r>
      <w:r w:rsidRPr="00197BE4">
        <w:rPr>
          <w:b/>
          <w:sz w:val="24"/>
          <w:szCs w:val="24"/>
        </w:rPr>
        <w:t xml:space="preserve"> стандарту</w:t>
      </w:r>
    </w:p>
    <w:tbl>
      <w:tblPr>
        <w:tblStyle w:val="af0"/>
        <w:tblW w:w="9322" w:type="dxa"/>
        <w:tblLayout w:type="fixed"/>
        <w:tblLook w:val="04A0" w:firstRow="1" w:lastRow="0" w:firstColumn="1" w:lastColumn="0" w:noHBand="0" w:noVBand="1"/>
      </w:tblPr>
      <w:tblGrid>
        <w:gridCol w:w="4219"/>
        <w:gridCol w:w="1843"/>
        <w:gridCol w:w="3260"/>
      </w:tblGrid>
      <w:tr w:rsidR="00457813" w:rsidRPr="004636A8" w:rsidTr="00EF7D56">
        <w:tc>
          <w:tcPr>
            <w:tcW w:w="4219" w:type="dxa"/>
            <w:tcBorders>
              <w:bottom w:val="double" w:sz="4" w:space="0" w:color="auto"/>
            </w:tcBorders>
          </w:tcPr>
          <w:p w:rsidR="00457813" w:rsidRPr="004636A8" w:rsidRDefault="00457813" w:rsidP="00457813">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 xml:space="preserve">Обозначение и наименование ссылочного </w:t>
            </w:r>
            <w:r>
              <w:rPr>
                <w:rFonts w:ascii="Times New Roman" w:hAnsi="Times New Roman"/>
                <w:sz w:val="24"/>
                <w:szCs w:val="24"/>
              </w:rPr>
              <w:t>европейского</w:t>
            </w:r>
            <w:r w:rsidRPr="004636A8">
              <w:rPr>
                <w:rFonts w:ascii="Times New Roman" w:hAnsi="Times New Roman"/>
                <w:sz w:val="24"/>
                <w:szCs w:val="24"/>
              </w:rPr>
              <w:t xml:space="preserve"> стандарта</w:t>
            </w:r>
          </w:p>
        </w:tc>
        <w:tc>
          <w:tcPr>
            <w:tcW w:w="1843" w:type="dxa"/>
            <w:tcBorders>
              <w:bottom w:val="double" w:sz="4" w:space="0" w:color="auto"/>
            </w:tcBorders>
          </w:tcPr>
          <w:p w:rsidR="00457813" w:rsidRPr="004636A8" w:rsidRDefault="00457813" w:rsidP="00EF7D56">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 xml:space="preserve">Степень </w:t>
            </w:r>
          </w:p>
          <w:p w:rsidR="00457813" w:rsidRPr="004636A8" w:rsidRDefault="00457813" w:rsidP="00EF7D56">
            <w:pPr>
              <w:ind w:firstLine="0"/>
              <w:jc w:val="center"/>
              <w:rPr>
                <w:rFonts w:ascii="Times New Roman" w:hAnsi="Times New Roman"/>
                <w:sz w:val="24"/>
                <w:szCs w:val="24"/>
              </w:rPr>
            </w:pPr>
            <w:r w:rsidRPr="004636A8">
              <w:rPr>
                <w:rFonts w:ascii="Times New Roman" w:hAnsi="Times New Roman"/>
                <w:sz w:val="24"/>
                <w:szCs w:val="24"/>
              </w:rPr>
              <w:t>соответствия</w:t>
            </w:r>
          </w:p>
        </w:tc>
        <w:tc>
          <w:tcPr>
            <w:tcW w:w="3260" w:type="dxa"/>
            <w:tcBorders>
              <w:bottom w:val="double" w:sz="4" w:space="0" w:color="auto"/>
            </w:tcBorders>
          </w:tcPr>
          <w:p w:rsidR="00457813" w:rsidRPr="004636A8" w:rsidRDefault="00457813" w:rsidP="00EF7D56">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наименования национального стандарта</w:t>
            </w:r>
          </w:p>
        </w:tc>
      </w:tr>
      <w:tr w:rsidR="00457813" w:rsidRPr="00683719" w:rsidTr="00EF7D56">
        <w:tc>
          <w:tcPr>
            <w:tcW w:w="4219" w:type="dxa"/>
            <w:tcBorders>
              <w:top w:val="single" w:sz="4" w:space="0" w:color="auto"/>
              <w:bottom w:val="single" w:sz="4" w:space="0" w:color="auto"/>
            </w:tcBorders>
          </w:tcPr>
          <w:p w:rsidR="00457813" w:rsidRPr="007838BB" w:rsidRDefault="008426C7" w:rsidP="00EF7D56">
            <w:pPr>
              <w:pStyle w:val="Style30"/>
              <w:widowControl/>
              <w:ind w:firstLine="0"/>
              <w:rPr>
                <w:rFonts w:ascii="Times New Roman" w:hAnsi="Times New Roman"/>
                <w:lang w:val="en-US"/>
              </w:rPr>
            </w:pPr>
            <w:r w:rsidRPr="007838BB">
              <w:rPr>
                <w:rFonts w:ascii="Times New Roman" w:hAnsi="Times New Roman"/>
                <w:lang w:val="en-US"/>
              </w:rPr>
              <w:t>EN 60529:2013 Degrees of protection provided by enclosures (IP code) (IEC 60529:1989)</w:t>
            </w:r>
          </w:p>
        </w:tc>
        <w:tc>
          <w:tcPr>
            <w:tcW w:w="1843" w:type="dxa"/>
            <w:tcBorders>
              <w:top w:val="single" w:sz="4" w:space="0" w:color="auto"/>
              <w:bottom w:val="single" w:sz="4" w:space="0" w:color="auto"/>
            </w:tcBorders>
          </w:tcPr>
          <w:p w:rsidR="00457813" w:rsidRPr="00683719" w:rsidRDefault="00457813" w:rsidP="00EF7D56">
            <w:pPr>
              <w:ind w:firstLine="0"/>
              <w:jc w:val="center"/>
              <w:rPr>
                <w:rFonts w:ascii="Times New Roman" w:hAnsi="Times New Roman"/>
                <w:sz w:val="24"/>
                <w:szCs w:val="24"/>
                <w:lang w:val="en-US"/>
              </w:rPr>
            </w:pPr>
            <w:r w:rsidRPr="00683719">
              <w:rPr>
                <w:rFonts w:ascii="Times New Roman" w:hAnsi="Times New Roman"/>
                <w:sz w:val="24"/>
                <w:szCs w:val="24"/>
                <w:lang w:val="en-US"/>
              </w:rPr>
              <w:t>IDT</w:t>
            </w:r>
          </w:p>
        </w:tc>
        <w:tc>
          <w:tcPr>
            <w:tcW w:w="3260" w:type="dxa"/>
            <w:tcBorders>
              <w:top w:val="single" w:sz="4" w:space="0" w:color="auto"/>
              <w:bottom w:val="single" w:sz="4" w:space="0" w:color="auto"/>
            </w:tcBorders>
          </w:tcPr>
          <w:p w:rsidR="00457813" w:rsidRPr="00683719" w:rsidRDefault="008426C7" w:rsidP="00EF7D56">
            <w:pPr>
              <w:widowControl/>
              <w:autoSpaceDE/>
              <w:autoSpaceDN/>
              <w:adjustRightInd/>
              <w:ind w:firstLine="0"/>
              <w:rPr>
                <w:rFonts w:ascii="Times New Roman" w:hAnsi="Times New Roman"/>
                <w:sz w:val="24"/>
                <w:szCs w:val="24"/>
              </w:rPr>
            </w:pPr>
            <w:proofErr w:type="gramStart"/>
            <w:r w:rsidRPr="008426C7">
              <w:rPr>
                <w:rFonts w:ascii="Times New Roman" w:eastAsia="Calibri" w:hAnsi="Times New Roman"/>
                <w:sz w:val="24"/>
                <w:szCs w:val="24"/>
              </w:rPr>
              <w:t>СТ</w:t>
            </w:r>
            <w:proofErr w:type="gramEnd"/>
            <w:r w:rsidRPr="008426C7">
              <w:rPr>
                <w:rFonts w:ascii="Times New Roman" w:eastAsia="Calibri" w:hAnsi="Times New Roman"/>
                <w:sz w:val="24"/>
                <w:szCs w:val="24"/>
              </w:rPr>
              <w:t xml:space="preserve"> РК IEC 60529-2012 Степени защиты, обеспечиваемые корпусами (КОД IP)</w:t>
            </w:r>
          </w:p>
        </w:tc>
      </w:tr>
    </w:tbl>
    <w:p w:rsidR="00457813" w:rsidRDefault="00457813" w:rsidP="00457813">
      <w:pPr>
        <w:widowControl/>
        <w:autoSpaceDE/>
        <w:autoSpaceDN/>
        <w:adjustRightInd/>
        <w:ind w:firstLine="0"/>
        <w:jc w:val="left"/>
        <w:rPr>
          <w:rStyle w:val="FontStyle54"/>
          <w:rFonts w:ascii="Times New Roman"/>
          <w:b/>
          <w:sz w:val="24"/>
          <w:lang w:eastAsia="en-US"/>
        </w:rPr>
      </w:pPr>
    </w:p>
    <w:p w:rsidR="003F69BA" w:rsidRPr="00457813" w:rsidRDefault="003F69BA" w:rsidP="00457813">
      <w:pPr>
        <w:widowControl/>
        <w:autoSpaceDE/>
        <w:autoSpaceDN/>
        <w:adjustRightInd/>
        <w:ind w:firstLine="0"/>
        <w:jc w:val="left"/>
        <w:rPr>
          <w:rStyle w:val="FontStyle54"/>
          <w:rFonts w:ascii="Times New Roman"/>
          <w:b/>
          <w:sz w:val="24"/>
          <w:lang w:eastAsia="en-US"/>
        </w:rPr>
      </w:pPr>
    </w:p>
    <w:p w:rsidR="00457813" w:rsidRPr="00457813" w:rsidRDefault="00457813" w:rsidP="00457813">
      <w:pPr>
        <w:widowControl/>
        <w:autoSpaceDE/>
        <w:autoSpaceDN/>
        <w:adjustRightInd/>
        <w:ind w:firstLine="0"/>
        <w:jc w:val="left"/>
        <w:rPr>
          <w:rStyle w:val="FontStyle54"/>
          <w:rFonts w:ascii="Times New Roman"/>
          <w:b/>
          <w:sz w:val="24"/>
          <w:lang w:eastAsia="en-US"/>
        </w:rPr>
      </w:pPr>
    </w:p>
    <w:p w:rsidR="00457813" w:rsidRPr="00457813" w:rsidRDefault="00457813" w:rsidP="00457813">
      <w:pPr>
        <w:widowControl/>
        <w:autoSpaceDE/>
        <w:autoSpaceDN/>
        <w:adjustRightInd/>
        <w:ind w:firstLine="0"/>
        <w:jc w:val="left"/>
        <w:rPr>
          <w:rStyle w:val="FontStyle54"/>
          <w:rFonts w:ascii="Times New Roman"/>
          <w:b/>
          <w:sz w:val="24"/>
          <w:lang w:eastAsia="en-US"/>
        </w:rPr>
      </w:pPr>
    </w:p>
    <w:p w:rsidR="00457813" w:rsidRPr="00457813" w:rsidRDefault="00457813" w:rsidP="00457813">
      <w:pPr>
        <w:widowControl/>
        <w:autoSpaceDE/>
        <w:autoSpaceDN/>
        <w:adjustRightInd/>
        <w:ind w:firstLine="0"/>
        <w:jc w:val="left"/>
        <w:rPr>
          <w:rStyle w:val="FontStyle54"/>
          <w:rFonts w:ascii="Times New Roman"/>
          <w:b/>
          <w:sz w:val="24"/>
          <w:lang w:eastAsia="en-US"/>
        </w:rPr>
      </w:pPr>
    </w:p>
    <w:p w:rsidR="00457813" w:rsidRPr="00457813" w:rsidRDefault="00457813" w:rsidP="00457813">
      <w:pPr>
        <w:widowControl/>
        <w:autoSpaceDE/>
        <w:autoSpaceDN/>
        <w:adjustRightInd/>
        <w:ind w:firstLine="0"/>
        <w:jc w:val="left"/>
        <w:rPr>
          <w:rStyle w:val="FontStyle54"/>
          <w:rFonts w:ascii="Times New Roman"/>
          <w:b/>
          <w:sz w:val="24"/>
          <w:lang w:eastAsia="en-US"/>
        </w:rPr>
      </w:pPr>
    </w:p>
    <w:p w:rsidR="00457813" w:rsidRPr="00457813" w:rsidRDefault="00457813" w:rsidP="00457813">
      <w:pPr>
        <w:widowControl/>
        <w:autoSpaceDE/>
        <w:autoSpaceDN/>
        <w:adjustRightInd/>
        <w:ind w:firstLine="0"/>
        <w:jc w:val="left"/>
        <w:rPr>
          <w:rStyle w:val="FontStyle54"/>
          <w:rFonts w:ascii="Times New Roman"/>
          <w:b/>
          <w:sz w:val="24"/>
          <w:lang w:eastAsia="en-US"/>
        </w:rPr>
      </w:pPr>
    </w:p>
    <w:p w:rsidR="00457813" w:rsidRPr="00457813" w:rsidRDefault="00457813" w:rsidP="00457813">
      <w:pPr>
        <w:widowControl/>
        <w:autoSpaceDE/>
        <w:autoSpaceDN/>
        <w:adjustRightInd/>
        <w:ind w:firstLine="0"/>
        <w:jc w:val="left"/>
        <w:rPr>
          <w:rStyle w:val="FontStyle54"/>
          <w:rFonts w:ascii="Times New Roman"/>
          <w:b/>
          <w:sz w:val="24"/>
          <w:lang w:eastAsia="en-US"/>
        </w:rPr>
      </w:pPr>
    </w:p>
    <w:p w:rsidR="00457813" w:rsidRPr="00457813" w:rsidRDefault="00457813" w:rsidP="00457813">
      <w:pPr>
        <w:widowControl/>
        <w:autoSpaceDE/>
        <w:autoSpaceDN/>
        <w:adjustRightInd/>
        <w:ind w:firstLine="0"/>
        <w:jc w:val="left"/>
        <w:rPr>
          <w:rStyle w:val="FontStyle54"/>
          <w:rFonts w:ascii="Times New Roman"/>
          <w:b/>
          <w:sz w:val="24"/>
          <w:lang w:eastAsia="en-US"/>
        </w:rPr>
      </w:pPr>
    </w:p>
    <w:p w:rsidR="00457813" w:rsidRPr="00457813" w:rsidRDefault="00457813" w:rsidP="00457813">
      <w:pPr>
        <w:widowControl/>
        <w:autoSpaceDE/>
        <w:autoSpaceDN/>
        <w:adjustRightInd/>
        <w:ind w:firstLine="0"/>
        <w:jc w:val="left"/>
        <w:rPr>
          <w:rStyle w:val="FontStyle54"/>
          <w:rFonts w:ascii="Times New Roman"/>
          <w:b/>
          <w:sz w:val="24"/>
          <w:lang w:eastAsia="en-US"/>
        </w:rPr>
      </w:pPr>
    </w:p>
    <w:p w:rsidR="00457813" w:rsidRPr="00457813" w:rsidRDefault="00457813" w:rsidP="00457813">
      <w:pPr>
        <w:widowControl/>
        <w:autoSpaceDE/>
        <w:autoSpaceDN/>
        <w:adjustRightInd/>
        <w:ind w:firstLine="0"/>
        <w:jc w:val="left"/>
        <w:rPr>
          <w:rStyle w:val="FontStyle54"/>
          <w:rFonts w:ascii="Times New Roman"/>
          <w:b/>
          <w:sz w:val="24"/>
          <w:lang w:eastAsia="en-US"/>
        </w:rPr>
      </w:pPr>
    </w:p>
    <w:p w:rsidR="00457813" w:rsidRPr="00457813" w:rsidRDefault="00457813" w:rsidP="00457813">
      <w:pPr>
        <w:widowControl/>
        <w:autoSpaceDE/>
        <w:autoSpaceDN/>
        <w:adjustRightInd/>
        <w:ind w:firstLine="0"/>
        <w:jc w:val="left"/>
        <w:rPr>
          <w:rStyle w:val="FontStyle54"/>
          <w:rFonts w:ascii="Times New Roman"/>
          <w:b/>
          <w:sz w:val="24"/>
          <w:lang w:eastAsia="en-US"/>
        </w:rPr>
      </w:pPr>
    </w:p>
    <w:p w:rsidR="00293FB0" w:rsidRPr="0082113E" w:rsidRDefault="00293FB0">
      <w:pPr>
        <w:widowControl/>
        <w:autoSpaceDE/>
        <w:autoSpaceDN/>
        <w:adjustRightInd/>
        <w:ind w:firstLine="0"/>
        <w:jc w:val="left"/>
        <w:rPr>
          <w:sz w:val="28"/>
          <w:szCs w:val="28"/>
        </w:rPr>
      </w:pPr>
    </w:p>
    <w:p w:rsidR="00293FB0" w:rsidRPr="0082113E" w:rsidRDefault="00293FB0">
      <w:pPr>
        <w:widowControl/>
        <w:autoSpaceDE/>
        <w:autoSpaceDN/>
        <w:adjustRightInd/>
        <w:ind w:firstLine="0"/>
        <w:jc w:val="left"/>
        <w:rPr>
          <w:sz w:val="28"/>
          <w:szCs w:val="28"/>
        </w:rPr>
      </w:pPr>
    </w:p>
    <w:p w:rsidR="00293FB0" w:rsidRPr="0082113E" w:rsidRDefault="00293FB0">
      <w:pPr>
        <w:widowControl/>
        <w:autoSpaceDE/>
        <w:autoSpaceDN/>
        <w:adjustRightInd/>
        <w:ind w:firstLine="0"/>
        <w:jc w:val="left"/>
        <w:rPr>
          <w:sz w:val="28"/>
          <w:szCs w:val="28"/>
        </w:rPr>
      </w:pPr>
    </w:p>
    <w:p w:rsidR="00293FB0" w:rsidRPr="0082113E" w:rsidRDefault="00293FB0">
      <w:pPr>
        <w:widowControl/>
        <w:autoSpaceDE/>
        <w:autoSpaceDN/>
        <w:adjustRightInd/>
        <w:ind w:firstLine="0"/>
        <w:jc w:val="left"/>
        <w:rPr>
          <w:sz w:val="28"/>
          <w:szCs w:val="28"/>
        </w:rPr>
      </w:pPr>
    </w:p>
    <w:p w:rsidR="00293FB0" w:rsidRPr="0082113E" w:rsidRDefault="00293FB0">
      <w:pPr>
        <w:widowControl/>
        <w:autoSpaceDE/>
        <w:autoSpaceDN/>
        <w:adjustRightInd/>
        <w:ind w:firstLine="0"/>
        <w:jc w:val="left"/>
        <w:rPr>
          <w:sz w:val="28"/>
          <w:szCs w:val="28"/>
        </w:rPr>
      </w:pPr>
    </w:p>
    <w:p w:rsidR="00293FB0" w:rsidRPr="0082113E" w:rsidRDefault="00293FB0">
      <w:pPr>
        <w:widowControl/>
        <w:autoSpaceDE/>
        <w:autoSpaceDN/>
        <w:adjustRightInd/>
        <w:ind w:firstLine="0"/>
        <w:jc w:val="left"/>
        <w:rPr>
          <w:sz w:val="28"/>
          <w:szCs w:val="28"/>
        </w:rPr>
      </w:pPr>
    </w:p>
    <w:p w:rsidR="00293FB0" w:rsidRPr="0082113E" w:rsidRDefault="00293FB0">
      <w:pPr>
        <w:widowControl/>
        <w:autoSpaceDE/>
        <w:autoSpaceDN/>
        <w:adjustRightInd/>
        <w:ind w:firstLine="0"/>
        <w:jc w:val="left"/>
        <w:rPr>
          <w:sz w:val="28"/>
          <w:szCs w:val="28"/>
        </w:rPr>
      </w:pPr>
    </w:p>
    <w:p w:rsidR="00293FB0" w:rsidRPr="0082113E" w:rsidRDefault="00293FB0">
      <w:pPr>
        <w:widowControl/>
        <w:autoSpaceDE/>
        <w:autoSpaceDN/>
        <w:adjustRightInd/>
        <w:ind w:firstLine="0"/>
        <w:jc w:val="left"/>
        <w:rPr>
          <w:sz w:val="28"/>
          <w:szCs w:val="28"/>
        </w:rPr>
      </w:pPr>
    </w:p>
    <w:p w:rsidR="00293FB0" w:rsidRPr="0082113E" w:rsidRDefault="00293FB0">
      <w:pPr>
        <w:widowControl/>
        <w:autoSpaceDE/>
        <w:autoSpaceDN/>
        <w:adjustRightInd/>
        <w:ind w:firstLine="0"/>
        <w:jc w:val="left"/>
        <w:rPr>
          <w:sz w:val="28"/>
          <w:szCs w:val="28"/>
        </w:rPr>
      </w:pPr>
    </w:p>
    <w:p w:rsidR="00293FB0" w:rsidRPr="0082113E" w:rsidRDefault="00293FB0">
      <w:pPr>
        <w:widowControl/>
        <w:autoSpaceDE/>
        <w:autoSpaceDN/>
        <w:adjustRightInd/>
        <w:ind w:firstLine="0"/>
        <w:jc w:val="left"/>
        <w:rPr>
          <w:sz w:val="28"/>
          <w:szCs w:val="28"/>
        </w:rPr>
      </w:pPr>
    </w:p>
    <w:p w:rsidR="00293FB0" w:rsidRPr="0082113E" w:rsidRDefault="00293FB0">
      <w:pPr>
        <w:widowControl/>
        <w:autoSpaceDE/>
        <w:autoSpaceDN/>
        <w:adjustRightInd/>
        <w:ind w:firstLine="0"/>
        <w:jc w:val="left"/>
        <w:rPr>
          <w:sz w:val="28"/>
          <w:szCs w:val="28"/>
        </w:rPr>
      </w:pPr>
    </w:p>
    <w:p w:rsidR="00C37B43" w:rsidRPr="0082113E" w:rsidRDefault="00C37B43">
      <w:pPr>
        <w:widowControl/>
        <w:autoSpaceDE/>
        <w:autoSpaceDN/>
        <w:adjustRightInd/>
        <w:ind w:firstLine="0"/>
        <w:jc w:val="left"/>
        <w:rPr>
          <w:sz w:val="28"/>
          <w:szCs w:val="28"/>
        </w:rPr>
      </w:pPr>
    </w:p>
    <w:p w:rsidR="00C37B43" w:rsidRPr="0082113E" w:rsidRDefault="00C37B43">
      <w:pPr>
        <w:widowControl/>
        <w:autoSpaceDE/>
        <w:autoSpaceDN/>
        <w:adjustRightInd/>
        <w:ind w:firstLine="0"/>
        <w:jc w:val="left"/>
        <w:rPr>
          <w:sz w:val="28"/>
          <w:szCs w:val="28"/>
        </w:rPr>
      </w:pPr>
    </w:p>
    <w:p w:rsidR="00C37B43" w:rsidRPr="0082113E" w:rsidRDefault="00C37B43">
      <w:pPr>
        <w:widowControl/>
        <w:autoSpaceDE/>
        <w:autoSpaceDN/>
        <w:adjustRightInd/>
        <w:ind w:firstLine="0"/>
        <w:jc w:val="left"/>
        <w:rPr>
          <w:sz w:val="28"/>
          <w:szCs w:val="28"/>
        </w:rPr>
      </w:pPr>
    </w:p>
    <w:p w:rsidR="00C37B43" w:rsidRPr="0082113E" w:rsidRDefault="00C37B43">
      <w:pPr>
        <w:widowControl/>
        <w:autoSpaceDE/>
        <w:autoSpaceDN/>
        <w:adjustRightInd/>
        <w:ind w:firstLine="0"/>
        <w:jc w:val="left"/>
        <w:rPr>
          <w:sz w:val="28"/>
          <w:szCs w:val="28"/>
        </w:rPr>
      </w:pPr>
    </w:p>
    <w:p w:rsidR="00C37B43" w:rsidRPr="0082113E" w:rsidRDefault="00C37B43">
      <w:pPr>
        <w:widowControl/>
        <w:autoSpaceDE/>
        <w:autoSpaceDN/>
        <w:adjustRightInd/>
        <w:ind w:firstLine="0"/>
        <w:jc w:val="left"/>
        <w:rPr>
          <w:sz w:val="28"/>
          <w:szCs w:val="28"/>
        </w:rPr>
      </w:pPr>
    </w:p>
    <w:p w:rsidR="00C37B43" w:rsidRPr="0082113E" w:rsidRDefault="00C37B43">
      <w:pPr>
        <w:widowControl/>
        <w:autoSpaceDE/>
        <w:autoSpaceDN/>
        <w:adjustRightInd/>
        <w:ind w:firstLine="0"/>
        <w:jc w:val="left"/>
        <w:rPr>
          <w:sz w:val="28"/>
          <w:szCs w:val="28"/>
        </w:rPr>
      </w:pPr>
    </w:p>
    <w:p w:rsidR="00C37B43" w:rsidRPr="0082113E" w:rsidRDefault="00C37B43">
      <w:pPr>
        <w:widowControl/>
        <w:autoSpaceDE/>
        <w:autoSpaceDN/>
        <w:adjustRightInd/>
        <w:ind w:firstLine="0"/>
        <w:jc w:val="left"/>
        <w:rPr>
          <w:sz w:val="28"/>
          <w:szCs w:val="28"/>
        </w:rPr>
      </w:pPr>
    </w:p>
    <w:p w:rsidR="00C37B43" w:rsidRPr="0082113E" w:rsidRDefault="00C37B43">
      <w:pPr>
        <w:widowControl/>
        <w:autoSpaceDE/>
        <w:autoSpaceDN/>
        <w:adjustRightInd/>
        <w:ind w:firstLine="0"/>
        <w:jc w:val="left"/>
        <w:rPr>
          <w:sz w:val="28"/>
          <w:szCs w:val="28"/>
        </w:rPr>
      </w:pPr>
    </w:p>
    <w:p w:rsidR="00C37B43" w:rsidRPr="0082113E" w:rsidRDefault="00C37B43">
      <w:pPr>
        <w:widowControl/>
        <w:autoSpaceDE/>
        <w:autoSpaceDN/>
        <w:adjustRightInd/>
        <w:ind w:firstLine="0"/>
        <w:jc w:val="left"/>
        <w:rPr>
          <w:sz w:val="28"/>
          <w:szCs w:val="28"/>
        </w:rPr>
      </w:pPr>
    </w:p>
    <w:p w:rsidR="00C37B43" w:rsidRPr="0082113E" w:rsidRDefault="00C37B43">
      <w:pPr>
        <w:widowControl/>
        <w:autoSpaceDE/>
        <w:autoSpaceDN/>
        <w:adjustRightInd/>
        <w:ind w:firstLine="0"/>
        <w:jc w:val="left"/>
        <w:rPr>
          <w:sz w:val="28"/>
          <w:szCs w:val="28"/>
        </w:rPr>
      </w:pPr>
    </w:p>
    <w:p w:rsidR="00C37B43" w:rsidRPr="0082113E" w:rsidRDefault="00C37B43">
      <w:pPr>
        <w:widowControl/>
        <w:autoSpaceDE/>
        <w:autoSpaceDN/>
        <w:adjustRightInd/>
        <w:ind w:firstLine="0"/>
        <w:jc w:val="left"/>
        <w:rPr>
          <w:sz w:val="28"/>
          <w:szCs w:val="28"/>
        </w:rPr>
      </w:pPr>
    </w:p>
    <w:p w:rsidR="00C37B43" w:rsidRPr="0082113E" w:rsidRDefault="00C37B43">
      <w:pPr>
        <w:widowControl/>
        <w:autoSpaceDE/>
        <w:autoSpaceDN/>
        <w:adjustRightInd/>
        <w:ind w:firstLine="0"/>
        <w:jc w:val="left"/>
        <w:rPr>
          <w:sz w:val="28"/>
          <w:szCs w:val="28"/>
        </w:rPr>
      </w:pPr>
    </w:p>
    <w:p w:rsidR="00C37B43" w:rsidRPr="0082113E" w:rsidRDefault="00C37B43">
      <w:pPr>
        <w:widowControl/>
        <w:autoSpaceDE/>
        <w:autoSpaceDN/>
        <w:adjustRightInd/>
        <w:ind w:firstLine="0"/>
        <w:jc w:val="left"/>
        <w:rPr>
          <w:sz w:val="28"/>
          <w:szCs w:val="28"/>
        </w:rPr>
      </w:pPr>
    </w:p>
    <w:p w:rsidR="00C37B43" w:rsidRDefault="00C37B43">
      <w:pPr>
        <w:widowControl/>
        <w:autoSpaceDE/>
        <w:autoSpaceDN/>
        <w:adjustRightInd/>
        <w:ind w:firstLine="0"/>
        <w:jc w:val="left"/>
        <w:rPr>
          <w:sz w:val="28"/>
          <w:szCs w:val="28"/>
        </w:rPr>
      </w:pPr>
    </w:p>
    <w:p w:rsidR="00457813" w:rsidRDefault="00457813">
      <w:pPr>
        <w:widowControl/>
        <w:autoSpaceDE/>
        <w:autoSpaceDN/>
        <w:adjustRightInd/>
        <w:ind w:firstLine="0"/>
        <w:jc w:val="left"/>
        <w:rPr>
          <w:sz w:val="28"/>
          <w:szCs w:val="28"/>
        </w:rPr>
      </w:pPr>
    </w:p>
    <w:p w:rsidR="00B31647" w:rsidRDefault="00B31647">
      <w:pPr>
        <w:widowControl/>
        <w:autoSpaceDE/>
        <w:autoSpaceDN/>
        <w:adjustRightInd/>
        <w:ind w:firstLine="0"/>
        <w:jc w:val="left"/>
        <w:rPr>
          <w:sz w:val="28"/>
          <w:szCs w:val="28"/>
        </w:rPr>
      </w:pPr>
    </w:p>
    <w:p w:rsidR="00B31647" w:rsidRDefault="00B31647">
      <w:pPr>
        <w:widowControl/>
        <w:autoSpaceDE/>
        <w:autoSpaceDN/>
        <w:adjustRightInd/>
        <w:ind w:firstLine="0"/>
        <w:jc w:val="left"/>
        <w:rPr>
          <w:sz w:val="28"/>
          <w:szCs w:val="28"/>
        </w:rPr>
      </w:pPr>
    </w:p>
    <w:p w:rsidR="00B31647" w:rsidRDefault="00B31647">
      <w:pPr>
        <w:widowControl/>
        <w:autoSpaceDE/>
        <w:autoSpaceDN/>
        <w:adjustRightInd/>
        <w:ind w:firstLine="0"/>
        <w:jc w:val="left"/>
        <w:rPr>
          <w:sz w:val="28"/>
          <w:szCs w:val="28"/>
        </w:rPr>
      </w:pPr>
    </w:p>
    <w:p w:rsidR="00B31647" w:rsidRDefault="00B31647">
      <w:pPr>
        <w:widowControl/>
        <w:autoSpaceDE/>
        <w:autoSpaceDN/>
        <w:adjustRightInd/>
        <w:ind w:firstLine="0"/>
        <w:jc w:val="left"/>
        <w:rPr>
          <w:sz w:val="28"/>
          <w:szCs w:val="28"/>
        </w:rPr>
      </w:pPr>
    </w:p>
    <w:p w:rsidR="00B31647" w:rsidRPr="0082113E" w:rsidRDefault="00B31647">
      <w:pPr>
        <w:widowControl/>
        <w:autoSpaceDE/>
        <w:autoSpaceDN/>
        <w:adjustRightInd/>
        <w:ind w:firstLine="0"/>
        <w:jc w:val="left"/>
        <w:rPr>
          <w:sz w:val="28"/>
          <w:szCs w:val="28"/>
        </w:rPr>
      </w:pPr>
    </w:p>
    <w:p w:rsidR="0075794C" w:rsidRPr="0082113E" w:rsidRDefault="0075794C">
      <w:pPr>
        <w:widowControl/>
        <w:autoSpaceDE/>
        <w:autoSpaceDN/>
        <w:adjustRightInd/>
        <w:ind w:firstLine="0"/>
        <w:jc w:val="left"/>
        <w:rPr>
          <w:sz w:val="28"/>
          <w:szCs w:val="28"/>
        </w:rPr>
      </w:pPr>
    </w:p>
    <w:p w:rsidR="00C37B43" w:rsidRPr="0082113E" w:rsidRDefault="00C37B43">
      <w:pPr>
        <w:widowControl/>
        <w:autoSpaceDE/>
        <w:autoSpaceDN/>
        <w:adjustRightInd/>
        <w:ind w:firstLine="0"/>
        <w:jc w:val="left"/>
        <w:rPr>
          <w:sz w:val="28"/>
          <w:szCs w:val="28"/>
        </w:rPr>
      </w:pPr>
    </w:p>
    <w:p w:rsidR="00E417FA" w:rsidRPr="00E417FA" w:rsidRDefault="00E417FA">
      <w:pPr>
        <w:widowControl/>
        <w:autoSpaceDE/>
        <w:autoSpaceDN/>
        <w:adjustRightInd/>
        <w:ind w:firstLine="0"/>
        <w:jc w:val="left"/>
        <w:rPr>
          <w:sz w:val="28"/>
          <w:szCs w:val="28"/>
          <w:lang w:val="en-US"/>
        </w:rPr>
      </w:pPr>
    </w:p>
    <w:p w:rsidR="00B31647" w:rsidRDefault="00B31647">
      <w:pPr>
        <w:widowControl/>
        <w:autoSpaceDE/>
        <w:autoSpaceDN/>
        <w:adjustRightInd/>
        <w:ind w:firstLine="0"/>
        <w:jc w:val="left"/>
        <w:rPr>
          <w:sz w:val="28"/>
          <w:szCs w:val="28"/>
        </w:rPr>
      </w:pPr>
    </w:p>
    <w:p w:rsidR="00E417FA" w:rsidRPr="00E417FA" w:rsidRDefault="00E417FA">
      <w:pPr>
        <w:widowControl/>
        <w:autoSpaceDE/>
        <w:autoSpaceDN/>
        <w:adjustRightInd/>
        <w:ind w:firstLine="0"/>
        <w:jc w:val="left"/>
        <w:rPr>
          <w:sz w:val="28"/>
          <w:szCs w:val="28"/>
          <w:lang w:val="en-US"/>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197BE4" w:rsidTr="00DA4C34">
        <w:tc>
          <w:tcPr>
            <w:tcW w:w="9570" w:type="dxa"/>
            <w:shd w:val="clear" w:color="auto" w:fill="auto"/>
          </w:tcPr>
          <w:p w:rsidR="0075794C" w:rsidRPr="0082113E" w:rsidRDefault="0075794C" w:rsidP="001732C8">
            <w:pPr>
              <w:ind w:firstLine="567"/>
              <w:jc w:val="right"/>
              <w:rPr>
                <w:b/>
                <w:spacing w:val="1"/>
                <w:sz w:val="24"/>
                <w:szCs w:val="24"/>
              </w:rPr>
            </w:pPr>
          </w:p>
          <w:p w:rsidR="00D969D8" w:rsidRPr="000A6FAE" w:rsidRDefault="00D969D8" w:rsidP="001732C8">
            <w:pPr>
              <w:ind w:firstLine="567"/>
              <w:jc w:val="right"/>
              <w:rPr>
                <w:sz w:val="24"/>
                <w:szCs w:val="24"/>
              </w:rPr>
            </w:pPr>
            <w:r w:rsidRPr="00197BE4">
              <w:rPr>
                <w:b/>
                <w:spacing w:val="1"/>
                <w:sz w:val="24"/>
                <w:szCs w:val="24"/>
              </w:rPr>
              <w:t>МКС</w:t>
            </w:r>
            <w:r w:rsidR="000335FE" w:rsidRPr="000A6FAE">
              <w:rPr>
                <w:b/>
                <w:sz w:val="24"/>
                <w:szCs w:val="24"/>
              </w:rPr>
              <w:t xml:space="preserve"> </w:t>
            </w:r>
            <w:r w:rsidR="00FD0766" w:rsidRPr="00197BE4">
              <w:rPr>
                <w:b/>
                <w:sz w:val="24"/>
                <w:szCs w:val="24"/>
                <w:lang w:val="kk-KZ"/>
              </w:rPr>
              <w:t>1</w:t>
            </w:r>
            <w:r w:rsidR="00243CCC" w:rsidRPr="00197BE4">
              <w:rPr>
                <w:b/>
                <w:sz w:val="24"/>
                <w:szCs w:val="24"/>
                <w:lang w:val="kk-KZ"/>
              </w:rPr>
              <w:t>3</w:t>
            </w:r>
            <w:r w:rsidR="003445F4" w:rsidRPr="00197BE4">
              <w:rPr>
                <w:b/>
                <w:sz w:val="24"/>
                <w:szCs w:val="24"/>
                <w:lang w:val="kk-KZ"/>
              </w:rPr>
              <w:t>.0</w:t>
            </w:r>
            <w:r w:rsidR="00FD0766" w:rsidRPr="00197BE4">
              <w:rPr>
                <w:b/>
                <w:sz w:val="24"/>
                <w:szCs w:val="24"/>
                <w:lang w:val="kk-KZ"/>
              </w:rPr>
              <w:t>4</w:t>
            </w:r>
            <w:r w:rsidR="003445F4" w:rsidRPr="00197BE4">
              <w:rPr>
                <w:b/>
                <w:sz w:val="24"/>
                <w:szCs w:val="24"/>
                <w:lang w:val="kk-KZ"/>
              </w:rPr>
              <w:t>0.</w:t>
            </w:r>
            <w:r w:rsidR="00FD0766" w:rsidRPr="00197BE4">
              <w:rPr>
                <w:b/>
                <w:sz w:val="24"/>
                <w:szCs w:val="24"/>
                <w:lang w:val="kk-KZ"/>
              </w:rPr>
              <w:t>99</w:t>
            </w:r>
            <w:r w:rsidR="003445F4" w:rsidRPr="00197BE4">
              <w:rPr>
                <w:b/>
                <w:sz w:val="24"/>
                <w:szCs w:val="24"/>
                <w:lang w:val="kk-KZ"/>
              </w:rPr>
              <w:t xml:space="preserve">         </w:t>
            </w:r>
            <w:r w:rsidR="000335FE" w:rsidRPr="0082113E">
              <w:rPr>
                <w:b/>
                <w:sz w:val="24"/>
                <w:szCs w:val="24"/>
                <w:lang w:val="en-US"/>
              </w:rPr>
              <w:t>IDT</w:t>
            </w:r>
          </w:p>
          <w:p w:rsidR="00D969D8" w:rsidRPr="000A6FAE" w:rsidRDefault="00D969D8" w:rsidP="00D969D8">
            <w:pPr>
              <w:shd w:val="clear" w:color="auto" w:fill="FFFFFF"/>
              <w:ind w:firstLine="567"/>
              <w:rPr>
                <w:b/>
                <w:spacing w:val="1"/>
                <w:sz w:val="24"/>
                <w:szCs w:val="24"/>
              </w:rPr>
            </w:pPr>
          </w:p>
          <w:p w:rsidR="00906052" w:rsidRPr="00197BE4" w:rsidRDefault="00D969D8" w:rsidP="00906052">
            <w:pPr>
              <w:pStyle w:val="af5"/>
              <w:tabs>
                <w:tab w:val="left" w:pos="630"/>
              </w:tabs>
              <w:spacing w:after="0"/>
              <w:ind w:firstLine="567"/>
              <w:jc w:val="both"/>
              <w:rPr>
                <w:b/>
                <w:color w:val="231F20"/>
                <w:lang w:val="ru-RU"/>
              </w:rPr>
            </w:pPr>
            <w:r w:rsidRPr="00197BE4">
              <w:rPr>
                <w:b/>
                <w:spacing w:val="1"/>
                <w:lang w:val="ru-RU"/>
              </w:rPr>
              <w:t>Ключевые</w:t>
            </w:r>
            <w:r w:rsidRPr="000A6FAE">
              <w:rPr>
                <w:b/>
                <w:spacing w:val="1"/>
                <w:lang w:val="ru-RU"/>
              </w:rPr>
              <w:t xml:space="preserve"> </w:t>
            </w:r>
            <w:r w:rsidRPr="00197BE4">
              <w:rPr>
                <w:b/>
                <w:spacing w:val="1"/>
                <w:lang w:val="ru-RU"/>
              </w:rPr>
              <w:t>слова</w:t>
            </w:r>
            <w:r w:rsidRPr="000A6FAE">
              <w:rPr>
                <w:b/>
                <w:spacing w:val="1"/>
                <w:lang w:val="ru-RU"/>
              </w:rPr>
              <w:t>:</w:t>
            </w:r>
            <w:r w:rsidRPr="000A6FAE">
              <w:rPr>
                <w:spacing w:val="1"/>
                <w:lang w:val="ru-RU"/>
              </w:rPr>
              <w:t xml:space="preserve"> </w:t>
            </w:r>
            <w:r w:rsidR="00BA2FFD" w:rsidRPr="00BA2FFD">
              <w:rPr>
                <w:spacing w:val="1"/>
                <w:lang w:val="ru-RU"/>
              </w:rPr>
              <w:t>дрейф</w:t>
            </w:r>
            <w:r w:rsidR="00FD0766" w:rsidRPr="000A6FAE">
              <w:rPr>
                <w:spacing w:val="1"/>
                <w:lang w:val="ru-RU"/>
              </w:rPr>
              <w:t xml:space="preserve">, </w:t>
            </w:r>
            <w:r w:rsidR="00FD0766" w:rsidRPr="00197BE4">
              <w:rPr>
                <w:lang w:val="ru-RU"/>
              </w:rPr>
              <w:t>автоматизированная</w:t>
            </w:r>
            <w:r w:rsidR="00FD0766" w:rsidRPr="000A6FAE">
              <w:rPr>
                <w:lang w:val="ru-RU"/>
              </w:rPr>
              <w:t xml:space="preserve"> </w:t>
            </w:r>
            <w:r w:rsidR="00FD0766" w:rsidRPr="00197BE4">
              <w:rPr>
                <w:lang w:val="ru-RU"/>
              </w:rPr>
              <w:t>измерительная</w:t>
            </w:r>
            <w:r w:rsidR="00FD0766" w:rsidRPr="000A6FAE">
              <w:rPr>
                <w:lang w:val="ru-RU"/>
              </w:rPr>
              <w:t xml:space="preserve"> </w:t>
            </w:r>
            <w:r w:rsidR="00FD0766" w:rsidRPr="00197BE4">
              <w:rPr>
                <w:lang w:val="ru-RU"/>
              </w:rPr>
              <w:t>система, АИС,</w:t>
            </w:r>
            <w:r w:rsidR="00AF51D9" w:rsidRPr="00197BE4">
              <w:rPr>
                <w:lang w:val="ru-RU"/>
              </w:rPr>
              <w:t xml:space="preserve"> оценка, воздух</w:t>
            </w:r>
          </w:p>
          <w:p w:rsidR="00B31647" w:rsidRDefault="00B31647" w:rsidP="00C37B43">
            <w:pPr>
              <w:shd w:val="clear" w:color="auto" w:fill="FFFFFF"/>
              <w:ind w:firstLine="567"/>
              <w:rPr>
                <w:spacing w:val="1"/>
                <w:sz w:val="24"/>
                <w:szCs w:val="24"/>
                <w:lang w:val="en-US"/>
              </w:rPr>
            </w:pPr>
          </w:p>
          <w:p w:rsidR="00E417FA" w:rsidRPr="00E417FA" w:rsidRDefault="00E417FA" w:rsidP="00C37B43">
            <w:pPr>
              <w:shd w:val="clear" w:color="auto" w:fill="FFFFFF"/>
              <w:ind w:firstLine="567"/>
              <w:rPr>
                <w:spacing w:val="1"/>
                <w:sz w:val="24"/>
                <w:szCs w:val="24"/>
                <w:lang w:val="en-US"/>
              </w:rPr>
            </w:pPr>
          </w:p>
        </w:tc>
      </w:tr>
      <w:tr w:rsidR="00FD0D38" w:rsidRPr="00197BE4" w:rsidTr="005E5B05">
        <w:tc>
          <w:tcPr>
            <w:tcW w:w="9570" w:type="dxa"/>
            <w:shd w:val="clear" w:color="auto" w:fill="auto"/>
          </w:tcPr>
          <w:p w:rsidR="00E417FA" w:rsidRDefault="002F2E07" w:rsidP="003445F4">
            <w:pPr>
              <w:ind w:firstLine="567"/>
              <w:jc w:val="right"/>
              <w:rPr>
                <w:b/>
                <w:sz w:val="24"/>
                <w:szCs w:val="24"/>
                <w:lang w:val="en-US"/>
              </w:rPr>
            </w:pPr>
            <w:r w:rsidRPr="00197BE4">
              <w:rPr>
                <w:b/>
                <w:sz w:val="24"/>
                <w:szCs w:val="24"/>
              </w:rPr>
              <w:lastRenderedPageBreak/>
              <w:br w:type="page"/>
            </w:r>
          </w:p>
          <w:p w:rsidR="003445F4" w:rsidRPr="00197BE4" w:rsidRDefault="003445F4" w:rsidP="003445F4">
            <w:pPr>
              <w:ind w:firstLine="567"/>
              <w:jc w:val="right"/>
              <w:rPr>
                <w:sz w:val="24"/>
                <w:szCs w:val="24"/>
              </w:rPr>
            </w:pPr>
            <w:r w:rsidRPr="00197BE4">
              <w:rPr>
                <w:b/>
                <w:spacing w:val="1"/>
                <w:sz w:val="24"/>
                <w:szCs w:val="24"/>
              </w:rPr>
              <w:t>МКС</w:t>
            </w:r>
            <w:r w:rsidRPr="00197BE4">
              <w:rPr>
                <w:b/>
                <w:sz w:val="24"/>
                <w:szCs w:val="24"/>
              </w:rPr>
              <w:t xml:space="preserve"> </w:t>
            </w:r>
            <w:r w:rsidR="00FD0766" w:rsidRPr="00197BE4">
              <w:rPr>
                <w:b/>
                <w:sz w:val="24"/>
                <w:szCs w:val="24"/>
                <w:lang w:val="kk-KZ"/>
              </w:rPr>
              <w:t>1</w:t>
            </w:r>
            <w:r w:rsidR="00906052" w:rsidRPr="00197BE4">
              <w:rPr>
                <w:b/>
                <w:sz w:val="24"/>
                <w:szCs w:val="24"/>
                <w:lang w:val="kk-KZ"/>
              </w:rPr>
              <w:t>3.0</w:t>
            </w:r>
            <w:r w:rsidR="00FD0766" w:rsidRPr="00197BE4">
              <w:rPr>
                <w:b/>
                <w:sz w:val="24"/>
                <w:szCs w:val="24"/>
                <w:lang w:val="kk-KZ"/>
              </w:rPr>
              <w:t>4</w:t>
            </w:r>
            <w:r w:rsidR="00906052" w:rsidRPr="00197BE4">
              <w:rPr>
                <w:b/>
                <w:sz w:val="24"/>
                <w:szCs w:val="24"/>
                <w:lang w:val="kk-KZ"/>
              </w:rPr>
              <w:t>0.</w:t>
            </w:r>
            <w:r w:rsidR="00FD0766" w:rsidRPr="00197BE4">
              <w:rPr>
                <w:b/>
                <w:sz w:val="24"/>
                <w:szCs w:val="24"/>
                <w:lang w:val="kk-KZ"/>
              </w:rPr>
              <w:t>99</w:t>
            </w:r>
            <w:r w:rsidR="00906052" w:rsidRPr="00197BE4">
              <w:rPr>
                <w:b/>
                <w:sz w:val="24"/>
                <w:szCs w:val="24"/>
                <w:lang w:val="kk-KZ"/>
              </w:rPr>
              <w:t xml:space="preserve">        </w:t>
            </w:r>
            <w:r w:rsidRPr="00197BE4">
              <w:rPr>
                <w:b/>
                <w:sz w:val="24"/>
                <w:szCs w:val="24"/>
              </w:rPr>
              <w:t>IDT</w:t>
            </w:r>
          </w:p>
          <w:p w:rsidR="000A68F1" w:rsidRPr="00197BE4" w:rsidRDefault="000A68F1" w:rsidP="000A68F1">
            <w:pPr>
              <w:shd w:val="clear" w:color="auto" w:fill="FFFFFF"/>
              <w:ind w:firstLine="567"/>
              <w:rPr>
                <w:b/>
                <w:spacing w:val="1"/>
                <w:sz w:val="24"/>
                <w:szCs w:val="24"/>
              </w:rPr>
            </w:pPr>
          </w:p>
          <w:p w:rsidR="0032167A" w:rsidRPr="00197BE4" w:rsidRDefault="00C37B43" w:rsidP="0032167A">
            <w:pPr>
              <w:pStyle w:val="af5"/>
              <w:tabs>
                <w:tab w:val="left" w:pos="630"/>
              </w:tabs>
              <w:spacing w:after="0"/>
              <w:ind w:firstLine="567"/>
              <w:jc w:val="both"/>
              <w:rPr>
                <w:b/>
                <w:color w:val="231F20"/>
                <w:lang w:val="ru-RU"/>
              </w:rPr>
            </w:pPr>
            <w:r w:rsidRPr="00197BE4">
              <w:rPr>
                <w:b/>
                <w:spacing w:val="1"/>
                <w:lang w:val="ru-RU"/>
              </w:rPr>
              <w:t>Ключевые слова:</w:t>
            </w:r>
            <w:r w:rsidRPr="00197BE4">
              <w:rPr>
                <w:spacing w:val="1"/>
                <w:lang w:val="ru-RU"/>
              </w:rPr>
              <w:t xml:space="preserve"> </w:t>
            </w:r>
            <w:r w:rsidR="00BA2FFD" w:rsidRPr="00BA2FFD">
              <w:rPr>
                <w:spacing w:val="1"/>
                <w:lang w:val="ru-RU"/>
              </w:rPr>
              <w:t>дрейф</w:t>
            </w:r>
            <w:r w:rsidR="0032167A" w:rsidRPr="00197BE4">
              <w:rPr>
                <w:spacing w:val="1"/>
                <w:lang w:val="ru-RU"/>
              </w:rPr>
              <w:t xml:space="preserve">, </w:t>
            </w:r>
            <w:r w:rsidR="0032167A" w:rsidRPr="00197BE4">
              <w:rPr>
                <w:lang w:val="ru-RU"/>
              </w:rPr>
              <w:t>автоматизированная измерительная система, АИС, оценка, воздух</w:t>
            </w:r>
          </w:p>
          <w:p w:rsidR="003445F4" w:rsidRDefault="003445F4" w:rsidP="00C37B43">
            <w:pPr>
              <w:shd w:val="clear" w:color="auto" w:fill="FFFFFF"/>
              <w:ind w:firstLine="567"/>
              <w:rPr>
                <w:sz w:val="24"/>
                <w:szCs w:val="24"/>
                <w:lang w:val="en-US"/>
              </w:rPr>
            </w:pPr>
          </w:p>
          <w:p w:rsidR="00E417FA" w:rsidRPr="00E417FA" w:rsidRDefault="00E417FA" w:rsidP="00C37B43">
            <w:pPr>
              <w:shd w:val="clear" w:color="auto" w:fill="FFFFFF"/>
              <w:ind w:firstLine="567"/>
              <w:rPr>
                <w:sz w:val="24"/>
                <w:szCs w:val="24"/>
                <w:lang w:val="en-US"/>
              </w:rPr>
            </w:pPr>
            <w:bookmarkStart w:id="20" w:name="_GoBack"/>
            <w:bookmarkEnd w:id="20"/>
          </w:p>
        </w:tc>
      </w:tr>
    </w:tbl>
    <w:p w:rsidR="006A25EF" w:rsidRPr="00197BE4" w:rsidRDefault="006A25EF" w:rsidP="00342003">
      <w:pPr>
        <w:suppressAutoHyphens/>
        <w:ind w:firstLine="567"/>
        <w:rPr>
          <w:sz w:val="28"/>
          <w:szCs w:val="28"/>
          <w:lang w:val="kk-KZ"/>
        </w:rPr>
      </w:pPr>
    </w:p>
    <w:p w:rsidR="00FD0766" w:rsidRPr="00BA2FFD" w:rsidRDefault="00FD0766" w:rsidP="00FD0766">
      <w:pPr>
        <w:jc w:val="center"/>
        <w:rPr>
          <w:bCs/>
          <w:sz w:val="28"/>
          <w:szCs w:val="24"/>
          <w:lang w:val="kk-KZ" w:bidi="ru-RU"/>
        </w:rPr>
      </w:pPr>
    </w:p>
    <w:p w:rsidR="00FD0766" w:rsidRPr="00197BE4" w:rsidRDefault="00FD0766" w:rsidP="00FD0766">
      <w:pPr>
        <w:ind w:firstLine="567"/>
        <w:rPr>
          <w:bCs/>
          <w:sz w:val="24"/>
          <w:szCs w:val="24"/>
          <w:lang w:bidi="ru-RU"/>
        </w:rPr>
      </w:pPr>
      <w:r w:rsidRPr="00197BE4">
        <w:rPr>
          <w:bCs/>
          <w:sz w:val="24"/>
          <w:szCs w:val="24"/>
          <w:lang w:bidi="ru-RU"/>
        </w:rPr>
        <w:t xml:space="preserve">РАЗРАБОТЧИК: </w:t>
      </w:r>
    </w:p>
    <w:p w:rsidR="00FD0766" w:rsidRPr="00197BE4" w:rsidRDefault="00FD0766" w:rsidP="00FD0766">
      <w:pPr>
        <w:ind w:firstLine="567"/>
        <w:rPr>
          <w:rFonts w:eastAsia="Calibri"/>
          <w:b/>
          <w:sz w:val="24"/>
          <w:szCs w:val="24"/>
        </w:rPr>
      </w:pPr>
      <w:r w:rsidRPr="00197BE4">
        <w:rPr>
          <w:rFonts w:eastAsia="Calibri"/>
          <w:b/>
          <w:sz w:val="24"/>
          <w:szCs w:val="24"/>
        </w:rPr>
        <w:t>ОЮЛ «Республиканская ассоциация горнодобывающих и горно-металлургических предприятий»  (АГМП)</w:t>
      </w:r>
    </w:p>
    <w:p w:rsidR="00FD0766" w:rsidRPr="00197BE4" w:rsidRDefault="00FD0766" w:rsidP="00FD0766">
      <w:pPr>
        <w:ind w:firstLine="709"/>
        <w:rPr>
          <w:b/>
          <w:bCs/>
          <w:sz w:val="24"/>
          <w:szCs w:val="24"/>
          <w:lang w:bidi="ru-RU"/>
        </w:rPr>
      </w:pPr>
    </w:p>
    <w:p w:rsidR="00FD0766" w:rsidRPr="00197BE4" w:rsidRDefault="00FD0766" w:rsidP="00FD0766">
      <w:pPr>
        <w:ind w:firstLine="709"/>
        <w:rPr>
          <w:b/>
          <w:bCs/>
          <w:sz w:val="24"/>
          <w:szCs w:val="24"/>
          <w:lang w:bidi="ru-RU"/>
        </w:rPr>
      </w:pPr>
    </w:p>
    <w:p w:rsidR="00FD0766" w:rsidRPr="00197BE4" w:rsidRDefault="00FD0766" w:rsidP="00FD0766">
      <w:pPr>
        <w:ind w:firstLine="567"/>
        <w:rPr>
          <w:b/>
          <w:bCs/>
          <w:sz w:val="24"/>
          <w:szCs w:val="24"/>
          <w:lang w:val="kk-KZ" w:bidi="ru-RU"/>
        </w:rPr>
      </w:pPr>
      <w:r w:rsidRPr="00197BE4">
        <w:rPr>
          <w:b/>
          <w:bCs/>
          <w:sz w:val="24"/>
          <w:szCs w:val="24"/>
          <w:lang w:val="kk-KZ" w:bidi="ru-RU"/>
        </w:rPr>
        <w:t>Исполнительный д</w:t>
      </w:r>
      <w:proofErr w:type="spellStart"/>
      <w:r w:rsidRPr="00197BE4">
        <w:rPr>
          <w:b/>
          <w:bCs/>
          <w:sz w:val="24"/>
          <w:szCs w:val="24"/>
          <w:lang w:bidi="ru-RU"/>
        </w:rPr>
        <w:t>иректор</w:t>
      </w:r>
      <w:proofErr w:type="spellEnd"/>
      <w:r w:rsidRPr="00197BE4">
        <w:rPr>
          <w:b/>
          <w:bCs/>
          <w:sz w:val="24"/>
          <w:szCs w:val="24"/>
          <w:lang w:bidi="ru-RU"/>
        </w:rPr>
        <w:tab/>
      </w:r>
      <w:r w:rsidRPr="00197BE4">
        <w:rPr>
          <w:b/>
          <w:bCs/>
          <w:sz w:val="24"/>
          <w:szCs w:val="24"/>
          <w:lang w:bidi="ru-RU"/>
        </w:rPr>
        <w:tab/>
      </w:r>
      <w:r w:rsidRPr="00197BE4">
        <w:rPr>
          <w:b/>
          <w:bCs/>
          <w:sz w:val="24"/>
          <w:szCs w:val="24"/>
          <w:lang w:bidi="ru-RU"/>
        </w:rPr>
        <w:tab/>
      </w:r>
      <w:r w:rsidRPr="00197BE4">
        <w:rPr>
          <w:b/>
          <w:bCs/>
          <w:sz w:val="24"/>
          <w:szCs w:val="24"/>
          <w:lang w:bidi="ru-RU"/>
        </w:rPr>
        <w:tab/>
      </w:r>
      <w:r w:rsidRPr="00197BE4">
        <w:rPr>
          <w:b/>
          <w:bCs/>
          <w:sz w:val="24"/>
          <w:szCs w:val="24"/>
          <w:lang w:bidi="ru-RU"/>
        </w:rPr>
        <w:tab/>
        <w:t xml:space="preserve">        </w:t>
      </w:r>
      <w:r w:rsidRPr="00197BE4">
        <w:rPr>
          <w:b/>
          <w:bCs/>
          <w:sz w:val="24"/>
          <w:szCs w:val="24"/>
          <w:lang w:val="kk-KZ" w:bidi="ru-RU"/>
        </w:rPr>
        <w:t>Радостовец Н.В.</w:t>
      </w:r>
    </w:p>
    <w:p w:rsidR="00FD0766" w:rsidRPr="00197BE4" w:rsidRDefault="00FD0766" w:rsidP="00FD0766">
      <w:pPr>
        <w:ind w:firstLine="567"/>
        <w:rPr>
          <w:b/>
          <w:bCs/>
          <w:sz w:val="24"/>
          <w:szCs w:val="24"/>
          <w:lang w:bidi="ru-RU"/>
        </w:rPr>
      </w:pPr>
    </w:p>
    <w:p w:rsidR="00FD0766" w:rsidRPr="00197BE4" w:rsidRDefault="00FD0766" w:rsidP="00FD0766">
      <w:pPr>
        <w:ind w:firstLine="567"/>
        <w:rPr>
          <w:b/>
          <w:bCs/>
          <w:sz w:val="24"/>
          <w:szCs w:val="24"/>
          <w:lang w:bidi="ru-RU"/>
        </w:rPr>
      </w:pPr>
    </w:p>
    <w:p w:rsidR="00FD0766" w:rsidRPr="00197BE4" w:rsidRDefault="00FD0766" w:rsidP="00FD0766">
      <w:pPr>
        <w:ind w:firstLine="567"/>
        <w:rPr>
          <w:b/>
          <w:bCs/>
          <w:sz w:val="24"/>
          <w:szCs w:val="24"/>
          <w:lang w:val="kk-KZ" w:bidi="ru-RU"/>
        </w:rPr>
      </w:pPr>
      <w:r w:rsidRPr="00197BE4">
        <w:rPr>
          <w:b/>
          <w:bCs/>
          <w:sz w:val="24"/>
          <w:szCs w:val="24"/>
          <w:lang w:bidi="ru-RU"/>
        </w:rPr>
        <w:t xml:space="preserve">Директор департамента технического </w:t>
      </w:r>
    </w:p>
    <w:p w:rsidR="00FD0766" w:rsidRPr="00FD0766" w:rsidRDefault="00FD0766" w:rsidP="00FD0766">
      <w:pPr>
        <w:ind w:firstLine="567"/>
        <w:rPr>
          <w:b/>
          <w:bCs/>
          <w:sz w:val="28"/>
          <w:szCs w:val="24"/>
          <w:lang w:val="kk-KZ" w:bidi="ru-RU"/>
        </w:rPr>
      </w:pPr>
      <w:r w:rsidRPr="00197BE4">
        <w:rPr>
          <w:b/>
          <w:bCs/>
          <w:sz w:val="24"/>
          <w:szCs w:val="24"/>
          <w:lang w:bidi="ru-RU"/>
        </w:rPr>
        <w:t>регулирования метрологии</w:t>
      </w:r>
      <w:r w:rsidRPr="00197BE4">
        <w:rPr>
          <w:b/>
          <w:bCs/>
          <w:sz w:val="24"/>
          <w:szCs w:val="24"/>
          <w:lang w:bidi="ru-RU"/>
        </w:rPr>
        <w:tab/>
      </w:r>
      <w:r w:rsidRPr="00197BE4">
        <w:rPr>
          <w:b/>
          <w:bCs/>
          <w:sz w:val="24"/>
          <w:szCs w:val="24"/>
          <w:lang w:bidi="ru-RU"/>
        </w:rPr>
        <w:tab/>
      </w:r>
      <w:r w:rsidRPr="00197BE4">
        <w:rPr>
          <w:b/>
          <w:bCs/>
          <w:sz w:val="24"/>
          <w:szCs w:val="24"/>
          <w:lang w:bidi="ru-RU"/>
        </w:rPr>
        <w:tab/>
      </w:r>
      <w:r w:rsidRPr="00197BE4">
        <w:rPr>
          <w:b/>
          <w:bCs/>
          <w:sz w:val="24"/>
          <w:szCs w:val="24"/>
          <w:lang w:bidi="ru-RU"/>
        </w:rPr>
        <w:tab/>
      </w:r>
      <w:r w:rsidRPr="00197BE4">
        <w:rPr>
          <w:b/>
          <w:bCs/>
          <w:sz w:val="24"/>
          <w:szCs w:val="24"/>
          <w:lang w:val="kk-KZ" w:bidi="ru-RU"/>
        </w:rPr>
        <w:tab/>
        <w:t xml:space="preserve">        Калдарбек </w:t>
      </w:r>
      <w:r w:rsidRPr="00197BE4">
        <w:rPr>
          <w:b/>
          <w:bCs/>
          <w:sz w:val="28"/>
          <w:szCs w:val="24"/>
          <w:lang w:val="kk-KZ" w:bidi="ru-RU"/>
        </w:rPr>
        <w:t>А.А.</w:t>
      </w:r>
    </w:p>
    <w:p w:rsidR="003445F4" w:rsidRPr="00FD0766" w:rsidRDefault="003445F4" w:rsidP="00FD0766">
      <w:pPr>
        <w:suppressAutoHyphens/>
        <w:ind w:firstLine="567"/>
        <w:rPr>
          <w:b/>
          <w:szCs w:val="24"/>
          <w:lang w:val="kk-KZ"/>
        </w:rPr>
      </w:pPr>
    </w:p>
    <w:sectPr w:rsidR="003445F4" w:rsidRPr="00FD0766" w:rsidSect="00BA2FFD">
      <w:pgSz w:w="11906" w:h="16838" w:code="9"/>
      <w:pgMar w:top="1418" w:right="1418" w:bottom="1418" w:left="1134" w:header="1021" w:footer="1021" w:gutter="0"/>
      <w:pgNumType w:start="6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EC7" w:rsidRDefault="00046EC7">
      <w:r>
        <w:separator/>
      </w:r>
    </w:p>
  </w:endnote>
  <w:endnote w:type="continuationSeparator" w:id="0">
    <w:p w:rsidR="00046EC7" w:rsidRDefault="0004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nsolas">
    <w:panose1 w:val="020B0609020204030204"/>
    <w:charset w:val="CC"/>
    <w:family w:val="modern"/>
    <w:pitch w:val="fixed"/>
    <w:sig w:usb0="E10002FF" w:usb1="4000F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129" w:rsidRPr="00F528CE" w:rsidRDefault="00E16129" w:rsidP="00FC23AF">
    <w:pPr>
      <w:pStyle w:val="a9"/>
      <w:ind w:right="-6" w:firstLine="0"/>
      <w:rPr>
        <w:sz w:val="24"/>
        <w:szCs w:val="24"/>
      </w:rPr>
    </w:pPr>
    <w:r w:rsidRPr="00F528CE">
      <w:rPr>
        <w:rStyle w:val="ab"/>
        <w:sz w:val="24"/>
        <w:szCs w:val="24"/>
      </w:rPr>
      <w:fldChar w:fldCharType="begin"/>
    </w:r>
    <w:r w:rsidRPr="00F528CE">
      <w:rPr>
        <w:rStyle w:val="ab"/>
        <w:sz w:val="24"/>
        <w:szCs w:val="24"/>
      </w:rPr>
      <w:instrText xml:space="preserve"> PAGE </w:instrText>
    </w:r>
    <w:r w:rsidRPr="00F528CE">
      <w:rPr>
        <w:rStyle w:val="ab"/>
        <w:sz w:val="24"/>
        <w:szCs w:val="24"/>
      </w:rPr>
      <w:fldChar w:fldCharType="separate"/>
    </w:r>
    <w:r w:rsidR="00E417FA">
      <w:rPr>
        <w:rStyle w:val="ab"/>
        <w:noProof/>
        <w:sz w:val="24"/>
        <w:szCs w:val="24"/>
      </w:rPr>
      <w:t>64</w:t>
    </w:r>
    <w:r w:rsidRPr="00F528CE">
      <w:rPr>
        <w:rStyle w:val="ab"/>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129" w:rsidRPr="00F528CE" w:rsidRDefault="00E16129" w:rsidP="00EB03F1">
    <w:pPr>
      <w:pStyle w:val="a9"/>
      <w:jc w:val="right"/>
      <w:rPr>
        <w:rStyle w:val="ab"/>
        <w:sz w:val="24"/>
        <w:szCs w:val="24"/>
      </w:rPr>
    </w:pPr>
    <w:r w:rsidRPr="00F528CE">
      <w:rPr>
        <w:rStyle w:val="ab"/>
        <w:sz w:val="24"/>
        <w:szCs w:val="24"/>
      </w:rPr>
      <w:fldChar w:fldCharType="begin"/>
    </w:r>
    <w:r w:rsidRPr="00F528CE">
      <w:rPr>
        <w:rStyle w:val="ab"/>
        <w:sz w:val="24"/>
        <w:szCs w:val="24"/>
      </w:rPr>
      <w:instrText xml:space="preserve">PAGE  </w:instrText>
    </w:r>
    <w:r w:rsidRPr="00F528CE">
      <w:rPr>
        <w:rStyle w:val="ab"/>
        <w:sz w:val="24"/>
        <w:szCs w:val="24"/>
      </w:rPr>
      <w:fldChar w:fldCharType="separate"/>
    </w:r>
    <w:r w:rsidR="00E417FA">
      <w:rPr>
        <w:rStyle w:val="ab"/>
        <w:noProof/>
        <w:sz w:val="24"/>
        <w:szCs w:val="24"/>
      </w:rPr>
      <w:t>63</w:t>
    </w:r>
    <w:r w:rsidRPr="00F528CE">
      <w:rPr>
        <w:rStyle w:val="ab"/>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129" w:rsidRPr="004C04E4" w:rsidRDefault="00E16129" w:rsidP="00984A7D">
    <w:pPr>
      <w:pStyle w:val="a9"/>
      <w:pBdr>
        <w:top w:val="single" w:sz="12" w:space="1" w:color="auto"/>
      </w:pBdr>
      <w:ind w:firstLine="567"/>
      <w:rPr>
        <w:rStyle w:val="ab"/>
        <w:sz w:val="24"/>
        <w:szCs w:val="24"/>
      </w:rPr>
    </w:pPr>
    <w:r>
      <w:rPr>
        <w:b/>
        <w:sz w:val="24"/>
        <w:szCs w:val="24"/>
      </w:rPr>
      <w:t>Издание официальное</w:t>
    </w:r>
  </w:p>
  <w:p w:rsidR="00E16129" w:rsidRPr="00F74D03" w:rsidRDefault="00E16129" w:rsidP="00984A7D">
    <w:pPr>
      <w:pStyle w:val="a9"/>
      <w:jc w:val="right"/>
      <w:rPr>
        <w:sz w:val="24"/>
        <w:szCs w:val="24"/>
      </w:rPr>
    </w:pPr>
    <w:r w:rsidRPr="00F74D03">
      <w:rPr>
        <w:rStyle w:val="ab"/>
        <w:sz w:val="24"/>
        <w:szCs w:val="24"/>
      </w:rPr>
      <w:fldChar w:fldCharType="begin"/>
    </w:r>
    <w:r w:rsidRPr="00F74D03">
      <w:rPr>
        <w:rStyle w:val="ab"/>
        <w:sz w:val="24"/>
        <w:szCs w:val="24"/>
      </w:rPr>
      <w:instrText xml:space="preserve"> PAGE </w:instrText>
    </w:r>
    <w:r w:rsidRPr="00F74D03">
      <w:rPr>
        <w:rStyle w:val="ab"/>
        <w:sz w:val="24"/>
        <w:szCs w:val="24"/>
      </w:rPr>
      <w:fldChar w:fldCharType="separate"/>
    </w:r>
    <w:r>
      <w:rPr>
        <w:rStyle w:val="ab"/>
        <w:noProof/>
        <w:sz w:val="24"/>
        <w:szCs w:val="24"/>
      </w:rPr>
      <w:t>1</w:t>
    </w:r>
    <w:r w:rsidRPr="00F74D03">
      <w:rPr>
        <w:rStyle w:val="ab"/>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EC7" w:rsidRDefault="00046EC7">
      <w:r>
        <w:separator/>
      </w:r>
    </w:p>
  </w:footnote>
  <w:footnote w:type="continuationSeparator" w:id="0">
    <w:p w:rsidR="00046EC7" w:rsidRDefault="00046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129" w:rsidRPr="00406891" w:rsidRDefault="00E16129" w:rsidP="004F2FFE">
    <w:pPr>
      <w:ind w:firstLine="0"/>
      <w:rPr>
        <w:b/>
        <w:sz w:val="24"/>
        <w:szCs w:val="24"/>
        <w:lang w:val="kk-KZ"/>
      </w:rPr>
    </w:pPr>
    <w:proofErr w:type="gramStart"/>
    <w:r w:rsidRPr="00293FB0">
      <w:rPr>
        <w:b/>
        <w:sz w:val="24"/>
        <w:szCs w:val="24"/>
      </w:rPr>
      <w:t>СТ</w:t>
    </w:r>
    <w:proofErr w:type="gramEnd"/>
    <w:r w:rsidRPr="00293FB0">
      <w:rPr>
        <w:b/>
        <w:sz w:val="24"/>
        <w:szCs w:val="24"/>
      </w:rPr>
      <w:t xml:space="preserve"> РК</w:t>
    </w:r>
    <w:r w:rsidRPr="00293FB0">
      <w:rPr>
        <w:b/>
        <w:sz w:val="24"/>
        <w:szCs w:val="24"/>
        <w:lang w:val="kk-KZ"/>
      </w:rPr>
      <w:t xml:space="preserve"> </w:t>
    </w:r>
    <w:r>
      <w:rPr>
        <w:b/>
        <w:sz w:val="24"/>
        <w:szCs w:val="24"/>
        <w:lang w:val="en-US"/>
      </w:rPr>
      <w:t>EN</w:t>
    </w:r>
    <w:r>
      <w:rPr>
        <w:b/>
        <w:sz w:val="24"/>
        <w:szCs w:val="24"/>
      </w:rPr>
      <w:t xml:space="preserve"> 1</w:t>
    </w:r>
    <w:r w:rsidRPr="00BF30B6">
      <w:rPr>
        <w:b/>
        <w:sz w:val="24"/>
        <w:szCs w:val="24"/>
      </w:rPr>
      <w:t>5</w:t>
    </w:r>
    <w:r>
      <w:rPr>
        <w:b/>
        <w:sz w:val="24"/>
        <w:szCs w:val="24"/>
      </w:rPr>
      <w:t>2</w:t>
    </w:r>
    <w:r w:rsidRPr="00BF30B6">
      <w:rPr>
        <w:b/>
        <w:sz w:val="24"/>
        <w:szCs w:val="24"/>
      </w:rPr>
      <w:t>67</w:t>
    </w:r>
    <w:r>
      <w:rPr>
        <w:b/>
        <w:sz w:val="24"/>
        <w:szCs w:val="24"/>
        <w:lang w:val="kk-KZ"/>
      </w:rPr>
      <w:t>-3</w:t>
    </w:r>
  </w:p>
  <w:p w:rsidR="00E16129" w:rsidRPr="00293FB0" w:rsidRDefault="00E16129" w:rsidP="000635E0">
    <w:pPr>
      <w:ind w:firstLine="0"/>
      <w:rPr>
        <w:i/>
        <w:sz w:val="24"/>
        <w:szCs w:val="24"/>
      </w:rPr>
    </w:pPr>
    <w:r w:rsidRPr="00293FB0">
      <w:rPr>
        <w:i/>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129" w:rsidRPr="00406891" w:rsidRDefault="00E16129" w:rsidP="00ED5E26">
    <w:pPr>
      <w:tabs>
        <w:tab w:val="left" w:pos="4962"/>
        <w:tab w:val="left" w:pos="5812"/>
        <w:tab w:val="left" w:pos="6379"/>
        <w:tab w:val="left" w:pos="6663"/>
        <w:tab w:val="left" w:pos="6946"/>
        <w:tab w:val="left" w:pos="7230"/>
      </w:tabs>
      <w:ind w:left="4962" w:firstLine="0"/>
      <w:jc w:val="right"/>
      <w:rPr>
        <w:b/>
        <w:sz w:val="24"/>
        <w:szCs w:val="24"/>
        <w:lang w:val="kk-KZ"/>
      </w:rPr>
    </w:pPr>
    <w:proofErr w:type="gramStart"/>
    <w:r w:rsidRPr="00293FB0">
      <w:rPr>
        <w:b/>
        <w:sz w:val="24"/>
        <w:szCs w:val="24"/>
      </w:rPr>
      <w:t>СТ</w:t>
    </w:r>
    <w:proofErr w:type="gramEnd"/>
    <w:r w:rsidRPr="00293FB0">
      <w:rPr>
        <w:b/>
        <w:sz w:val="24"/>
        <w:szCs w:val="24"/>
      </w:rPr>
      <w:t xml:space="preserve"> РК </w:t>
    </w:r>
    <w:r>
      <w:rPr>
        <w:b/>
        <w:sz w:val="24"/>
        <w:szCs w:val="24"/>
        <w:lang w:val="en-US"/>
      </w:rPr>
      <w:t>EN</w:t>
    </w:r>
    <w:r>
      <w:rPr>
        <w:b/>
        <w:sz w:val="24"/>
        <w:szCs w:val="24"/>
      </w:rPr>
      <w:t xml:space="preserve"> 1</w:t>
    </w:r>
    <w:r w:rsidRPr="00BF30B6">
      <w:rPr>
        <w:b/>
        <w:sz w:val="24"/>
        <w:szCs w:val="24"/>
      </w:rPr>
      <w:t>5</w:t>
    </w:r>
    <w:r>
      <w:rPr>
        <w:b/>
        <w:sz w:val="24"/>
        <w:szCs w:val="24"/>
      </w:rPr>
      <w:t>2</w:t>
    </w:r>
    <w:r w:rsidRPr="00BF30B6">
      <w:rPr>
        <w:b/>
        <w:sz w:val="24"/>
        <w:szCs w:val="24"/>
      </w:rPr>
      <w:t>67</w:t>
    </w:r>
    <w:r>
      <w:rPr>
        <w:b/>
        <w:sz w:val="24"/>
        <w:szCs w:val="24"/>
        <w:lang w:val="kk-KZ"/>
      </w:rPr>
      <w:t>-3</w:t>
    </w:r>
  </w:p>
  <w:p w:rsidR="00E16129" w:rsidRPr="00293FB0" w:rsidRDefault="00E16129" w:rsidP="00043785">
    <w:pPr>
      <w:tabs>
        <w:tab w:val="left" w:pos="4962"/>
        <w:tab w:val="left" w:pos="5812"/>
        <w:tab w:val="left" w:pos="6379"/>
        <w:tab w:val="left" w:pos="6663"/>
        <w:tab w:val="left" w:pos="6946"/>
        <w:tab w:val="left" w:pos="7230"/>
      </w:tabs>
      <w:ind w:left="4962" w:firstLine="0"/>
      <w:jc w:val="right"/>
      <w:rPr>
        <w:sz w:val="24"/>
        <w:szCs w:val="24"/>
      </w:rPr>
    </w:pPr>
    <w:r w:rsidRPr="00293FB0">
      <w:rPr>
        <w:i/>
        <w:sz w:val="24"/>
        <w:szCs w:val="24"/>
      </w:rPr>
      <w:t>(проект, редакция 1)</w:t>
    </w:r>
    <w:r w:rsidRPr="00293FB0">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129" w:rsidRPr="006B5AD6" w:rsidRDefault="00E16129" w:rsidP="00984A7D">
    <w:pPr>
      <w:pStyle w:val="ac"/>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129" w:rsidRDefault="00E16129" w:rsidP="00984A7D">
    <w:pPr>
      <w:pStyle w:val="ac"/>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E16129" w:rsidRDefault="00E16129" w:rsidP="00984A7D">
    <w:pPr>
      <w:pStyle w:val="ac"/>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multilevel"/>
    <w:tmpl w:val="D9D6A664"/>
    <w:lvl w:ilvl="0">
      <w:start w:val="1"/>
      <w:numFmt w:val="decimal"/>
      <w:pStyle w:val="a"/>
      <w:lvlText w:val="%1."/>
      <w:lvlJc w:val="left"/>
      <w:pPr>
        <w:tabs>
          <w:tab w:val="num" w:pos="360"/>
        </w:tabs>
        <w:ind w:left="360" w:hanging="360"/>
      </w:pPr>
    </w:lvl>
    <w:lvl w:ilvl="1">
      <w:start w:val="2"/>
      <w:numFmt w:val="decimal"/>
      <w:isLgl/>
      <w:lvlText w:val="%1.%2"/>
      <w:lvlJc w:val="left"/>
      <w:pPr>
        <w:ind w:left="922" w:hanging="360"/>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406" w:hanging="720"/>
      </w:pPr>
      <w:rPr>
        <w:rFonts w:hint="default"/>
      </w:rPr>
    </w:lvl>
    <w:lvl w:ilvl="4">
      <w:start w:val="1"/>
      <w:numFmt w:val="decimal"/>
      <w:isLgl/>
      <w:lvlText w:val="%1.%2.%3.%4.%5"/>
      <w:lvlJc w:val="left"/>
      <w:pPr>
        <w:ind w:left="3328" w:hanging="1080"/>
      </w:pPr>
      <w:rPr>
        <w:rFonts w:hint="default"/>
      </w:rPr>
    </w:lvl>
    <w:lvl w:ilvl="5">
      <w:start w:val="1"/>
      <w:numFmt w:val="decimal"/>
      <w:isLgl/>
      <w:lvlText w:val="%1.%2.%3.%4.%5.%6"/>
      <w:lvlJc w:val="left"/>
      <w:pPr>
        <w:ind w:left="3890" w:hanging="1080"/>
      </w:pPr>
      <w:rPr>
        <w:rFonts w:hint="default"/>
      </w:rPr>
    </w:lvl>
    <w:lvl w:ilvl="6">
      <w:start w:val="1"/>
      <w:numFmt w:val="decimal"/>
      <w:isLgl/>
      <w:lvlText w:val="%1.%2.%3.%4.%5.%6.%7"/>
      <w:lvlJc w:val="left"/>
      <w:pPr>
        <w:ind w:left="4812" w:hanging="1440"/>
      </w:pPr>
      <w:rPr>
        <w:rFonts w:hint="default"/>
      </w:rPr>
    </w:lvl>
    <w:lvl w:ilvl="7">
      <w:start w:val="1"/>
      <w:numFmt w:val="decimal"/>
      <w:isLgl/>
      <w:lvlText w:val="%1.%2.%3.%4.%5.%6.%7.%8"/>
      <w:lvlJc w:val="left"/>
      <w:pPr>
        <w:ind w:left="5374" w:hanging="1440"/>
      </w:pPr>
      <w:rPr>
        <w:rFonts w:hint="default"/>
      </w:rPr>
    </w:lvl>
    <w:lvl w:ilvl="8">
      <w:start w:val="1"/>
      <w:numFmt w:val="decimal"/>
      <w:isLgl/>
      <w:lvlText w:val="%1.%2.%3.%4.%5.%6.%7.%8.%9"/>
      <w:lvlJc w:val="left"/>
      <w:pPr>
        <w:ind w:left="6296" w:hanging="1800"/>
      </w:pPr>
      <w:rPr>
        <w:rFonts w:hint="default"/>
      </w:rPr>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15D783D"/>
    <w:multiLevelType w:val="hybridMultilevel"/>
    <w:tmpl w:val="FCB0B3A0"/>
    <w:lvl w:ilvl="0" w:tplc="C8CE3CB6">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F252BD"/>
    <w:multiLevelType w:val="singleLevel"/>
    <w:tmpl w:val="074C56F8"/>
    <w:lvl w:ilvl="0">
      <w:start w:val="1"/>
      <w:numFmt w:val="decimal"/>
      <w:pStyle w:val="1"/>
      <w:lvlText w:val="[%1]"/>
      <w:lvlJc w:val="left"/>
      <w:pPr>
        <w:tabs>
          <w:tab w:val="num" w:pos="360"/>
        </w:tabs>
        <w:ind w:left="360" w:hanging="360"/>
      </w:pPr>
    </w:lvl>
  </w:abstractNum>
  <w:abstractNum w:abstractNumId="4">
    <w:nsid w:val="086D75F3"/>
    <w:multiLevelType w:val="hybridMultilevel"/>
    <w:tmpl w:val="99062ADC"/>
    <w:lvl w:ilvl="0" w:tplc="8F3C5E42">
      <w:start w:val="1"/>
      <w:numFmt w:val="lowerLetter"/>
      <w:lvlText w:val="%1)"/>
      <w:lvlJc w:val="left"/>
      <w:pPr>
        <w:ind w:left="519" w:hanging="403"/>
      </w:pPr>
      <w:rPr>
        <w:rFonts w:ascii="Times New Roman" w:eastAsia="Cambria" w:hAnsi="Times New Roman" w:cs="Times New Roman" w:hint="default"/>
        <w:color w:val="231F20"/>
        <w:spacing w:val="-11"/>
        <w:w w:val="100"/>
        <w:sz w:val="24"/>
        <w:szCs w:val="24"/>
        <w:lang w:val="en-US" w:eastAsia="en-US" w:bidi="en-US"/>
      </w:rPr>
    </w:lvl>
    <w:lvl w:ilvl="1" w:tplc="DE2E45EA">
      <w:numFmt w:val="bullet"/>
      <w:lvlText w:val="•"/>
      <w:lvlJc w:val="left"/>
      <w:pPr>
        <w:ind w:left="1534" w:hanging="403"/>
      </w:pPr>
      <w:rPr>
        <w:rFonts w:hint="default"/>
        <w:lang w:val="en-US" w:eastAsia="en-US" w:bidi="en-US"/>
      </w:rPr>
    </w:lvl>
    <w:lvl w:ilvl="2" w:tplc="AA424DD6">
      <w:numFmt w:val="bullet"/>
      <w:lvlText w:val="•"/>
      <w:lvlJc w:val="left"/>
      <w:pPr>
        <w:ind w:left="2549" w:hanging="403"/>
      </w:pPr>
      <w:rPr>
        <w:rFonts w:hint="default"/>
        <w:lang w:val="en-US" w:eastAsia="en-US" w:bidi="en-US"/>
      </w:rPr>
    </w:lvl>
    <w:lvl w:ilvl="3" w:tplc="9DE6FDBE">
      <w:numFmt w:val="bullet"/>
      <w:lvlText w:val="•"/>
      <w:lvlJc w:val="left"/>
      <w:pPr>
        <w:ind w:left="3563" w:hanging="403"/>
      </w:pPr>
      <w:rPr>
        <w:rFonts w:hint="default"/>
        <w:lang w:val="en-US" w:eastAsia="en-US" w:bidi="en-US"/>
      </w:rPr>
    </w:lvl>
    <w:lvl w:ilvl="4" w:tplc="06183130">
      <w:numFmt w:val="bullet"/>
      <w:lvlText w:val="•"/>
      <w:lvlJc w:val="left"/>
      <w:pPr>
        <w:ind w:left="4578" w:hanging="403"/>
      </w:pPr>
      <w:rPr>
        <w:rFonts w:hint="default"/>
        <w:lang w:val="en-US" w:eastAsia="en-US" w:bidi="en-US"/>
      </w:rPr>
    </w:lvl>
    <w:lvl w:ilvl="5" w:tplc="73D402C0">
      <w:numFmt w:val="bullet"/>
      <w:lvlText w:val="•"/>
      <w:lvlJc w:val="left"/>
      <w:pPr>
        <w:ind w:left="5592" w:hanging="403"/>
      </w:pPr>
      <w:rPr>
        <w:rFonts w:hint="default"/>
        <w:lang w:val="en-US" w:eastAsia="en-US" w:bidi="en-US"/>
      </w:rPr>
    </w:lvl>
    <w:lvl w:ilvl="6" w:tplc="E2C6877E">
      <w:numFmt w:val="bullet"/>
      <w:lvlText w:val="•"/>
      <w:lvlJc w:val="left"/>
      <w:pPr>
        <w:ind w:left="6607" w:hanging="403"/>
      </w:pPr>
      <w:rPr>
        <w:rFonts w:hint="default"/>
        <w:lang w:val="en-US" w:eastAsia="en-US" w:bidi="en-US"/>
      </w:rPr>
    </w:lvl>
    <w:lvl w:ilvl="7" w:tplc="96223B84">
      <w:numFmt w:val="bullet"/>
      <w:lvlText w:val="•"/>
      <w:lvlJc w:val="left"/>
      <w:pPr>
        <w:ind w:left="7621" w:hanging="403"/>
      </w:pPr>
      <w:rPr>
        <w:rFonts w:hint="default"/>
        <w:lang w:val="en-US" w:eastAsia="en-US" w:bidi="en-US"/>
      </w:rPr>
    </w:lvl>
    <w:lvl w:ilvl="8" w:tplc="93D6DE18">
      <w:numFmt w:val="bullet"/>
      <w:lvlText w:val="•"/>
      <w:lvlJc w:val="left"/>
      <w:pPr>
        <w:ind w:left="8636" w:hanging="403"/>
      </w:pPr>
      <w:rPr>
        <w:rFonts w:hint="default"/>
        <w:lang w:val="en-US" w:eastAsia="en-US" w:bidi="en-US"/>
      </w:rPr>
    </w:lvl>
  </w:abstractNum>
  <w:abstractNum w:abstractNumId="5">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nsid w:val="091C17C7"/>
    <w:multiLevelType w:val="hybridMultilevel"/>
    <w:tmpl w:val="B992B200"/>
    <w:lvl w:ilvl="0" w:tplc="C8CE3CB6">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D0A772C"/>
    <w:multiLevelType w:val="multilevel"/>
    <w:tmpl w:val="0D583F6A"/>
    <w:lvl w:ilvl="0">
      <w:start w:val="1"/>
      <w:numFmt w:val="decimal"/>
      <w:lvlText w:val="%1"/>
      <w:lvlJc w:val="left"/>
      <w:pPr>
        <w:ind w:left="1194" w:hanging="397"/>
        <w:jc w:val="right"/>
      </w:pPr>
      <w:rPr>
        <w:rFonts w:ascii="Cambria" w:eastAsia="Cambria" w:hAnsi="Cambria" w:cs="Cambria" w:hint="default"/>
        <w:b/>
        <w:bCs/>
        <w:color w:val="231F20"/>
        <w:spacing w:val="-2"/>
        <w:w w:val="100"/>
        <w:sz w:val="26"/>
        <w:szCs w:val="26"/>
        <w:lang w:val="en-US" w:eastAsia="en-US" w:bidi="en-US"/>
      </w:rPr>
    </w:lvl>
    <w:lvl w:ilvl="1">
      <w:start w:val="1"/>
      <w:numFmt w:val="decimal"/>
      <w:lvlText w:val="%1.%2"/>
      <w:lvlJc w:val="left"/>
      <w:pPr>
        <w:ind w:left="683" w:hanging="567"/>
        <w:jc w:val="right"/>
      </w:pPr>
      <w:rPr>
        <w:rFonts w:ascii="Cambria" w:eastAsia="Cambria" w:hAnsi="Cambria" w:cs="Cambria" w:hint="default"/>
        <w:b/>
        <w:bCs/>
        <w:color w:val="231F20"/>
        <w:spacing w:val="-5"/>
        <w:w w:val="100"/>
        <w:sz w:val="24"/>
        <w:szCs w:val="24"/>
        <w:lang w:val="en-US" w:eastAsia="en-US" w:bidi="en-US"/>
      </w:rPr>
    </w:lvl>
    <w:lvl w:ilvl="2">
      <w:start w:val="1"/>
      <w:numFmt w:val="lowerLetter"/>
      <w:lvlText w:val="%3)"/>
      <w:lvlJc w:val="left"/>
      <w:pPr>
        <w:ind w:left="1199" w:hanging="403"/>
      </w:pPr>
      <w:rPr>
        <w:rFonts w:ascii="Cambria" w:eastAsia="Cambria" w:hAnsi="Cambria" w:cs="Cambria" w:hint="default"/>
        <w:color w:val="231F20"/>
        <w:spacing w:val="-12"/>
        <w:w w:val="100"/>
        <w:sz w:val="22"/>
        <w:szCs w:val="22"/>
        <w:lang w:val="en-US" w:eastAsia="en-US" w:bidi="en-US"/>
      </w:rPr>
    </w:lvl>
    <w:lvl w:ilvl="3">
      <w:numFmt w:val="bullet"/>
      <w:lvlText w:val="•"/>
      <w:lvlJc w:val="left"/>
      <w:pPr>
        <w:ind w:left="3303" w:hanging="403"/>
      </w:pPr>
      <w:rPr>
        <w:rFonts w:hint="default"/>
        <w:lang w:val="en-US" w:eastAsia="en-US" w:bidi="en-US"/>
      </w:rPr>
    </w:lvl>
    <w:lvl w:ilvl="4">
      <w:numFmt w:val="bullet"/>
      <w:lvlText w:val="•"/>
      <w:lvlJc w:val="left"/>
      <w:pPr>
        <w:ind w:left="4355" w:hanging="403"/>
      </w:pPr>
      <w:rPr>
        <w:rFonts w:hint="default"/>
        <w:lang w:val="en-US" w:eastAsia="en-US" w:bidi="en-US"/>
      </w:rPr>
    </w:lvl>
    <w:lvl w:ilvl="5">
      <w:numFmt w:val="bullet"/>
      <w:lvlText w:val="•"/>
      <w:lvlJc w:val="left"/>
      <w:pPr>
        <w:ind w:left="5406" w:hanging="403"/>
      </w:pPr>
      <w:rPr>
        <w:rFonts w:hint="default"/>
        <w:lang w:val="en-US" w:eastAsia="en-US" w:bidi="en-US"/>
      </w:rPr>
    </w:lvl>
    <w:lvl w:ilvl="6">
      <w:numFmt w:val="bullet"/>
      <w:lvlText w:val="•"/>
      <w:lvlJc w:val="left"/>
      <w:pPr>
        <w:ind w:left="6458" w:hanging="403"/>
      </w:pPr>
      <w:rPr>
        <w:rFonts w:hint="default"/>
        <w:lang w:val="en-US" w:eastAsia="en-US" w:bidi="en-US"/>
      </w:rPr>
    </w:lvl>
    <w:lvl w:ilvl="7">
      <w:numFmt w:val="bullet"/>
      <w:lvlText w:val="•"/>
      <w:lvlJc w:val="left"/>
      <w:pPr>
        <w:ind w:left="7510" w:hanging="403"/>
      </w:pPr>
      <w:rPr>
        <w:rFonts w:hint="default"/>
        <w:lang w:val="en-US" w:eastAsia="en-US" w:bidi="en-US"/>
      </w:rPr>
    </w:lvl>
    <w:lvl w:ilvl="8">
      <w:numFmt w:val="bullet"/>
      <w:lvlText w:val="•"/>
      <w:lvlJc w:val="left"/>
      <w:pPr>
        <w:ind w:left="8562" w:hanging="403"/>
      </w:pPr>
      <w:rPr>
        <w:rFonts w:hint="default"/>
        <w:lang w:val="en-US" w:eastAsia="en-US" w:bidi="en-US"/>
      </w:rPr>
    </w:lvl>
  </w:abstractNum>
  <w:abstractNum w:abstractNumId="8">
    <w:nsid w:val="121B53C6"/>
    <w:multiLevelType w:val="hybridMultilevel"/>
    <w:tmpl w:val="336055B2"/>
    <w:lvl w:ilvl="0" w:tplc="C8CE3CB6">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89A7960"/>
    <w:multiLevelType w:val="hybridMultilevel"/>
    <w:tmpl w:val="4CD6094C"/>
    <w:lvl w:ilvl="0" w:tplc="C8CE3CB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96A32FA"/>
    <w:multiLevelType w:val="hybridMultilevel"/>
    <w:tmpl w:val="D084D75E"/>
    <w:lvl w:ilvl="0" w:tplc="C8CE3CB6">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A0743EF"/>
    <w:multiLevelType w:val="hybridMultilevel"/>
    <w:tmpl w:val="D1BE1FB2"/>
    <w:lvl w:ilvl="0" w:tplc="6A8C0F48">
      <w:start w:val="1"/>
      <w:numFmt w:val="lowerLetter"/>
      <w:lvlText w:val="%1)"/>
      <w:lvlJc w:val="left"/>
      <w:pPr>
        <w:ind w:left="1199" w:hanging="403"/>
        <w:jc w:val="right"/>
      </w:pPr>
      <w:rPr>
        <w:rFonts w:ascii="Cambria" w:eastAsia="Cambria" w:hAnsi="Cambria" w:cs="Cambria" w:hint="default"/>
        <w:color w:val="231F20"/>
        <w:spacing w:val="-13"/>
        <w:w w:val="100"/>
        <w:sz w:val="22"/>
        <w:szCs w:val="22"/>
        <w:lang w:val="en-US" w:eastAsia="en-US" w:bidi="en-US"/>
      </w:rPr>
    </w:lvl>
    <w:lvl w:ilvl="1" w:tplc="A3125EFA">
      <w:numFmt w:val="bullet"/>
      <w:lvlText w:val="•"/>
      <w:lvlJc w:val="left"/>
      <w:pPr>
        <w:ind w:left="2146" w:hanging="403"/>
      </w:pPr>
      <w:rPr>
        <w:rFonts w:hint="default"/>
        <w:lang w:val="en-US" w:eastAsia="en-US" w:bidi="en-US"/>
      </w:rPr>
    </w:lvl>
    <w:lvl w:ilvl="2" w:tplc="00B43466">
      <w:numFmt w:val="bullet"/>
      <w:lvlText w:val="•"/>
      <w:lvlJc w:val="left"/>
      <w:pPr>
        <w:ind w:left="3093" w:hanging="403"/>
      </w:pPr>
      <w:rPr>
        <w:rFonts w:hint="default"/>
        <w:lang w:val="en-US" w:eastAsia="en-US" w:bidi="en-US"/>
      </w:rPr>
    </w:lvl>
    <w:lvl w:ilvl="3" w:tplc="835E238C">
      <w:numFmt w:val="bullet"/>
      <w:lvlText w:val="•"/>
      <w:lvlJc w:val="left"/>
      <w:pPr>
        <w:ind w:left="4039" w:hanging="403"/>
      </w:pPr>
      <w:rPr>
        <w:rFonts w:hint="default"/>
        <w:lang w:val="en-US" w:eastAsia="en-US" w:bidi="en-US"/>
      </w:rPr>
    </w:lvl>
    <w:lvl w:ilvl="4" w:tplc="305E050C">
      <w:numFmt w:val="bullet"/>
      <w:lvlText w:val="•"/>
      <w:lvlJc w:val="left"/>
      <w:pPr>
        <w:ind w:left="4986" w:hanging="403"/>
      </w:pPr>
      <w:rPr>
        <w:rFonts w:hint="default"/>
        <w:lang w:val="en-US" w:eastAsia="en-US" w:bidi="en-US"/>
      </w:rPr>
    </w:lvl>
    <w:lvl w:ilvl="5" w:tplc="D9425B18">
      <w:numFmt w:val="bullet"/>
      <w:lvlText w:val="•"/>
      <w:lvlJc w:val="left"/>
      <w:pPr>
        <w:ind w:left="5932" w:hanging="403"/>
      </w:pPr>
      <w:rPr>
        <w:rFonts w:hint="default"/>
        <w:lang w:val="en-US" w:eastAsia="en-US" w:bidi="en-US"/>
      </w:rPr>
    </w:lvl>
    <w:lvl w:ilvl="6" w:tplc="2084F1C0">
      <w:numFmt w:val="bullet"/>
      <w:lvlText w:val="•"/>
      <w:lvlJc w:val="left"/>
      <w:pPr>
        <w:ind w:left="6879" w:hanging="403"/>
      </w:pPr>
      <w:rPr>
        <w:rFonts w:hint="default"/>
        <w:lang w:val="en-US" w:eastAsia="en-US" w:bidi="en-US"/>
      </w:rPr>
    </w:lvl>
    <w:lvl w:ilvl="7" w:tplc="080C13CA">
      <w:numFmt w:val="bullet"/>
      <w:lvlText w:val="•"/>
      <w:lvlJc w:val="left"/>
      <w:pPr>
        <w:ind w:left="7825" w:hanging="403"/>
      </w:pPr>
      <w:rPr>
        <w:rFonts w:hint="default"/>
        <w:lang w:val="en-US" w:eastAsia="en-US" w:bidi="en-US"/>
      </w:rPr>
    </w:lvl>
    <w:lvl w:ilvl="8" w:tplc="75F22DA2">
      <w:numFmt w:val="bullet"/>
      <w:lvlText w:val="•"/>
      <w:lvlJc w:val="left"/>
      <w:pPr>
        <w:ind w:left="8772" w:hanging="403"/>
      </w:pPr>
      <w:rPr>
        <w:rFonts w:hint="default"/>
        <w:lang w:val="en-US" w:eastAsia="en-US" w:bidi="en-US"/>
      </w:rPr>
    </w:lvl>
  </w:abstractNum>
  <w:abstractNum w:abstractNumId="12">
    <w:nsid w:val="1A5D1BC6"/>
    <w:multiLevelType w:val="multilevel"/>
    <w:tmpl w:val="79680312"/>
    <w:lvl w:ilvl="0">
      <w:start w:val="1"/>
      <w:numFmt w:val="bullet"/>
      <w:lvlText w:val=""/>
      <w:lvlJc w:val="left"/>
      <w:pPr>
        <w:tabs>
          <w:tab w:val="num" w:pos="360"/>
        </w:tabs>
        <w:ind w:left="400" w:hanging="400"/>
      </w:pPr>
      <w:rPr>
        <w:rFonts w:ascii="Symbol" w:hAnsi="Symbol" w:hint="default"/>
      </w:r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none"/>
      <w:suff w:val="nothing"/>
      <w:lvlText w:val=" "/>
      <w:lvlJc w:val="left"/>
      <w:pPr>
        <w:tabs>
          <w:tab w:val="num" w:pos="3240"/>
        </w:tabs>
        <w:ind w:left="0" w:firstLine="0"/>
      </w:pPr>
    </w:lvl>
    <w:lvl w:ilvl="5">
      <w:start w:val="1"/>
      <w:numFmt w:val="none"/>
      <w:suff w:val="nothing"/>
      <w:lvlText w:val=" "/>
      <w:lvlJc w:val="left"/>
      <w:pPr>
        <w:tabs>
          <w:tab w:val="num" w:pos="3960"/>
        </w:tabs>
        <w:ind w:left="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nsid w:val="22B66200"/>
    <w:multiLevelType w:val="hybridMultilevel"/>
    <w:tmpl w:val="E3FAA506"/>
    <w:lvl w:ilvl="0" w:tplc="C8CE3CB6">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2CE6B93"/>
    <w:multiLevelType w:val="multilevel"/>
    <w:tmpl w:val="63F07A2A"/>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nsid w:val="2397224C"/>
    <w:multiLevelType w:val="multilevel"/>
    <w:tmpl w:val="CCFC694A"/>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Symbol" w:hAnsi="Symbol"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nsid w:val="288410FC"/>
    <w:multiLevelType w:val="multilevel"/>
    <w:tmpl w:val="6B76F8DA"/>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Symbol" w:hAnsi="Symbol" w:hint="default"/>
      </w:rPr>
    </w:lvl>
    <w:lvl w:ilvl="4">
      <w:start w:val="1"/>
      <w:numFmt w:val="bullet"/>
      <w:lvlText w:val=" "/>
      <w:lvlJc w:val="left"/>
      <w:pPr>
        <w:ind w:left="0" w:firstLine="0"/>
      </w:pPr>
    </w:lvl>
    <w:lvl w:ilvl="5">
      <w:start w:val="1"/>
      <w:numFmt w:val="bullet"/>
      <w:lvlText w:val=" "/>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nsid w:val="2DE60471"/>
    <w:multiLevelType w:val="hybridMultilevel"/>
    <w:tmpl w:val="3968C2B0"/>
    <w:lvl w:ilvl="0" w:tplc="C8CE3CB6">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E2E63D1"/>
    <w:multiLevelType w:val="multilevel"/>
    <w:tmpl w:val="15084E9A"/>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nsid w:val="2FA16EF7"/>
    <w:multiLevelType w:val="hybridMultilevel"/>
    <w:tmpl w:val="97668C64"/>
    <w:lvl w:ilvl="0" w:tplc="753E3380">
      <w:start w:val="1"/>
      <w:numFmt w:val="lowerLetter"/>
      <w:lvlText w:val="%1)"/>
      <w:lvlJc w:val="left"/>
      <w:pPr>
        <w:ind w:left="1199" w:hanging="403"/>
      </w:pPr>
      <w:rPr>
        <w:rFonts w:ascii="Cambria" w:eastAsia="Cambria" w:hAnsi="Cambria" w:cs="Cambria" w:hint="default"/>
        <w:color w:val="231F20"/>
        <w:spacing w:val="-11"/>
        <w:w w:val="100"/>
        <w:sz w:val="22"/>
        <w:szCs w:val="22"/>
        <w:lang w:val="en-US" w:eastAsia="en-US" w:bidi="en-US"/>
      </w:rPr>
    </w:lvl>
    <w:lvl w:ilvl="1" w:tplc="134EDDF8">
      <w:numFmt w:val="bullet"/>
      <w:lvlText w:val="•"/>
      <w:lvlJc w:val="left"/>
      <w:pPr>
        <w:ind w:left="2146" w:hanging="403"/>
      </w:pPr>
      <w:rPr>
        <w:rFonts w:hint="default"/>
        <w:lang w:val="en-US" w:eastAsia="en-US" w:bidi="en-US"/>
      </w:rPr>
    </w:lvl>
    <w:lvl w:ilvl="2" w:tplc="2488DC00">
      <w:numFmt w:val="bullet"/>
      <w:lvlText w:val="•"/>
      <w:lvlJc w:val="left"/>
      <w:pPr>
        <w:ind w:left="3093" w:hanging="403"/>
      </w:pPr>
      <w:rPr>
        <w:rFonts w:hint="default"/>
        <w:lang w:val="en-US" w:eastAsia="en-US" w:bidi="en-US"/>
      </w:rPr>
    </w:lvl>
    <w:lvl w:ilvl="3" w:tplc="B0BE1DCA">
      <w:numFmt w:val="bullet"/>
      <w:lvlText w:val="•"/>
      <w:lvlJc w:val="left"/>
      <w:pPr>
        <w:ind w:left="4039" w:hanging="403"/>
      </w:pPr>
      <w:rPr>
        <w:rFonts w:hint="default"/>
        <w:lang w:val="en-US" w:eastAsia="en-US" w:bidi="en-US"/>
      </w:rPr>
    </w:lvl>
    <w:lvl w:ilvl="4" w:tplc="379E2394">
      <w:numFmt w:val="bullet"/>
      <w:lvlText w:val="•"/>
      <w:lvlJc w:val="left"/>
      <w:pPr>
        <w:ind w:left="4986" w:hanging="403"/>
      </w:pPr>
      <w:rPr>
        <w:rFonts w:hint="default"/>
        <w:lang w:val="en-US" w:eastAsia="en-US" w:bidi="en-US"/>
      </w:rPr>
    </w:lvl>
    <w:lvl w:ilvl="5" w:tplc="6AFE2CDA">
      <w:numFmt w:val="bullet"/>
      <w:lvlText w:val="•"/>
      <w:lvlJc w:val="left"/>
      <w:pPr>
        <w:ind w:left="5932" w:hanging="403"/>
      </w:pPr>
      <w:rPr>
        <w:rFonts w:hint="default"/>
        <w:lang w:val="en-US" w:eastAsia="en-US" w:bidi="en-US"/>
      </w:rPr>
    </w:lvl>
    <w:lvl w:ilvl="6" w:tplc="23D871EE">
      <w:numFmt w:val="bullet"/>
      <w:lvlText w:val="•"/>
      <w:lvlJc w:val="left"/>
      <w:pPr>
        <w:ind w:left="6879" w:hanging="403"/>
      </w:pPr>
      <w:rPr>
        <w:rFonts w:hint="default"/>
        <w:lang w:val="en-US" w:eastAsia="en-US" w:bidi="en-US"/>
      </w:rPr>
    </w:lvl>
    <w:lvl w:ilvl="7" w:tplc="44CCDD20">
      <w:numFmt w:val="bullet"/>
      <w:lvlText w:val="•"/>
      <w:lvlJc w:val="left"/>
      <w:pPr>
        <w:ind w:left="7825" w:hanging="403"/>
      </w:pPr>
      <w:rPr>
        <w:rFonts w:hint="default"/>
        <w:lang w:val="en-US" w:eastAsia="en-US" w:bidi="en-US"/>
      </w:rPr>
    </w:lvl>
    <w:lvl w:ilvl="8" w:tplc="D82E02BA">
      <w:numFmt w:val="bullet"/>
      <w:lvlText w:val="•"/>
      <w:lvlJc w:val="left"/>
      <w:pPr>
        <w:ind w:left="8772" w:hanging="403"/>
      </w:pPr>
      <w:rPr>
        <w:rFonts w:hint="default"/>
        <w:lang w:val="en-US" w:eastAsia="en-US" w:bidi="en-US"/>
      </w:rPr>
    </w:lvl>
  </w:abstractNum>
  <w:abstractNum w:abstractNumId="20">
    <w:nsid w:val="33AC7EB8"/>
    <w:multiLevelType w:val="multilevel"/>
    <w:tmpl w:val="C41A97D6"/>
    <w:lvl w:ilvl="0">
      <w:start w:val="1"/>
      <w:numFmt w:val="decimal"/>
      <w:lvlText w:val="%1"/>
      <w:lvlJc w:val="left"/>
      <w:pPr>
        <w:tabs>
          <w:tab w:val="num" w:pos="432"/>
        </w:tabs>
        <w:ind w:left="432" w:hanging="432"/>
      </w:pPr>
      <w:rPr>
        <w:b/>
        <w:i w:val="0"/>
      </w:rPr>
    </w:lvl>
    <w:lvl w:ilvl="1">
      <w:start w:val="1"/>
      <w:numFmt w:val="decimal"/>
      <w:lvlText w:val="%1.%2"/>
      <w:lvlJc w:val="left"/>
      <w:pPr>
        <w:tabs>
          <w:tab w:val="num" w:pos="4897"/>
        </w:tabs>
        <w:ind w:left="4537"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21">
    <w:nsid w:val="36D82D41"/>
    <w:multiLevelType w:val="multilevel"/>
    <w:tmpl w:val="BCC0A116"/>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nsid w:val="387D4433"/>
    <w:multiLevelType w:val="multilevel"/>
    <w:tmpl w:val="093CBF36"/>
    <w:name w:val="heading"/>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Symbol" w:hAnsi="Symbol" w:hint="default"/>
      </w:rPr>
    </w:lvl>
    <w:lvl w:ilvl="4">
      <w:start w:val="1"/>
      <w:numFmt w:val="bullet"/>
      <w:lvlText w:val=" "/>
      <w:lvlJc w:val="left"/>
      <w:pPr>
        <w:ind w:left="0" w:firstLine="0"/>
      </w:pPr>
    </w:lvl>
    <w:lvl w:ilvl="5">
      <w:start w:val="1"/>
      <w:numFmt w:val="bullet"/>
      <w:lvlText w:val=" "/>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3">
    <w:nsid w:val="38FC66D2"/>
    <w:multiLevelType w:val="multilevel"/>
    <w:tmpl w:val="92E01642"/>
    <w:lvl w:ilvl="0">
      <w:start w:val="1"/>
      <w:numFmt w:val="bullet"/>
      <w:lvlText w:val=""/>
      <w:lvlJc w:val="left"/>
      <w:pPr>
        <w:tabs>
          <w:tab w:val="num" w:pos="360"/>
        </w:tabs>
        <w:ind w:left="400" w:hanging="400"/>
      </w:pPr>
      <w:rPr>
        <w:rFonts w:ascii="Symbol" w:hAnsi="Symbol" w:hint="default"/>
      </w:r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none"/>
      <w:suff w:val="nothing"/>
      <w:lvlText w:val=" "/>
      <w:lvlJc w:val="left"/>
      <w:pPr>
        <w:tabs>
          <w:tab w:val="num" w:pos="3240"/>
        </w:tabs>
        <w:ind w:left="0" w:firstLine="0"/>
      </w:pPr>
    </w:lvl>
    <w:lvl w:ilvl="5">
      <w:start w:val="1"/>
      <w:numFmt w:val="none"/>
      <w:suff w:val="nothing"/>
      <w:lvlText w:val=" "/>
      <w:lvlJc w:val="left"/>
      <w:pPr>
        <w:tabs>
          <w:tab w:val="num" w:pos="3960"/>
        </w:tabs>
        <w:ind w:left="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3B2C3969"/>
    <w:multiLevelType w:val="hybridMultilevel"/>
    <w:tmpl w:val="3EBAB056"/>
    <w:lvl w:ilvl="0" w:tplc="C8CE3CB6">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D692355"/>
    <w:multiLevelType w:val="hybridMultilevel"/>
    <w:tmpl w:val="4724A7DE"/>
    <w:lvl w:ilvl="0" w:tplc="C8CE3CB6">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7">
    <w:nsid w:val="49B44CD3"/>
    <w:multiLevelType w:val="multilevel"/>
    <w:tmpl w:val="20AA8810"/>
    <w:lvl w:ilvl="0">
      <w:start w:val="1"/>
      <w:numFmt w:val="bullet"/>
      <w:lvlText w:val=""/>
      <w:lvlJc w:val="left"/>
      <w:pPr>
        <w:tabs>
          <w:tab w:val="num" w:pos="360"/>
        </w:tabs>
        <w:ind w:left="400" w:hanging="400"/>
      </w:pPr>
      <w:rPr>
        <w:rFonts w:ascii="Symbol" w:hAnsi="Symbol" w:hint="default"/>
      </w:r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none"/>
      <w:suff w:val="nothing"/>
      <w:lvlText w:val=" "/>
      <w:lvlJc w:val="left"/>
      <w:pPr>
        <w:tabs>
          <w:tab w:val="num" w:pos="3240"/>
        </w:tabs>
        <w:ind w:left="0" w:firstLine="0"/>
      </w:pPr>
    </w:lvl>
    <w:lvl w:ilvl="5">
      <w:start w:val="1"/>
      <w:numFmt w:val="none"/>
      <w:suff w:val="nothing"/>
      <w:lvlText w:val=" "/>
      <w:lvlJc w:val="left"/>
      <w:pPr>
        <w:tabs>
          <w:tab w:val="num" w:pos="3960"/>
        </w:tabs>
        <w:ind w:left="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nsid w:val="4B250492"/>
    <w:multiLevelType w:val="multilevel"/>
    <w:tmpl w:val="1FEABCC4"/>
    <w:lvl w:ilvl="0">
      <w:start w:val="1"/>
      <w:numFmt w:val="bullet"/>
      <w:lvlText w:val=""/>
      <w:lvlJc w:val="left"/>
      <w:pPr>
        <w:tabs>
          <w:tab w:val="num" w:pos="360"/>
        </w:tabs>
        <w:ind w:left="400" w:hanging="400"/>
      </w:pPr>
      <w:rPr>
        <w:rFonts w:ascii="Symbol" w:hAnsi="Symbol" w:hint="default"/>
      </w:r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none"/>
      <w:suff w:val="nothing"/>
      <w:lvlText w:val=" "/>
      <w:lvlJc w:val="left"/>
      <w:pPr>
        <w:tabs>
          <w:tab w:val="num" w:pos="3240"/>
        </w:tabs>
        <w:ind w:left="0" w:firstLine="0"/>
      </w:pPr>
    </w:lvl>
    <w:lvl w:ilvl="5">
      <w:start w:val="1"/>
      <w:numFmt w:val="none"/>
      <w:suff w:val="nothing"/>
      <w:lvlText w:val=" "/>
      <w:lvlJc w:val="left"/>
      <w:pPr>
        <w:tabs>
          <w:tab w:val="num" w:pos="3960"/>
        </w:tabs>
        <w:ind w:left="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59F141D5"/>
    <w:multiLevelType w:val="multilevel"/>
    <w:tmpl w:val="73CCE12E"/>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Symbol" w:hAnsi="Symbol" w:hint="default"/>
      </w:rPr>
    </w:lvl>
    <w:lvl w:ilvl="4">
      <w:start w:val="1"/>
      <w:numFmt w:val="bullet"/>
      <w:lvlText w:val=" "/>
      <w:lvlJc w:val="left"/>
      <w:pPr>
        <w:ind w:left="0" w:firstLine="0"/>
      </w:pPr>
      <w:rPr>
        <w:rFonts w:hint="default"/>
      </w:rPr>
    </w:lvl>
    <w:lvl w:ilvl="5">
      <w:start w:val="1"/>
      <w:numFmt w:val="bullet"/>
      <w:lvlText w:val=" "/>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nsid w:val="60254438"/>
    <w:multiLevelType w:val="hybridMultilevel"/>
    <w:tmpl w:val="D126333C"/>
    <w:lvl w:ilvl="0" w:tplc="60168138">
      <w:start w:val="9"/>
      <w:numFmt w:val="bullet"/>
      <w:lvlText w:val="–"/>
      <w:lvlJc w:val="left"/>
      <w:pPr>
        <w:ind w:left="1080" w:hanging="360"/>
      </w:pPr>
      <w:rPr>
        <w:rFonts w:ascii="Times New Roman" w:eastAsia="SimSu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0735ED0"/>
    <w:multiLevelType w:val="multilevel"/>
    <w:tmpl w:val="5B48410E"/>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2">
    <w:nsid w:val="62AC2CCF"/>
    <w:multiLevelType w:val="multilevel"/>
    <w:tmpl w:val="3ACAB0AE"/>
    <w:lvl w:ilvl="0">
      <w:start w:val="1"/>
      <w:numFmt w:val="decimal"/>
      <w:lvlText w:val="%1"/>
      <w:lvlJc w:val="left"/>
      <w:pPr>
        <w:ind w:left="927" w:hanging="360"/>
      </w:pPr>
      <w:rPr>
        <w:rFonts w:hint="default"/>
      </w:rPr>
    </w:lvl>
    <w:lvl w:ilvl="1">
      <w:start w:val="41"/>
      <w:numFmt w:val="decimal"/>
      <w:isLgl/>
      <w:lvlText w:val="%1.%2"/>
      <w:lvlJc w:val="left"/>
      <w:pPr>
        <w:ind w:left="1677" w:hanging="1110"/>
      </w:pPr>
      <w:rPr>
        <w:rFonts w:hint="default"/>
      </w:rPr>
    </w:lvl>
    <w:lvl w:ilvl="2">
      <w:start w:val="1"/>
      <w:numFmt w:val="decimal"/>
      <w:isLgl/>
      <w:lvlText w:val="%1.%2.%3"/>
      <w:lvlJc w:val="left"/>
      <w:pPr>
        <w:ind w:left="1677" w:hanging="1110"/>
      </w:pPr>
      <w:rPr>
        <w:rFonts w:hint="default"/>
      </w:rPr>
    </w:lvl>
    <w:lvl w:ilvl="3">
      <w:start w:val="1"/>
      <w:numFmt w:val="decimal"/>
      <w:isLgl/>
      <w:lvlText w:val="%1.%2.%3.%4"/>
      <w:lvlJc w:val="left"/>
      <w:pPr>
        <w:ind w:left="1677" w:hanging="1110"/>
      </w:pPr>
      <w:rPr>
        <w:rFonts w:hint="default"/>
      </w:rPr>
    </w:lvl>
    <w:lvl w:ilvl="4">
      <w:start w:val="1"/>
      <w:numFmt w:val="decimal"/>
      <w:isLgl/>
      <w:lvlText w:val="%1.%2.%3.%4.%5"/>
      <w:lvlJc w:val="left"/>
      <w:pPr>
        <w:ind w:left="1677" w:hanging="1110"/>
      </w:pPr>
      <w:rPr>
        <w:rFonts w:hint="default"/>
      </w:rPr>
    </w:lvl>
    <w:lvl w:ilvl="5">
      <w:start w:val="1"/>
      <w:numFmt w:val="decimal"/>
      <w:isLgl/>
      <w:lvlText w:val="%1.%2.%3.%4.%5.%6"/>
      <w:lvlJc w:val="left"/>
      <w:pPr>
        <w:ind w:left="1677" w:hanging="111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nsid w:val="649629F8"/>
    <w:multiLevelType w:val="hybridMultilevel"/>
    <w:tmpl w:val="5BECE0D6"/>
    <w:lvl w:ilvl="0" w:tplc="0DE0A542">
      <w:start w:val="9"/>
      <w:numFmt w:val="bullet"/>
      <w:lvlText w:val="–"/>
      <w:lvlJc w:val="left"/>
      <w:pPr>
        <w:ind w:left="1080" w:hanging="360"/>
      </w:pPr>
      <w:rPr>
        <w:rFonts w:ascii="Times New Roman" w:eastAsia="SimSu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6D5C2B27"/>
    <w:multiLevelType w:val="hybridMultilevel"/>
    <w:tmpl w:val="34E220D0"/>
    <w:lvl w:ilvl="0" w:tplc="1054E3F2">
      <w:start w:val="1"/>
      <w:numFmt w:val="lowerLetter"/>
      <w:lvlText w:val="%1)"/>
      <w:lvlJc w:val="left"/>
      <w:pPr>
        <w:ind w:left="1038" w:hanging="403"/>
        <w:jc w:val="right"/>
      </w:pPr>
      <w:rPr>
        <w:rFonts w:ascii="Times New Roman" w:eastAsia="Cambria" w:hAnsi="Times New Roman" w:cs="Times New Roman" w:hint="default"/>
        <w:color w:val="231F20"/>
        <w:spacing w:val="-13"/>
        <w:w w:val="100"/>
        <w:sz w:val="24"/>
        <w:szCs w:val="24"/>
        <w:lang w:val="en-US" w:eastAsia="en-US" w:bidi="en-US"/>
      </w:rPr>
    </w:lvl>
    <w:lvl w:ilvl="1" w:tplc="1E18C7F8">
      <w:start w:val="1"/>
      <w:numFmt w:val="decimal"/>
      <w:lvlText w:val="%2)"/>
      <w:lvlJc w:val="left"/>
      <w:pPr>
        <w:ind w:left="2115" w:hanging="403"/>
      </w:pPr>
      <w:rPr>
        <w:rFonts w:ascii="Times New Roman" w:eastAsia="Cambria" w:hAnsi="Times New Roman" w:cs="Times New Roman" w:hint="default"/>
        <w:color w:val="231F20"/>
        <w:spacing w:val="-12"/>
        <w:w w:val="100"/>
        <w:sz w:val="24"/>
        <w:szCs w:val="24"/>
        <w:lang w:val="en-US" w:eastAsia="en-US" w:bidi="en-US"/>
      </w:rPr>
    </w:lvl>
    <w:lvl w:ilvl="2" w:tplc="3FD2E9E6">
      <w:numFmt w:val="bullet"/>
      <w:lvlText w:val="•"/>
      <w:lvlJc w:val="left"/>
      <w:pPr>
        <w:ind w:left="3126" w:hanging="403"/>
      </w:pPr>
      <w:rPr>
        <w:rFonts w:hint="default"/>
        <w:lang w:val="en-US" w:eastAsia="en-US" w:bidi="en-US"/>
      </w:rPr>
    </w:lvl>
    <w:lvl w:ilvl="3" w:tplc="AD9AA0EE">
      <w:numFmt w:val="bullet"/>
      <w:lvlText w:val="•"/>
      <w:lvlJc w:val="left"/>
      <w:pPr>
        <w:ind w:left="4133" w:hanging="403"/>
      </w:pPr>
      <w:rPr>
        <w:rFonts w:hint="default"/>
        <w:lang w:val="en-US" w:eastAsia="en-US" w:bidi="en-US"/>
      </w:rPr>
    </w:lvl>
    <w:lvl w:ilvl="4" w:tplc="7152BBF8">
      <w:numFmt w:val="bullet"/>
      <w:lvlText w:val="•"/>
      <w:lvlJc w:val="left"/>
      <w:pPr>
        <w:ind w:left="5140" w:hanging="403"/>
      </w:pPr>
      <w:rPr>
        <w:rFonts w:hint="default"/>
        <w:lang w:val="en-US" w:eastAsia="en-US" w:bidi="en-US"/>
      </w:rPr>
    </w:lvl>
    <w:lvl w:ilvl="5" w:tplc="B9B293FC">
      <w:numFmt w:val="bullet"/>
      <w:lvlText w:val="•"/>
      <w:lvlJc w:val="left"/>
      <w:pPr>
        <w:ind w:left="6148" w:hanging="403"/>
      </w:pPr>
      <w:rPr>
        <w:rFonts w:hint="default"/>
        <w:lang w:val="en-US" w:eastAsia="en-US" w:bidi="en-US"/>
      </w:rPr>
    </w:lvl>
    <w:lvl w:ilvl="6" w:tplc="A7A25CEC">
      <w:numFmt w:val="bullet"/>
      <w:lvlText w:val="•"/>
      <w:lvlJc w:val="left"/>
      <w:pPr>
        <w:ind w:left="7155" w:hanging="403"/>
      </w:pPr>
      <w:rPr>
        <w:rFonts w:hint="default"/>
        <w:lang w:val="en-US" w:eastAsia="en-US" w:bidi="en-US"/>
      </w:rPr>
    </w:lvl>
    <w:lvl w:ilvl="7" w:tplc="31EA5FE8">
      <w:numFmt w:val="bullet"/>
      <w:lvlText w:val="•"/>
      <w:lvlJc w:val="left"/>
      <w:pPr>
        <w:ind w:left="8162" w:hanging="403"/>
      </w:pPr>
      <w:rPr>
        <w:rFonts w:hint="default"/>
        <w:lang w:val="en-US" w:eastAsia="en-US" w:bidi="en-US"/>
      </w:rPr>
    </w:lvl>
    <w:lvl w:ilvl="8" w:tplc="AF749518">
      <w:numFmt w:val="bullet"/>
      <w:lvlText w:val="•"/>
      <w:lvlJc w:val="left"/>
      <w:pPr>
        <w:ind w:left="9169" w:hanging="403"/>
      </w:pPr>
      <w:rPr>
        <w:rFonts w:hint="default"/>
        <w:lang w:val="en-US" w:eastAsia="en-US" w:bidi="en-US"/>
      </w:rPr>
    </w:lvl>
  </w:abstractNum>
  <w:abstractNum w:abstractNumId="35">
    <w:nsid w:val="72602739"/>
    <w:multiLevelType w:val="hybridMultilevel"/>
    <w:tmpl w:val="D46CF35C"/>
    <w:lvl w:ilvl="0" w:tplc="D4E0350E">
      <w:start w:val="1"/>
      <w:numFmt w:val="lowerLetter"/>
      <w:lvlText w:val="%1)"/>
      <w:lvlJc w:val="left"/>
      <w:pPr>
        <w:ind w:left="971" w:hanging="403"/>
      </w:pPr>
      <w:rPr>
        <w:rFonts w:ascii="Times New Roman" w:eastAsia="Cambria" w:hAnsi="Times New Roman" w:cs="Times New Roman" w:hint="default"/>
        <w:color w:val="231F20"/>
        <w:spacing w:val="-11"/>
        <w:w w:val="100"/>
        <w:sz w:val="24"/>
        <w:szCs w:val="24"/>
        <w:lang w:val="ru-RU" w:eastAsia="en-US" w:bidi="en-US"/>
      </w:rPr>
    </w:lvl>
    <w:lvl w:ilvl="1" w:tplc="F858D7DA">
      <w:numFmt w:val="bullet"/>
      <w:lvlText w:val="•"/>
      <w:lvlJc w:val="left"/>
      <w:pPr>
        <w:ind w:left="1986" w:hanging="403"/>
      </w:pPr>
      <w:rPr>
        <w:rFonts w:hint="default"/>
        <w:lang w:val="en-US" w:eastAsia="en-US" w:bidi="en-US"/>
      </w:rPr>
    </w:lvl>
    <w:lvl w:ilvl="2" w:tplc="6A00188A">
      <w:numFmt w:val="bullet"/>
      <w:lvlText w:val="•"/>
      <w:lvlJc w:val="left"/>
      <w:pPr>
        <w:ind w:left="3001" w:hanging="403"/>
      </w:pPr>
      <w:rPr>
        <w:rFonts w:hint="default"/>
        <w:lang w:val="en-US" w:eastAsia="en-US" w:bidi="en-US"/>
      </w:rPr>
    </w:lvl>
    <w:lvl w:ilvl="3" w:tplc="D71CC4A6">
      <w:numFmt w:val="bullet"/>
      <w:lvlText w:val="•"/>
      <w:lvlJc w:val="left"/>
      <w:pPr>
        <w:ind w:left="4015" w:hanging="403"/>
      </w:pPr>
      <w:rPr>
        <w:rFonts w:hint="default"/>
        <w:lang w:val="en-US" w:eastAsia="en-US" w:bidi="en-US"/>
      </w:rPr>
    </w:lvl>
    <w:lvl w:ilvl="4" w:tplc="90B6117A">
      <w:numFmt w:val="bullet"/>
      <w:lvlText w:val="•"/>
      <w:lvlJc w:val="left"/>
      <w:pPr>
        <w:ind w:left="5030" w:hanging="403"/>
      </w:pPr>
      <w:rPr>
        <w:rFonts w:hint="default"/>
        <w:lang w:val="en-US" w:eastAsia="en-US" w:bidi="en-US"/>
      </w:rPr>
    </w:lvl>
    <w:lvl w:ilvl="5" w:tplc="C43246C8">
      <w:numFmt w:val="bullet"/>
      <w:lvlText w:val="•"/>
      <w:lvlJc w:val="left"/>
      <w:pPr>
        <w:ind w:left="6044" w:hanging="403"/>
      </w:pPr>
      <w:rPr>
        <w:rFonts w:hint="default"/>
        <w:lang w:val="en-US" w:eastAsia="en-US" w:bidi="en-US"/>
      </w:rPr>
    </w:lvl>
    <w:lvl w:ilvl="6" w:tplc="CB3427B0">
      <w:numFmt w:val="bullet"/>
      <w:lvlText w:val="•"/>
      <w:lvlJc w:val="left"/>
      <w:pPr>
        <w:ind w:left="7059" w:hanging="403"/>
      </w:pPr>
      <w:rPr>
        <w:rFonts w:hint="default"/>
        <w:lang w:val="en-US" w:eastAsia="en-US" w:bidi="en-US"/>
      </w:rPr>
    </w:lvl>
    <w:lvl w:ilvl="7" w:tplc="D34A75BE">
      <w:numFmt w:val="bullet"/>
      <w:lvlText w:val="•"/>
      <w:lvlJc w:val="left"/>
      <w:pPr>
        <w:ind w:left="8073" w:hanging="403"/>
      </w:pPr>
      <w:rPr>
        <w:rFonts w:hint="default"/>
        <w:lang w:val="en-US" w:eastAsia="en-US" w:bidi="en-US"/>
      </w:rPr>
    </w:lvl>
    <w:lvl w:ilvl="8" w:tplc="57EC7E56">
      <w:numFmt w:val="bullet"/>
      <w:lvlText w:val="•"/>
      <w:lvlJc w:val="left"/>
      <w:pPr>
        <w:ind w:left="9088" w:hanging="403"/>
      </w:pPr>
      <w:rPr>
        <w:rFonts w:hint="default"/>
        <w:lang w:val="en-US" w:eastAsia="en-US" w:bidi="en-US"/>
      </w:rPr>
    </w:lvl>
  </w:abstractNum>
  <w:abstractNum w:abstractNumId="36">
    <w:nsid w:val="72880A28"/>
    <w:multiLevelType w:val="multilevel"/>
    <w:tmpl w:val="7F8492B4"/>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none"/>
      <w:suff w:val="nothing"/>
      <w:lvlText w:val=" "/>
      <w:lvlJc w:val="left"/>
      <w:pPr>
        <w:tabs>
          <w:tab w:val="num" w:pos="3240"/>
        </w:tabs>
        <w:ind w:left="0" w:firstLine="0"/>
      </w:pPr>
    </w:lvl>
    <w:lvl w:ilvl="5">
      <w:start w:val="1"/>
      <w:numFmt w:val="none"/>
      <w:suff w:val="nothing"/>
      <w:lvlText w:val=" "/>
      <w:lvlJc w:val="left"/>
      <w:pPr>
        <w:tabs>
          <w:tab w:val="num" w:pos="3960"/>
        </w:tabs>
        <w:ind w:left="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5"/>
  </w:num>
  <w:num w:numId="2">
    <w:abstractNumId w:val="11"/>
  </w:num>
  <w:num w:numId="3">
    <w:abstractNumId w:val="35"/>
  </w:num>
  <w:num w:numId="4">
    <w:abstractNumId w:val="4"/>
  </w:num>
  <w:num w:numId="5">
    <w:abstractNumId w:val="7"/>
  </w:num>
  <w:num w:numId="6">
    <w:abstractNumId w:val="19"/>
  </w:num>
  <w:num w:numId="7">
    <w:abstractNumId w:val="34"/>
  </w:num>
  <w:num w:numId="8">
    <w:abstractNumId w:val="0"/>
  </w:num>
  <w:num w:numId="9">
    <w:abstractNumId w:val="27"/>
  </w:num>
  <w:num w:numId="10">
    <w:abstractNumId w:val="28"/>
  </w:num>
  <w:num w:numId="11">
    <w:abstractNumId w:val="20"/>
  </w:num>
  <w:num w:numId="12">
    <w:abstractNumId w:val="12"/>
  </w:num>
  <w:num w:numId="13">
    <w:abstractNumId w:val="21"/>
  </w:num>
  <w:num w:numId="14">
    <w:abstractNumId w:val="15"/>
  </w:num>
  <w:num w:numId="15">
    <w:abstractNumId w:val="18"/>
  </w:num>
  <w:num w:numId="16">
    <w:abstractNumId w:val="31"/>
  </w:num>
  <w:num w:numId="17">
    <w:abstractNumId w:val="14"/>
  </w:num>
  <w:num w:numId="18">
    <w:abstractNumId w:val="32"/>
  </w:num>
  <w:num w:numId="19">
    <w:abstractNumId w:val="23"/>
  </w:num>
  <w:num w:numId="20">
    <w:abstractNumId w:val="9"/>
  </w:num>
  <w:num w:numId="21">
    <w:abstractNumId w:val="13"/>
  </w:num>
  <w:num w:numId="22">
    <w:abstractNumId w:val="8"/>
  </w:num>
  <w:num w:numId="23">
    <w:abstractNumId w:val="26"/>
  </w:num>
  <w:num w:numId="24">
    <w:abstractNumId w:val="2"/>
  </w:num>
  <w:num w:numId="25">
    <w:abstractNumId w:val="17"/>
  </w:num>
  <w:num w:numId="26">
    <w:abstractNumId w:val="24"/>
  </w:num>
  <w:num w:numId="27">
    <w:abstractNumId w:val="10"/>
  </w:num>
  <w:num w:numId="28">
    <w:abstractNumId w:val="6"/>
  </w:num>
  <w:num w:numId="29">
    <w:abstractNumId w:val="16"/>
  </w:num>
  <w:num w:numId="30">
    <w:abstractNumId w:val="29"/>
  </w:num>
  <w:num w:numId="31">
    <w:abstractNumId w:val="3"/>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30"/>
  </w:num>
  <w:num w:numId="36">
    <w:abstractNumId w:val="36"/>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083E"/>
    <w:rsid w:val="000155A1"/>
    <w:rsid w:val="00017422"/>
    <w:rsid w:val="0002075B"/>
    <w:rsid w:val="00020A5A"/>
    <w:rsid w:val="0002330B"/>
    <w:rsid w:val="00023B50"/>
    <w:rsid w:val="00026C24"/>
    <w:rsid w:val="00026FB0"/>
    <w:rsid w:val="00030B24"/>
    <w:rsid w:val="000335FE"/>
    <w:rsid w:val="0003365D"/>
    <w:rsid w:val="000336F4"/>
    <w:rsid w:val="00040207"/>
    <w:rsid w:val="000403D8"/>
    <w:rsid w:val="00043785"/>
    <w:rsid w:val="00043FF6"/>
    <w:rsid w:val="0004626C"/>
    <w:rsid w:val="00046787"/>
    <w:rsid w:val="00046EC7"/>
    <w:rsid w:val="00051212"/>
    <w:rsid w:val="00051E83"/>
    <w:rsid w:val="000521FE"/>
    <w:rsid w:val="000538D8"/>
    <w:rsid w:val="00053DE7"/>
    <w:rsid w:val="0005592E"/>
    <w:rsid w:val="000563DC"/>
    <w:rsid w:val="00057548"/>
    <w:rsid w:val="00060070"/>
    <w:rsid w:val="00061007"/>
    <w:rsid w:val="00061911"/>
    <w:rsid w:val="0006204B"/>
    <w:rsid w:val="00062C37"/>
    <w:rsid w:val="000633D0"/>
    <w:rsid w:val="000635E0"/>
    <w:rsid w:val="00063FCB"/>
    <w:rsid w:val="00066C66"/>
    <w:rsid w:val="000705E5"/>
    <w:rsid w:val="0007182B"/>
    <w:rsid w:val="0007398C"/>
    <w:rsid w:val="00073C9E"/>
    <w:rsid w:val="0007477A"/>
    <w:rsid w:val="0007482E"/>
    <w:rsid w:val="000748B9"/>
    <w:rsid w:val="00076BA1"/>
    <w:rsid w:val="0008003E"/>
    <w:rsid w:val="00080634"/>
    <w:rsid w:val="00080A84"/>
    <w:rsid w:val="00082110"/>
    <w:rsid w:val="000828D6"/>
    <w:rsid w:val="000845A2"/>
    <w:rsid w:val="00085AF6"/>
    <w:rsid w:val="0009079A"/>
    <w:rsid w:val="0009462D"/>
    <w:rsid w:val="00094F05"/>
    <w:rsid w:val="00095582"/>
    <w:rsid w:val="00095F07"/>
    <w:rsid w:val="00095FA9"/>
    <w:rsid w:val="00097ED7"/>
    <w:rsid w:val="000A0F84"/>
    <w:rsid w:val="000A1674"/>
    <w:rsid w:val="000A2170"/>
    <w:rsid w:val="000A3CF0"/>
    <w:rsid w:val="000A68F1"/>
    <w:rsid w:val="000A6FAE"/>
    <w:rsid w:val="000A7071"/>
    <w:rsid w:val="000A7737"/>
    <w:rsid w:val="000B0C8B"/>
    <w:rsid w:val="000B3A50"/>
    <w:rsid w:val="000B5408"/>
    <w:rsid w:val="000B66DE"/>
    <w:rsid w:val="000C0D05"/>
    <w:rsid w:val="000C2855"/>
    <w:rsid w:val="000C3654"/>
    <w:rsid w:val="000C409C"/>
    <w:rsid w:val="000C50C5"/>
    <w:rsid w:val="000C6F27"/>
    <w:rsid w:val="000C6F62"/>
    <w:rsid w:val="000C7099"/>
    <w:rsid w:val="000C7A56"/>
    <w:rsid w:val="000D0A99"/>
    <w:rsid w:val="000D0F91"/>
    <w:rsid w:val="000D1C92"/>
    <w:rsid w:val="000D3272"/>
    <w:rsid w:val="000D3602"/>
    <w:rsid w:val="000D4502"/>
    <w:rsid w:val="000D763A"/>
    <w:rsid w:val="000E1DAC"/>
    <w:rsid w:val="000E5219"/>
    <w:rsid w:val="000E58CC"/>
    <w:rsid w:val="000E645D"/>
    <w:rsid w:val="000E6A07"/>
    <w:rsid w:val="000F1AEF"/>
    <w:rsid w:val="000F2087"/>
    <w:rsid w:val="000F26AD"/>
    <w:rsid w:val="000F376F"/>
    <w:rsid w:val="000F5C99"/>
    <w:rsid w:val="00101F88"/>
    <w:rsid w:val="001058B2"/>
    <w:rsid w:val="00107FB7"/>
    <w:rsid w:val="00110DD6"/>
    <w:rsid w:val="001137DD"/>
    <w:rsid w:val="00114540"/>
    <w:rsid w:val="001149C6"/>
    <w:rsid w:val="00120268"/>
    <w:rsid w:val="00122028"/>
    <w:rsid w:val="00124804"/>
    <w:rsid w:val="00125385"/>
    <w:rsid w:val="0012589E"/>
    <w:rsid w:val="00126C0B"/>
    <w:rsid w:val="00131265"/>
    <w:rsid w:val="001314BD"/>
    <w:rsid w:val="001316C6"/>
    <w:rsid w:val="00131AAD"/>
    <w:rsid w:val="00132CF2"/>
    <w:rsid w:val="00134B8F"/>
    <w:rsid w:val="00134FAD"/>
    <w:rsid w:val="0013542E"/>
    <w:rsid w:val="001363E4"/>
    <w:rsid w:val="00136B50"/>
    <w:rsid w:val="0013709E"/>
    <w:rsid w:val="001413FF"/>
    <w:rsid w:val="00143E7C"/>
    <w:rsid w:val="00144067"/>
    <w:rsid w:val="00146217"/>
    <w:rsid w:val="00146F35"/>
    <w:rsid w:val="001525DC"/>
    <w:rsid w:val="00153156"/>
    <w:rsid w:val="00153942"/>
    <w:rsid w:val="00155558"/>
    <w:rsid w:val="00155CA5"/>
    <w:rsid w:val="0015640B"/>
    <w:rsid w:val="001566FE"/>
    <w:rsid w:val="00161288"/>
    <w:rsid w:val="00161F1E"/>
    <w:rsid w:val="00163312"/>
    <w:rsid w:val="00165D78"/>
    <w:rsid w:val="00167324"/>
    <w:rsid w:val="001673BC"/>
    <w:rsid w:val="00172C71"/>
    <w:rsid w:val="001732C8"/>
    <w:rsid w:val="00175527"/>
    <w:rsid w:val="00175B85"/>
    <w:rsid w:val="00177B14"/>
    <w:rsid w:val="00177BA7"/>
    <w:rsid w:val="00181CDF"/>
    <w:rsid w:val="0018229B"/>
    <w:rsid w:val="0018296D"/>
    <w:rsid w:val="0018348B"/>
    <w:rsid w:val="00184ECE"/>
    <w:rsid w:val="00185445"/>
    <w:rsid w:val="00187140"/>
    <w:rsid w:val="001901C2"/>
    <w:rsid w:val="00193855"/>
    <w:rsid w:val="001952D8"/>
    <w:rsid w:val="00197BE4"/>
    <w:rsid w:val="001A237D"/>
    <w:rsid w:val="001A3DFE"/>
    <w:rsid w:val="001A4B2A"/>
    <w:rsid w:val="001A4C77"/>
    <w:rsid w:val="001A5D53"/>
    <w:rsid w:val="001A70B8"/>
    <w:rsid w:val="001B2979"/>
    <w:rsid w:val="001B40EA"/>
    <w:rsid w:val="001B674F"/>
    <w:rsid w:val="001B692C"/>
    <w:rsid w:val="001B6D4B"/>
    <w:rsid w:val="001C0775"/>
    <w:rsid w:val="001C14ED"/>
    <w:rsid w:val="001C5D43"/>
    <w:rsid w:val="001C5E38"/>
    <w:rsid w:val="001C6CA0"/>
    <w:rsid w:val="001C6E9C"/>
    <w:rsid w:val="001D0FD6"/>
    <w:rsid w:val="001D1052"/>
    <w:rsid w:val="001D1629"/>
    <w:rsid w:val="001D2C0A"/>
    <w:rsid w:val="001D3917"/>
    <w:rsid w:val="001D3A05"/>
    <w:rsid w:val="001D3B55"/>
    <w:rsid w:val="001D4249"/>
    <w:rsid w:val="001D5715"/>
    <w:rsid w:val="001D68BB"/>
    <w:rsid w:val="001D6F1A"/>
    <w:rsid w:val="001D6FE1"/>
    <w:rsid w:val="001D798F"/>
    <w:rsid w:val="001D7D6E"/>
    <w:rsid w:val="001E0650"/>
    <w:rsid w:val="001E1AC5"/>
    <w:rsid w:val="001E3840"/>
    <w:rsid w:val="001E454F"/>
    <w:rsid w:val="001E47F5"/>
    <w:rsid w:val="001E5FE4"/>
    <w:rsid w:val="001E6CE0"/>
    <w:rsid w:val="001E6E0F"/>
    <w:rsid w:val="001F041C"/>
    <w:rsid w:val="001F1253"/>
    <w:rsid w:val="001F44BF"/>
    <w:rsid w:val="001F5075"/>
    <w:rsid w:val="001F6396"/>
    <w:rsid w:val="001F7B05"/>
    <w:rsid w:val="00201EA5"/>
    <w:rsid w:val="00202085"/>
    <w:rsid w:val="0020330B"/>
    <w:rsid w:val="00204C12"/>
    <w:rsid w:val="00205AA8"/>
    <w:rsid w:val="00207F9A"/>
    <w:rsid w:val="002122C9"/>
    <w:rsid w:val="00212837"/>
    <w:rsid w:val="00213F47"/>
    <w:rsid w:val="00217255"/>
    <w:rsid w:val="00217934"/>
    <w:rsid w:val="00222C33"/>
    <w:rsid w:val="00223920"/>
    <w:rsid w:val="002263A5"/>
    <w:rsid w:val="002272A3"/>
    <w:rsid w:val="00234125"/>
    <w:rsid w:val="002345EF"/>
    <w:rsid w:val="00235ADE"/>
    <w:rsid w:val="0023677B"/>
    <w:rsid w:val="0023683B"/>
    <w:rsid w:val="00240962"/>
    <w:rsid w:val="00242029"/>
    <w:rsid w:val="00242A05"/>
    <w:rsid w:val="00243CCC"/>
    <w:rsid w:val="002475FB"/>
    <w:rsid w:val="0025036E"/>
    <w:rsid w:val="0025294F"/>
    <w:rsid w:val="002545EC"/>
    <w:rsid w:val="00254E92"/>
    <w:rsid w:val="00254FD9"/>
    <w:rsid w:val="002553C9"/>
    <w:rsid w:val="0025571E"/>
    <w:rsid w:val="00256CD8"/>
    <w:rsid w:val="0025752A"/>
    <w:rsid w:val="00260AA1"/>
    <w:rsid w:val="00260F99"/>
    <w:rsid w:val="00261D8B"/>
    <w:rsid w:val="00263466"/>
    <w:rsid w:val="00263E27"/>
    <w:rsid w:val="002641CC"/>
    <w:rsid w:val="0027292D"/>
    <w:rsid w:val="00273439"/>
    <w:rsid w:val="0027455B"/>
    <w:rsid w:val="00274D09"/>
    <w:rsid w:val="002756EE"/>
    <w:rsid w:val="00277EA0"/>
    <w:rsid w:val="002837B1"/>
    <w:rsid w:val="002837DD"/>
    <w:rsid w:val="00284BB9"/>
    <w:rsid w:val="00287548"/>
    <w:rsid w:val="00287FA1"/>
    <w:rsid w:val="002923E2"/>
    <w:rsid w:val="00293510"/>
    <w:rsid w:val="0029379D"/>
    <w:rsid w:val="00293FB0"/>
    <w:rsid w:val="002947AC"/>
    <w:rsid w:val="00296017"/>
    <w:rsid w:val="00296176"/>
    <w:rsid w:val="002979FE"/>
    <w:rsid w:val="002A0FB1"/>
    <w:rsid w:val="002A220D"/>
    <w:rsid w:val="002A3AA1"/>
    <w:rsid w:val="002A3CCF"/>
    <w:rsid w:val="002A445A"/>
    <w:rsid w:val="002A4B5E"/>
    <w:rsid w:val="002A521E"/>
    <w:rsid w:val="002A6AD5"/>
    <w:rsid w:val="002A6B7A"/>
    <w:rsid w:val="002B02CA"/>
    <w:rsid w:val="002B2F76"/>
    <w:rsid w:val="002B3F11"/>
    <w:rsid w:val="002B4710"/>
    <w:rsid w:val="002C27CC"/>
    <w:rsid w:val="002C32F4"/>
    <w:rsid w:val="002C373D"/>
    <w:rsid w:val="002C64A9"/>
    <w:rsid w:val="002C77BE"/>
    <w:rsid w:val="002D1B6E"/>
    <w:rsid w:val="002D34EC"/>
    <w:rsid w:val="002D7376"/>
    <w:rsid w:val="002E017D"/>
    <w:rsid w:val="002E484B"/>
    <w:rsid w:val="002E4EAD"/>
    <w:rsid w:val="002E7FB6"/>
    <w:rsid w:val="002F243F"/>
    <w:rsid w:val="002F2E07"/>
    <w:rsid w:val="002F3D24"/>
    <w:rsid w:val="002F4543"/>
    <w:rsid w:val="002F4613"/>
    <w:rsid w:val="002F60CC"/>
    <w:rsid w:val="002F7322"/>
    <w:rsid w:val="00300110"/>
    <w:rsid w:val="003004C6"/>
    <w:rsid w:val="00300AD0"/>
    <w:rsid w:val="00302391"/>
    <w:rsid w:val="00305723"/>
    <w:rsid w:val="00305FFD"/>
    <w:rsid w:val="00312D40"/>
    <w:rsid w:val="00313C6D"/>
    <w:rsid w:val="0031693B"/>
    <w:rsid w:val="00316C7E"/>
    <w:rsid w:val="0032167A"/>
    <w:rsid w:val="00324043"/>
    <w:rsid w:val="00325BC8"/>
    <w:rsid w:val="00327640"/>
    <w:rsid w:val="00327B4A"/>
    <w:rsid w:val="00330AE3"/>
    <w:rsid w:val="0033214E"/>
    <w:rsid w:val="00332229"/>
    <w:rsid w:val="00332937"/>
    <w:rsid w:val="00332CB3"/>
    <w:rsid w:val="00336946"/>
    <w:rsid w:val="00337A89"/>
    <w:rsid w:val="003404DC"/>
    <w:rsid w:val="00342003"/>
    <w:rsid w:val="003445F4"/>
    <w:rsid w:val="0034493F"/>
    <w:rsid w:val="003465B5"/>
    <w:rsid w:val="003503E7"/>
    <w:rsid w:val="00351E07"/>
    <w:rsid w:val="00352735"/>
    <w:rsid w:val="003534B4"/>
    <w:rsid w:val="00353AEC"/>
    <w:rsid w:val="003544FC"/>
    <w:rsid w:val="00357785"/>
    <w:rsid w:val="00357BA2"/>
    <w:rsid w:val="00360D8E"/>
    <w:rsid w:val="00370004"/>
    <w:rsid w:val="00374388"/>
    <w:rsid w:val="00376610"/>
    <w:rsid w:val="003770E4"/>
    <w:rsid w:val="00381436"/>
    <w:rsid w:val="00381E2F"/>
    <w:rsid w:val="003826A8"/>
    <w:rsid w:val="00383ACE"/>
    <w:rsid w:val="00385787"/>
    <w:rsid w:val="003862A1"/>
    <w:rsid w:val="00390755"/>
    <w:rsid w:val="0039099B"/>
    <w:rsid w:val="00390CFA"/>
    <w:rsid w:val="00390F1C"/>
    <w:rsid w:val="00390F9D"/>
    <w:rsid w:val="00391E08"/>
    <w:rsid w:val="00391FA7"/>
    <w:rsid w:val="003922FE"/>
    <w:rsid w:val="00393CAB"/>
    <w:rsid w:val="00393E08"/>
    <w:rsid w:val="003A00AF"/>
    <w:rsid w:val="003A0399"/>
    <w:rsid w:val="003A4318"/>
    <w:rsid w:val="003A4AFD"/>
    <w:rsid w:val="003A5664"/>
    <w:rsid w:val="003A754D"/>
    <w:rsid w:val="003A7CE5"/>
    <w:rsid w:val="003A7CF3"/>
    <w:rsid w:val="003B0168"/>
    <w:rsid w:val="003B2100"/>
    <w:rsid w:val="003B33DC"/>
    <w:rsid w:val="003B5927"/>
    <w:rsid w:val="003C05CC"/>
    <w:rsid w:val="003C2471"/>
    <w:rsid w:val="003C2AA8"/>
    <w:rsid w:val="003C33DA"/>
    <w:rsid w:val="003C37EB"/>
    <w:rsid w:val="003D0AC9"/>
    <w:rsid w:val="003D0C21"/>
    <w:rsid w:val="003D0F21"/>
    <w:rsid w:val="003D20F3"/>
    <w:rsid w:val="003E009F"/>
    <w:rsid w:val="003E0AD0"/>
    <w:rsid w:val="003E19EC"/>
    <w:rsid w:val="003E2EFE"/>
    <w:rsid w:val="003E3CA2"/>
    <w:rsid w:val="003E3ECD"/>
    <w:rsid w:val="003F4D84"/>
    <w:rsid w:val="003F69BA"/>
    <w:rsid w:val="003F7206"/>
    <w:rsid w:val="004006DB"/>
    <w:rsid w:val="00400CF4"/>
    <w:rsid w:val="0040191E"/>
    <w:rsid w:val="00405202"/>
    <w:rsid w:val="00406891"/>
    <w:rsid w:val="00411DF7"/>
    <w:rsid w:val="00415B41"/>
    <w:rsid w:val="004169B6"/>
    <w:rsid w:val="00416E69"/>
    <w:rsid w:val="00417285"/>
    <w:rsid w:val="00421FF9"/>
    <w:rsid w:val="00423FD3"/>
    <w:rsid w:val="00424362"/>
    <w:rsid w:val="0042441F"/>
    <w:rsid w:val="004250AA"/>
    <w:rsid w:val="004255BB"/>
    <w:rsid w:val="00425F0D"/>
    <w:rsid w:val="0042776A"/>
    <w:rsid w:val="00430AB2"/>
    <w:rsid w:val="00431E05"/>
    <w:rsid w:val="00435D02"/>
    <w:rsid w:val="00442925"/>
    <w:rsid w:val="00442CD4"/>
    <w:rsid w:val="00444962"/>
    <w:rsid w:val="00445B72"/>
    <w:rsid w:val="0044688F"/>
    <w:rsid w:val="00446DA8"/>
    <w:rsid w:val="0044794A"/>
    <w:rsid w:val="004516A4"/>
    <w:rsid w:val="00453F5B"/>
    <w:rsid w:val="004549B9"/>
    <w:rsid w:val="00455F0F"/>
    <w:rsid w:val="0045606F"/>
    <w:rsid w:val="004563A5"/>
    <w:rsid w:val="004577E6"/>
    <w:rsid w:val="00457813"/>
    <w:rsid w:val="00457FEC"/>
    <w:rsid w:val="00461294"/>
    <w:rsid w:val="0046314B"/>
    <w:rsid w:val="004636A8"/>
    <w:rsid w:val="00463EC4"/>
    <w:rsid w:val="004649A2"/>
    <w:rsid w:val="0046790C"/>
    <w:rsid w:val="00470546"/>
    <w:rsid w:val="00470793"/>
    <w:rsid w:val="0047092E"/>
    <w:rsid w:val="004719BF"/>
    <w:rsid w:val="00475352"/>
    <w:rsid w:val="00475560"/>
    <w:rsid w:val="00477414"/>
    <w:rsid w:val="00480AB5"/>
    <w:rsid w:val="0048139D"/>
    <w:rsid w:val="00481544"/>
    <w:rsid w:val="0048155A"/>
    <w:rsid w:val="00482D4F"/>
    <w:rsid w:val="0048312C"/>
    <w:rsid w:val="00485CF6"/>
    <w:rsid w:val="00485E2F"/>
    <w:rsid w:val="004904A4"/>
    <w:rsid w:val="00492057"/>
    <w:rsid w:val="004926C0"/>
    <w:rsid w:val="004928BC"/>
    <w:rsid w:val="00492E5D"/>
    <w:rsid w:val="00493F66"/>
    <w:rsid w:val="00495148"/>
    <w:rsid w:val="00497FD3"/>
    <w:rsid w:val="004A226E"/>
    <w:rsid w:val="004A2BA4"/>
    <w:rsid w:val="004A2CF3"/>
    <w:rsid w:val="004A31EC"/>
    <w:rsid w:val="004A3934"/>
    <w:rsid w:val="004A7D79"/>
    <w:rsid w:val="004B0F90"/>
    <w:rsid w:val="004B39B6"/>
    <w:rsid w:val="004B4D5A"/>
    <w:rsid w:val="004C0739"/>
    <w:rsid w:val="004C0DA7"/>
    <w:rsid w:val="004C6B72"/>
    <w:rsid w:val="004D0D2A"/>
    <w:rsid w:val="004D0FF1"/>
    <w:rsid w:val="004D6C19"/>
    <w:rsid w:val="004E000D"/>
    <w:rsid w:val="004E4B79"/>
    <w:rsid w:val="004E65F0"/>
    <w:rsid w:val="004E7EA8"/>
    <w:rsid w:val="004F0C0B"/>
    <w:rsid w:val="004F0C37"/>
    <w:rsid w:val="004F2E19"/>
    <w:rsid w:val="004F2FFE"/>
    <w:rsid w:val="004F3BC9"/>
    <w:rsid w:val="004F63EC"/>
    <w:rsid w:val="00501161"/>
    <w:rsid w:val="00502C8F"/>
    <w:rsid w:val="00503FDA"/>
    <w:rsid w:val="00512DEC"/>
    <w:rsid w:val="0051402F"/>
    <w:rsid w:val="00515109"/>
    <w:rsid w:val="00517411"/>
    <w:rsid w:val="00521096"/>
    <w:rsid w:val="0052226B"/>
    <w:rsid w:val="00524D05"/>
    <w:rsid w:val="00530CB2"/>
    <w:rsid w:val="0053686B"/>
    <w:rsid w:val="005375C0"/>
    <w:rsid w:val="00537A88"/>
    <w:rsid w:val="00540577"/>
    <w:rsid w:val="005405E6"/>
    <w:rsid w:val="005413E0"/>
    <w:rsid w:val="00541AC2"/>
    <w:rsid w:val="00542B75"/>
    <w:rsid w:val="00543C23"/>
    <w:rsid w:val="005449FC"/>
    <w:rsid w:val="00546C16"/>
    <w:rsid w:val="00547762"/>
    <w:rsid w:val="00550F8C"/>
    <w:rsid w:val="005517BF"/>
    <w:rsid w:val="00552CAF"/>
    <w:rsid w:val="005550C6"/>
    <w:rsid w:val="00555316"/>
    <w:rsid w:val="00556EA3"/>
    <w:rsid w:val="0055742B"/>
    <w:rsid w:val="005576D7"/>
    <w:rsid w:val="005627FB"/>
    <w:rsid w:val="005637F6"/>
    <w:rsid w:val="0056479B"/>
    <w:rsid w:val="005667DC"/>
    <w:rsid w:val="0056725E"/>
    <w:rsid w:val="00570FE4"/>
    <w:rsid w:val="005714C3"/>
    <w:rsid w:val="0057258A"/>
    <w:rsid w:val="0057285C"/>
    <w:rsid w:val="00573BC3"/>
    <w:rsid w:val="00583D32"/>
    <w:rsid w:val="005913B9"/>
    <w:rsid w:val="0059292D"/>
    <w:rsid w:val="00592FC0"/>
    <w:rsid w:val="0059390B"/>
    <w:rsid w:val="00594C0E"/>
    <w:rsid w:val="00594E98"/>
    <w:rsid w:val="00596DAF"/>
    <w:rsid w:val="0059709A"/>
    <w:rsid w:val="005974E3"/>
    <w:rsid w:val="005A017C"/>
    <w:rsid w:val="005A2EFF"/>
    <w:rsid w:val="005A58BC"/>
    <w:rsid w:val="005A5CC7"/>
    <w:rsid w:val="005A7178"/>
    <w:rsid w:val="005B10A6"/>
    <w:rsid w:val="005B42A2"/>
    <w:rsid w:val="005B4647"/>
    <w:rsid w:val="005B5585"/>
    <w:rsid w:val="005B5E8F"/>
    <w:rsid w:val="005C0107"/>
    <w:rsid w:val="005C123B"/>
    <w:rsid w:val="005C1DAF"/>
    <w:rsid w:val="005C272C"/>
    <w:rsid w:val="005C29FA"/>
    <w:rsid w:val="005C2D19"/>
    <w:rsid w:val="005C2DAB"/>
    <w:rsid w:val="005C3DB6"/>
    <w:rsid w:val="005C5901"/>
    <w:rsid w:val="005D12D5"/>
    <w:rsid w:val="005D52E2"/>
    <w:rsid w:val="005D548F"/>
    <w:rsid w:val="005D7B68"/>
    <w:rsid w:val="005E002C"/>
    <w:rsid w:val="005E0190"/>
    <w:rsid w:val="005E25B6"/>
    <w:rsid w:val="005E29CB"/>
    <w:rsid w:val="005E2E30"/>
    <w:rsid w:val="005E3629"/>
    <w:rsid w:val="005E3A3D"/>
    <w:rsid w:val="005E5B05"/>
    <w:rsid w:val="005E5C72"/>
    <w:rsid w:val="005E656F"/>
    <w:rsid w:val="005F3189"/>
    <w:rsid w:val="005F33F4"/>
    <w:rsid w:val="005F3E95"/>
    <w:rsid w:val="005F4039"/>
    <w:rsid w:val="005F4865"/>
    <w:rsid w:val="005F6B6E"/>
    <w:rsid w:val="00603294"/>
    <w:rsid w:val="0060408A"/>
    <w:rsid w:val="00605A1A"/>
    <w:rsid w:val="0061598B"/>
    <w:rsid w:val="00616559"/>
    <w:rsid w:val="006168D2"/>
    <w:rsid w:val="006168D6"/>
    <w:rsid w:val="00617914"/>
    <w:rsid w:val="006205B3"/>
    <w:rsid w:val="006215F0"/>
    <w:rsid w:val="00621A0D"/>
    <w:rsid w:val="00623B72"/>
    <w:rsid w:val="006243D4"/>
    <w:rsid w:val="00624E92"/>
    <w:rsid w:val="006268CD"/>
    <w:rsid w:val="006269D3"/>
    <w:rsid w:val="006277D6"/>
    <w:rsid w:val="006278A5"/>
    <w:rsid w:val="00630CB4"/>
    <w:rsid w:val="00633D20"/>
    <w:rsid w:val="00633E46"/>
    <w:rsid w:val="00634736"/>
    <w:rsid w:val="006350B2"/>
    <w:rsid w:val="006366D7"/>
    <w:rsid w:val="00636E6E"/>
    <w:rsid w:val="00637299"/>
    <w:rsid w:val="00641A35"/>
    <w:rsid w:val="00641A79"/>
    <w:rsid w:val="006421D4"/>
    <w:rsid w:val="00647F14"/>
    <w:rsid w:val="0065051C"/>
    <w:rsid w:val="00651729"/>
    <w:rsid w:val="00651FC0"/>
    <w:rsid w:val="006520AE"/>
    <w:rsid w:val="0065218D"/>
    <w:rsid w:val="006554E7"/>
    <w:rsid w:val="00655E0F"/>
    <w:rsid w:val="00656FB4"/>
    <w:rsid w:val="0065772A"/>
    <w:rsid w:val="006613BB"/>
    <w:rsid w:val="00663A4B"/>
    <w:rsid w:val="006641B7"/>
    <w:rsid w:val="0066689D"/>
    <w:rsid w:val="00674D1F"/>
    <w:rsid w:val="00674D71"/>
    <w:rsid w:val="00674FF6"/>
    <w:rsid w:val="00675094"/>
    <w:rsid w:val="00675A2E"/>
    <w:rsid w:val="006770CB"/>
    <w:rsid w:val="006772BB"/>
    <w:rsid w:val="0067763C"/>
    <w:rsid w:val="00682AEF"/>
    <w:rsid w:val="00683719"/>
    <w:rsid w:val="00684209"/>
    <w:rsid w:val="00685438"/>
    <w:rsid w:val="006860DB"/>
    <w:rsid w:val="00686335"/>
    <w:rsid w:val="006865BC"/>
    <w:rsid w:val="00686729"/>
    <w:rsid w:val="00687B2E"/>
    <w:rsid w:val="00693723"/>
    <w:rsid w:val="0069404F"/>
    <w:rsid w:val="00694478"/>
    <w:rsid w:val="006964A0"/>
    <w:rsid w:val="00697ABB"/>
    <w:rsid w:val="00697C06"/>
    <w:rsid w:val="006A1526"/>
    <w:rsid w:val="006A25EF"/>
    <w:rsid w:val="006A2619"/>
    <w:rsid w:val="006A2E1E"/>
    <w:rsid w:val="006A6AF4"/>
    <w:rsid w:val="006B0057"/>
    <w:rsid w:val="006B10E0"/>
    <w:rsid w:val="006B1959"/>
    <w:rsid w:val="006B325D"/>
    <w:rsid w:val="006B40FD"/>
    <w:rsid w:val="006C0DD6"/>
    <w:rsid w:val="006C13E3"/>
    <w:rsid w:val="006C1581"/>
    <w:rsid w:val="006C3D1D"/>
    <w:rsid w:val="006C40BD"/>
    <w:rsid w:val="006C5B66"/>
    <w:rsid w:val="006C71B1"/>
    <w:rsid w:val="006D0CE5"/>
    <w:rsid w:val="006D34C2"/>
    <w:rsid w:val="006D3ADF"/>
    <w:rsid w:val="006D4651"/>
    <w:rsid w:val="006D4E09"/>
    <w:rsid w:val="006D6270"/>
    <w:rsid w:val="006D68A7"/>
    <w:rsid w:val="006D6D0F"/>
    <w:rsid w:val="006E1FFD"/>
    <w:rsid w:val="006E205E"/>
    <w:rsid w:val="006E2E09"/>
    <w:rsid w:val="006E38A3"/>
    <w:rsid w:val="006E40BF"/>
    <w:rsid w:val="006E5EF4"/>
    <w:rsid w:val="006E611F"/>
    <w:rsid w:val="006E6469"/>
    <w:rsid w:val="006E647B"/>
    <w:rsid w:val="006E762D"/>
    <w:rsid w:val="006E770A"/>
    <w:rsid w:val="006F1F4F"/>
    <w:rsid w:val="006F6926"/>
    <w:rsid w:val="007001E5"/>
    <w:rsid w:val="00700274"/>
    <w:rsid w:val="007011B1"/>
    <w:rsid w:val="00701A87"/>
    <w:rsid w:val="007024FB"/>
    <w:rsid w:val="00703576"/>
    <w:rsid w:val="0070401A"/>
    <w:rsid w:val="00704A30"/>
    <w:rsid w:val="00706D0C"/>
    <w:rsid w:val="007075BE"/>
    <w:rsid w:val="00707AD3"/>
    <w:rsid w:val="007102E0"/>
    <w:rsid w:val="00710DF9"/>
    <w:rsid w:val="007149E6"/>
    <w:rsid w:val="00714EBF"/>
    <w:rsid w:val="0071522A"/>
    <w:rsid w:val="00716689"/>
    <w:rsid w:val="00716F1C"/>
    <w:rsid w:val="007178BE"/>
    <w:rsid w:val="00717D31"/>
    <w:rsid w:val="00720306"/>
    <w:rsid w:val="0072058C"/>
    <w:rsid w:val="0072218C"/>
    <w:rsid w:val="00723839"/>
    <w:rsid w:val="007239B2"/>
    <w:rsid w:val="00724873"/>
    <w:rsid w:val="007263E2"/>
    <w:rsid w:val="0072684B"/>
    <w:rsid w:val="007270ED"/>
    <w:rsid w:val="00727C88"/>
    <w:rsid w:val="00730741"/>
    <w:rsid w:val="00730C23"/>
    <w:rsid w:val="00730CE6"/>
    <w:rsid w:val="007315CD"/>
    <w:rsid w:val="00733187"/>
    <w:rsid w:val="0073475B"/>
    <w:rsid w:val="007355B5"/>
    <w:rsid w:val="007363E0"/>
    <w:rsid w:val="007402E3"/>
    <w:rsid w:val="00742D30"/>
    <w:rsid w:val="0074478D"/>
    <w:rsid w:val="00744A34"/>
    <w:rsid w:val="00747CB8"/>
    <w:rsid w:val="00750DEC"/>
    <w:rsid w:val="007524AB"/>
    <w:rsid w:val="007536D6"/>
    <w:rsid w:val="00753B05"/>
    <w:rsid w:val="00756D9D"/>
    <w:rsid w:val="0075794C"/>
    <w:rsid w:val="00757955"/>
    <w:rsid w:val="007611F9"/>
    <w:rsid w:val="00761BAB"/>
    <w:rsid w:val="0076284A"/>
    <w:rsid w:val="00767306"/>
    <w:rsid w:val="00767ED8"/>
    <w:rsid w:val="00774756"/>
    <w:rsid w:val="00774BF7"/>
    <w:rsid w:val="00774D99"/>
    <w:rsid w:val="007753A3"/>
    <w:rsid w:val="00775BA5"/>
    <w:rsid w:val="00775F62"/>
    <w:rsid w:val="00775FE3"/>
    <w:rsid w:val="00782128"/>
    <w:rsid w:val="007838BB"/>
    <w:rsid w:val="007857F3"/>
    <w:rsid w:val="00786702"/>
    <w:rsid w:val="00786CE9"/>
    <w:rsid w:val="00787691"/>
    <w:rsid w:val="00792EDD"/>
    <w:rsid w:val="0079370E"/>
    <w:rsid w:val="00793883"/>
    <w:rsid w:val="007A0F03"/>
    <w:rsid w:val="007A1ABB"/>
    <w:rsid w:val="007A1C11"/>
    <w:rsid w:val="007A330F"/>
    <w:rsid w:val="007A64C9"/>
    <w:rsid w:val="007A73B1"/>
    <w:rsid w:val="007B18E3"/>
    <w:rsid w:val="007B2F0E"/>
    <w:rsid w:val="007B4BC8"/>
    <w:rsid w:val="007B63B5"/>
    <w:rsid w:val="007B6AC0"/>
    <w:rsid w:val="007C163C"/>
    <w:rsid w:val="007C39C8"/>
    <w:rsid w:val="007C4044"/>
    <w:rsid w:val="007C4900"/>
    <w:rsid w:val="007C5B89"/>
    <w:rsid w:val="007C6856"/>
    <w:rsid w:val="007C6B1D"/>
    <w:rsid w:val="007D0752"/>
    <w:rsid w:val="007D0E18"/>
    <w:rsid w:val="007D3CA0"/>
    <w:rsid w:val="007D54E7"/>
    <w:rsid w:val="007D555F"/>
    <w:rsid w:val="007D5E52"/>
    <w:rsid w:val="007D605B"/>
    <w:rsid w:val="007D7721"/>
    <w:rsid w:val="007E0C6A"/>
    <w:rsid w:val="007E12EE"/>
    <w:rsid w:val="007E1FD3"/>
    <w:rsid w:val="007E2619"/>
    <w:rsid w:val="007E3CDB"/>
    <w:rsid w:val="007E3DE0"/>
    <w:rsid w:val="007E7B20"/>
    <w:rsid w:val="007F02FC"/>
    <w:rsid w:val="007F0595"/>
    <w:rsid w:val="007F10FF"/>
    <w:rsid w:val="007F1217"/>
    <w:rsid w:val="007F17F9"/>
    <w:rsid w:val="007F26F1"/>
    <w:rsid w:val="007F31B0"/>
    <w:rsid w:val="007F64A8"/>
    <w:rsid w:val="007F7650"/>
    <w:rsid w:val="00802611"/>
    <w:rsid w:val="008044A7"/>
    <w:rsid w:val="0080492E"/>
    <w:rsid w:val="00806722"/>
    <w:rsid w:val="008079A7"/>
    <w:rsid w:val="00807A1B"/>
    <w:rsid w:val="00807FF1"/>
    <w:rsid w:val="00810029"/>
    <w:rsid w:val="0081044B"/>
    <w:rsid w:val="00815071"/>
    <w:rsid w:val="00815673"/>
    <w:rsid w:val="008169CB"/>
    <w:rsid w:val="00817F88"/>
    <w:rsid w:val="00820C24"/>
    <w:rsid w:val="0082113E"/>
    <w:rsid w:val="00824C2F"/>
    <w:rsid w:val="00824F58"/>
    <w:rsid w:val="008255D9"/>
    <w:rsid w:val="0082592D"/>
    <w:rsid w:val="00826F5F"/>
    <w:rsid w:val="008274E4"/>
    <w:rsid w:val="0083110B"/>
    <w:rsid w:val="0083192B"/>
    <w:rsid w:val="008328E3"/>
    <w:rsid w:val="00835181"/>
    <w:rsid w:val="00835982"/>
    <w:rsid w:val="00836CEE"/>
    <w:rsid w:val="00837B92"/>
    <w:rsid w:val="0084103F"/>
    <w:rsid w:val="00841819"/>
    <w:rsid w:val="00841BD9"/>
    <w:rsid w:val="00842167"/>
    <w:rsid w:val="008426C7"/>
    <w:rsid w:val="00844595"/>
    <w:rsid w:val="00850271"/>
    <w:rsid w:val="008548C8"/>
    <w:rsid w:val="00855C24"/>
    <w:rsid w:val="00856164"/>
    <w:rsid w:val="00856B7D"/>
    <w:rsid w:val="00860773"/>
    <w:rsid w:val="00863099"/>
    <w:rsid w:val="008642B1"/>
    <w:rsid w:val="008661F9"/>
    <w:rsid w:val="00866562"/>
    <w:rsid w:val="00866C3A"/>
    <w:rsid w:val="00867A0B"/>
    <w:rsid w:val="00871CBA"/>
    <w:rsid w:val="00871CCC"/>
    <w:rsid w:val="00874856"/>
    <w:rsid w:val="008748AF"/>
    <w:rsid w:val="00875440"/>
    <w:rsid w:val="00875501"/>
    <w:rsid w:val="00875D85"/>
    <w:rsid w:val="0087746C"/>
    <w:rsid w:val="00877C9D"/>
    <w:rsid w:val="00880C51"/>
    <w:rsid w:val="00880D41"/>
    <w:rsid w:val="00881015"/>
    <w:rsid w:val="0088235C"/>
    <w:rsid w:val="00882689"/>
    <w:rsid w:val="00883328"/>
    <w:rsid w:val="00886084"/>
    <w:rsid w:val="008870D8"/>
    <w:rsid w:val="00887D76"/>
    <w:rsid w:val="008A4B0E"/>
    <w:rsid w:val="008A4E5A"/>
    <w:rsid w:val="008A7126"/>
    <w:rsid w:val="008A7C3B"/>
    <w:rsid w:val="008B1FB2"/>
    <w:rsid w:val="008B2C67"/>
    <w:rsid w:val="008B2E44"/>
    <w:rsid w:val="008B319C"/>
    <w:rsid w:val="008B46A0"/>
    <w:rsid w:val="008C1C51"/>
    <w:rsid w:val="008C21FB"/>
    <w:rsid w:val="008C23D3"/>
    <w:rsid w:val="008C3149"/>
    <w:rsid w:val="008C4EFC"/>
    <w:rsid w:val="008C544E"/>
    <w:rsid w:val="008C62EA"/>
    <w:rsid w:val="008D08F2"/>
    <w:rsid w:val="008D23A6"/>
    <w:rsid w:val="008D2E5B"/>
    <w:rsid w:val="008D434A"/>
    <w:rsid w:val="008D47BE"/>
    <w:rsid w:val="008D4B99"/>
    <w:rsid w:val="008D50E8"/>
    <w:rsid w:val="008D6E3B"/>
    <w:rsid w:val="008E0BD3"/>
    <w:rsid w:val="008E16BD"/>
    <w:rsid w:val="008E2DFD"/>
    <w:rsid w:val="008E3734"/>
    <w:rsid w:val="008E5467"/>
    <w:rsid w:val="008E5CFD"/>
    <w:rsid w:val="008F0224"/>
    <w:rsid w:val="008F1682"/>
    <w:rsid w:val="008F4D04"/>
    <w:rsid w:val="008F69AD"/>
    <w:rsid w:val="008F6BF6"/>
    <w:rsid w:val="00901E7E"/>
    <w:rsid w:val="009036BD"/>
    <w:rsid w:val="00903F36"/>
    <w:rsid w:val="0090548A"/>
    <w:rsid w:val="00906052"/>
    <w:rsid w:val="009068D2"/>
    <w:rsid w:val="00907F3B"/>
    <w:rsid w:val="009101ED"/>
    <w:rsid w:val="00911BB9"/>
    <w:rsid w:val="00912726"/>
    <w:rsid w:val="00912ABD"/>
    <w:rsid w:val="00912B02"/>
    <w:rsid w:val="00913E1A"/>
    <w:rsid w:val="00914639"/>
    <w:rsid w:val="00915718"/>
    <w:rsid w:val="0092075A"/>
    <w:rsid w:val="009213BD"/>
    <w:rsid w:val="00922222"/>
    <w:rsid w:val="0092364D"/>
    <w:rsid w:val="0092505C"/>
    <w:rsid w:val="00925792"/>
    <w:rsid w:val="00925D7B"/>
    <w:rsid w:val="00926100"/>
    <w:rsid w:val="00926DB8"/>
    <w:rsid w:val="009270E7"/>
    <w:rsid w:val="0093061D"/>
    <w:rsid w:val="00932653"/>
    <w:rsid w:val="0093274D"/>
    <w:rsid w:val="009335B8"/>
    <w:rsid w:val="00934602"/>
    <w:rsid w:val="00936277"/>
    <w:rsid w:val="00940D2A"/>
    <w:rsid w:val="0094778F"/>
    <w:rsid w:val="009478D3"/>
    <w:rsid w:val="00952226"/>
    <w:rsid w:val="0095497D"/>
    <w:rsid w:val="00960379"/>
    <w:rsid w:val="00962BBB"/>
    <w:rsid w:val="00963648"/>
    <w:rsid w:val="00963C66"/>
    <w:rsid w:val="009650D7"/>
    <w:rsid w:val="0096538C"/>
    <w:rsid w:val="00965441"/>
    <w:rsid w:val="00966B40"/>
    <w:rsid w:val="00967309"/>
    <w:rsid w:val="00970AA8"/>
    <w:rsid w:val="00971BB1"/>
    <w:rsid w:val="009761C1"/>
    <w:rsid w:val="0097622B"/>
    <w:rsid w:val="0097663C"/>
    <w:rsid w:val="009766D2"/>
    <w:rsid w:val="009770BB"/>
    <w:rsid w:val="00977522"/>
    <w:rsid w:val="0097756F"/>
    <w:rsid w:val="00983D29"/>
    <w:rsid w:val="00984A7D"/>
    <w:rsid w:val="00990445"/>
    <w:rsid w:val="00991E64"/>
    <w:rsid w:val="009921D4"/>
    <w:rsid w:val="009922F3"/>
    <w:rsid w:val="00996D48"/>
    <w:rsid w:val="009A142B"/>
    <w:rsid w:val="009A265E"/>
    <w:rsid w:val="009A2FE1"/>
    <w:rsid w:val="009A3042"/>
    <w:rsid w:val="009A5357"/>
    <w:rsid w:val="009B0829"/>
    <w:rsid w:val="009B0C09"/>
    <w:rsid w:val="009B14F3"/>
    <w:rsid w:val="009B2123"/>
    <w:rsid w:val="009B3D85"/>
    <w:rsid w:val="009B4B5E"/>
    <w:rsid w:val="009B65AC"/>
    <w:rsid w:val="009C036A"/>
    <w:rsid w:val="009C2035"/>
    <w:rsid w:val="009C253A"/>
    <w:rsid w:val="009C3316"/>
    <w:rsid w:val="009C3DA4"/>
    <w:rsid w:val="009C7303"/>
    <w:rsid w:val="009D012A"/>
    <w:rsid w:val="009D1A1F"/>
    <w:rsid w:val="009D3407"/>
    <w:rsid w:val="009D4C22"/>
    <w:rsid w:val="009D642F"/>
    <w:rsid w:val="009E2BF8"/>
    <w:rsid w:val="009E42E0"/>
    <w:rsid w:val="009F2D98"/>
    <w:rsid w:val="009F2DB8"/>
    <w:rsid w:val="009F7B48"/>
    <w:rsid w:val="009F7F65"/>
    <w:rsid w:val="009F7F7B"/>
    <w:rsid w:val="00A00A96"/>
    <w:rsid w:val="00A01001"/>
    <w:rsid w:val="00A02394"/>
    <w:rsid w:val="00A02844"/>
    <w:rsid w:val="00A02965"/>
    <w:rsid w:val="00A06076"/>
    <w:rsid w:val="00A06122"/>
    <w:rsid w:val="00A1102F"/>
    <w:rsid w:val="00A133CC"/>
    <w:rsid w:val="00A14453"/>
    <w:rsid w:val="00A147F8"/>
    <w:rsid w:val="00A14A11"/>
    <w:rsid w:val="00A1578F"/>
    <w:rsid w:val="00A1681C"/>
    <w:rsid w:val="00A16C0E"/>
    <w:rsid w:val="00A17A20"/>
    <w:rsid w:val="00A2132E"/>
    <w:rsid w:val="00A2228F"/>
    <w:rsid w:val="00A2245D"/>
    <w:rsid w:val="00A23A2E"/>
    <w:rsid w:val="00A24025"/>
    <w:rsid w:val="00A24390"/>
    <w:rsid w:val="00A262AA"/>
    <w:rsid w:val="00A27DE9"/>
    <w:rsid w:val="00A27F7F"/>
    <w:rsid w:val="00A301DA"/>
    <w:rsid w:val="00A36170"/>
    <w:rsid w:val="00A402BF"/>
    <w:rsid w:val="00A42C2F"/>
    <w:rsid w:val="00A43602"/>
    <w:rsid w:val="00A44A9B"/>
    <w:rsid w:val="00A46DA0"/>
    <w:rsid w:val="00A50915"/>
    <w:rsid w:val="00A51A08"/>
    <w:rsid w:val="00A52A03"/>
    <w:rsid w:val="00A52C83"/>
    <w:rsid w:val="00A544A8"/>
    <w:rsid w:val="00A565BC"/>
    <w:rsid w:val="00A611C6"/>
    <w:rsid w:val="00A653C5"/>
    <w:rsid w:val="00A663B5"/>
    <w:rsid w:val="00A66E8C"/>
    <w:rsid w:val="00A7021A"/>
    <w:rsid w:val="00A70254"/>
    <w:rsid w:val="00A73BE3"/>
    <w:rsid w:val="00A73ECD"/>
    <w:rsid w:val="00A75759"/>
    <w:rsid w:val="00A76673"/>
    <w:rsid w:val="00A77D60"/>
    <w:rsid w:val="00A80A6B"/>
    <w:rsid w:val="00A81C8A"/>
    <w:rsid w:val="00A85524"/>
    <w:rsid w:val="00A9004F"/>
    <w:rsid w:val="00A964B6"/>
    <w:rsid w:val="00A96EF8"/>
    <w:rsid w:val="00AA224B"/>
    <w:rsid w:val="00AA255E"/>
    <w:rsid w:val="00AA259D"/>
    <w:rsid w:val="00AA2ACA"/>
    <w:rsid w:val="00AA2E7C"/>
    <w:rsid w:val="00AA3D6F"/>
    <w:rsid w:val="00AA46C1"/>
    <w:rsid w:val="00AA4BBE"/>
    <w:rsid w:val="00AA68DF"/>
    <w:rsid w:val="00AB2722"/>
    <w:rsid w:val="00AB32BF"/>
    <w:rsid w:val="00AB3D46"/>
    <w:rsid w:val="00AB4CF0"/>
    <w:rsid w:val="00AB53AE"/>
    <w:rsid w:val="00AB57C2"/>
    <w:rsid w:val="00AB72CE"/>
    <w:rsid w:val="00AB758A"/>
    <w:rsid w:val="00AC23E3"/>
    <w:rsid w:val="00AC6CAE"/>
    <w:rsid w:val="00AD20F2"/>
    <w:rsid w:val="00AD2935"/>
    <w:rsid w:val="00AD3ABA"/>
    <w:rsid w:val="00AD4022"/>
    <w:rsid w:val="00AD46F6"/>
    <w:rsid w:val="00AD4CB7"/>
    <w:rsid w:val="00AD5417"/>
    <w:rsid w:val="00AD6299"/>
    <w:rsid w:val="00AE281A"/>
    <w:rsid w:val="00AE6AFC"/>
    <w:rsid w:val="00AE7048"/>
    <w:rsid w:val="00AF376C"/>
    <w:rsid w:val="00AF38D7"/>
    <w:rsid w:val="00AF4C04"/>
    <w:rsid w:val="00AF51D9"/>
    <w:rsid w:val="00AF7575"/>
    <w:rsid w:val="00B01DBF"/>
    <w:rsid w:val="00B0238E"/>
    <w:rsid w:val="00B031C1"/>
    <w:rsid w:val="00B03531"/>
    <w:rsid w:val="00B04A95"/>
    <w:rsid w:val="00B04FEE"/>
    <w:rsid w:val="00B05549"/>
    <w:rsid w:val="00B05F1E"/>
    <w:rsid w:val="00B063CA"/>
    <w:rsid w:val="00B06C4F"/>
    <w:rsid w:val="00B07CEA"/>
    <w:rsid w:val="00B07EC3"/>
    <w:rsid w:val="00B11044"/>
    <w:rsid w:val="00B11D3E"/>
    <w:rsid w:val="00B1227A"/>
    <w:rsid w:val="00B17343"/>
    <w:rsid w:val="00B17B9E"/>
    <w:rsid w:val="00B20D49"/>
    <w:rsid w:val="00B20F1D"/>
    <w:rsid w:val="00B213EB"/>
    <w:rsid w:val="00B25B20"/>
    <w:rsid w:val="00B25ECD"/>
    <w:rsid w:val="00B26053"/>
    <w:rsid w:val="00B30150"/>
    <w:rsid w:val="00B31647"/>
    <w:rsid w:val="00B32AE9"/>
    <w:rsid w:val="00B34375"/>
    <w:rsid w:val="00B34FD5"/>
    <w:rsid w:val="00B35806"/>
    <w:rsid w:val="00B35BB4"/>
    <w:rsid w:val="00B36557"/>
    <w:rsid w:val="00B40CED"/>
    <w:rsid w:val="00B42686"/>
    <w:rsid w:val="00B47641"/>
    <w:rsid w:val="00B54B30"/>
    <w:rsid w:val="00B554A5"/>
    <w:rsid w:val="00B5626A"/>
    <w:rsid w:val="00B56D84"/>
    <w:rsid w:val="00B56DD6"/>
    <w:rsid w:val="00B61031"/>
    <w:rsid w:val="00B637F6"/>
    <w:rsid w:val="00B6781F"/>
    <w:rsid w:val="00B734CA"/>
    <w:rsid w:val="00B74778"/>
    <w:rsid w:val="00B750BB"/>
    <w:rsid w:val="00B75271"/>
    <w:rsid w:val="00B8241A"/>
    <w:rsid w:val="00B8256D"/>
    <w:rsid w:val="00B872DA"/>
    <w:rsid w:val="00B951C9"/>
    <w:rsid w:val="00B95F7E"/>
    <w:rsid w:val="00BA16CE"/>
    <w:rsid w:val="00BA1D7B"/>
    <w:rsid w:val="00BA2EF7"/>
    <w:rsid w:val="00BA2FFD"/>
    <w:rsid w:val="00BA3654"/>
    <w:rsid w:val="00BA586C"/>
    <w:rsid w:val="00BA7167"/>
    <w:rsid w:val="00BA75BB"/>
    <w:rsid w:val="00BB0200"/>
    <w:rsid w:val="00BB0267"/>
    <w:rsid w:val="00BB0604"/>
    <w:rsid w:val="00BB108B"/>
    <w:rsid w:val="00BB1D43"/>
    <w:rsid w:val="00BB20BE"/>
    <w:rsid w:val="00BB2109"/>
    <w:rsid w:val="00BB60F6"/>
    <w:rsid w:val="00BB65EA"/>
    <w:rsid w:val="00BC0A58"/>
    <w:rsid w:val="00BC565F"/>
    <w:rsid w:val="00BC7005"/>
    <w:rsid w:val="00BC7240"/>
    <w:rsid w:val="00BC7247"/>
    <w:rsid w:val="00BC766E"/>
    <w:rsid w:val="00BD342E"/>
    <w:rsid w:val="00BD5EF9"/>
    <w:rsid w:val="00BD7271"/>
    <w:rsid w:val="00BE0BEA"/>
    <w:rsid w:val="00BE2000"/>
    <w:rsid w:val="00BE30DE"/>
    <w:rsid w:val="00BE3E97"/>
    <w:rsid w:val="00BE3F6A"/>
    <w:rsid w:val="00BE4FFB"/>
    <w:rsid w:val="00BE66BD"/>
    <w:rsid w:val="00BE79C6"/>
    <w:rsid w:val="00BE7A18"/>
    <w:rsid w:val="00BF1F2E"/>
    <w:rsid w:val="00BF30B6"/>
    <w:rsid w:val="00BF3169"/>
    <w:rsid w:val="00BF3620"/>
    <w:rsid w:val="00BF4072"/>
    <w:rsid w:val="00C00C74"/>
    <w:rsid w:val="00C0261C"/>
    <w:rsid w:val="00C02F04"/>
    <w:rsid w:val="00C034FE"/>
    <w:rsid w:val="00C05115"/>
    <w:rsid w:val="00C051CE"/>
    <w:rsid w:val="00C05356"/>
    <w:rsid w:val="00C0573D"/>
    <w:rsid w:val="00C06D19"/>
    <w:rsid w:val="00C101F7"/>
    <w:rsid w:val="00C13338"/>
    <w:rsid w:val="00C158A4"/>
    <w:rsid w:val="00C16013"/>
    <w:rsid w:val="00C167BE"/>
    <w:rsid w:val="00C172B6"/>
    <w:rsid w:val="00C21C43"/>
    <w:rsid w:val="00C25253"/>
    <w:rsid w:val="00C25AB7"/>
    <w:rsid w:val="00C26AB9"/>
    <w:rsid w:val="00C3016F"/>
    <w:rsid w:val="00C3029D"/>
    <w:rsid w:val="00C31277"/>
    <w:rsid w:val="00C31EE6"/>
    <w:rsid w:val="00C323AC"/>
    <w:rsid w:val="00C35B34"/>
    <w:rsid w:val="00C372DE"/>
    <w:rsid w:val="00C37B43"/>
    <w:rsid w:val="00C37D0A"/>
    <w:rsid w:val="00C446BB"/>
    <w:rsid w:val="00C50920"/>
    <w:rsid w:val="00C540D1"/>
    <w:rsid w:val="00C57246"/>
    <w:rsid w:val="00C57535"/>
    <w:rsid w:val="00C57800"/>
    <w:rsid w:val="00C6309B"/>
    <w:rsid w:val="00C64003"/>
    <w:rsid w:val="00C66C16"/>
    <w:rsid w:val="00C70A4B"/>
    <w:rsid w:val="00C70B49"/>
    <w:rsid w:val="00C7237C"/>
    <w:rsid w:val="00C75AA1"/>
    <w:rsid w:val="00C760B4"/>
    <w:rsid w:val="00C76797"/>
    <w:rsid w:val="00C76D74"/>
    <w:rsid w:val="00C77BA6"/>
    <w:rsid w:val="00C8010A"/>
    <w:rsid w:val="00C837DB"/>
    <w:rsid w:val="00C84278"/>
    <w:rsid w:val="00C843F3"/>
    <w:rsid w:val="00C86C8D"/>
    <w:rsid w:val="00C91329"/>
    <w:rsid w:val="00C91C83"/>
    <w:rsid w:val="00C93771"/>
    <w:rsid w:val="00C95169"/>
    <w:rsid w:val="00C95E1D"/>
    <w:rsid w:val="00C96A8A"/>
    <w:rsid w:val="00C97651"/>
    <w:rsid w:val="00C97D75"/>
    <w:rsid w:val="00CA12B5"/>
    <w:rsid w:val="00CA2102"/>
    <w:rsid w:val="00CA5F48"/>
    <w:rsid w:val="00CA7371"/>
    <w:rsid w:val="00CB13E6"/>
    <w:rsid w:val="00CB2BB2"/>
    <w:rsid w:val="00CB597B"/>
    <w:rsid w:val="00CB5F34"/>
    <w:rsid w:val="00CB6D2C"/>
    <w:rsid w:val="00CB7CA5"/>
    <w:rsid w:val="00CC21EE"/>
    <w:rsid w:val="00CC23CA"/>
    <w:rsid w:val="00CC2619"/>
    <w:rsid w:val="00CC67B1"/>
    <w:rsid w:val="00CC6B10"/>
    <w:rsid w:val="00CC6C4D"/>
    <w:rsid w:val="00CC71A1"/>
    <w:rsid w:val="00CC7979"/>
    <w:rsid w:val="00CD02A6"/>
    <w:rsid w:val="00CD0E3F"/>
    <w:rsid w:val="00CD33A9"/>
    <w:rsid w:val="00CD3D08"/>
    <w:rsid w:val="00CD5C95"/>
    <w:rsid w:val="00CD7EA6"/>
    <w:rsid w:val="00CE11C2"/>
    <w:rsid w:val="00CE17E7"/>
    <w:rsid w:val="00CE1D73"/>
    <w:rsid w:val="00CE3844"/>
    <w:rsid w:val="00CE6AF8"/>
    <w:rsid w:val="00CF2058"/>
    <w:rsid w:val="00CF2759"/>
    <w:rsid w:val="00CF3C5A"/>
    <w:rsid w:val="00CF4661"/>
    <w:rsid w:val="00CF5CA6"/>
    <w:rsid w:val="00CF70C4"/>
    <w:rsid w:val="00D01A20"/>
    <w:rsid w:val="00D05639"/>
    <w:rsid w:val="00D05891"/>
    <w:rsid w:val="00D06261"/>
    <w:rsid w:val="00D06EC5"/>
    <w:rsid w:val="00D07957"/>
    <w:rsid w:val="00D079A0"/>
    <w:rsid w:val="00D123D0"/>
    <w:rsid w:val="00D14AD7"/>
    <w:rsid w:val="00D17026"/>
    <w:rsid w:val="00D1730B"/>
    <w:rsid w:val="00D1772C"/>
    <w:rsid w:val="00D179FC"/>
    <w:rsid w:val="00D17A61"/>
    <w:rsid w:val="00D200BF"/>
    <w:rsid w:val="00D21E8F"/>
    <w:rsid w:val="00D22931"/>
    <w:rsid w:val="00D23418"/>
    <w:rsid w:val="00D24329"/>
    <w:rsid w:val="00D24C92"/>
    <w:rsid w:val="00D26A79"/>
    <w:rsid w:val="00D26CCB"/>
    <w:rsid w:val="00D27488"/>
    <w:rsid w:val="00D319FA"/>
    <w:rsid w:val="00D41830"/>
    <w:rsid w:val="00D422DC"/>
    <w:rsid w:val="00D4339B"/>
    <w:rsid w:val="00D43AF1"/>
    <w:rsid w:val="00D44CD0"/>
    <w:rsid w:val="00D46710"/>
    <w:rsid w:val="00D50633"/>
    <w:rsid w:val="00D506BF"/>
    <w:rsid w:val="00D50ED5"/>
    <w:rsid w:val="00D51A15"/>
    <w:rsid w:val="00D52393"/>
    <w:rsid w:val="00D52719"/>
    <w:rsid w:val="00D56C8D"/>
    <w:rsid w:val="00D57E73"/>
    <w:rsid w:val="00D60949"/>
    <w:rsid w:val="00D6106C"/>
    <w:rsid w:val="00D6440E"/>
    <w:rsid w:val="00D6540F"/>
    <w:rsid w:val="00D658AF"/>
    <w:rsid w:val="00D66C11"/>
    <w:rsid w:val="00D70628"/>
    <w:rsid w:val="00D72C6E"/>
    <w:rsid w:val="00D73A35"/>
    <w:rsid w:val="00D74280"/>
    <w:rsid w:val="00D74EA1"/>
    <w:rsid w:val="00D75679"/>
    <w:rsid w:val="00D768B9"/>
    <w:rsid w:val="00D851B3"/>
    <w:rsid w:val="00D85CCD"/>
    <w:rsid w:val="00D8612D"/>
    <w:rsid w:val="00D868FD"/>
    <w:rsid w:val="00D875F5"/>
    <w:rsid w:val="00D90DC4"/>
    <w:rsid w:val="00D9239E"/>
    <w:rsid w:val="00D925E4"/>
    <w:rsid w:val="00D9517A"/>
    <w:rsid w:val="00D969D8"/>
    <w:rsid w:val="00D97178"/>
    <w:rsid w:val="00DA0270"/>
    <w:rsid w:val="00DA0542"/>
    <w:rsid w:val="00DA0CF9"/>
    <w:rsid w:val="00DA0FFB"/>
    <w:rsid w:val="00DA46CB"/>
    <w:rsid w:val="00DA4837"/>
    <w:rsid w:val="00DA4C34"/>
    <w:rsid w:val="00DA7460"/>
    <w:rsid w:val="00DB030E"/>
    <w:rsid w:val="00DB48F5"/>
    <w:rsid w:val="00DB4B61"/>
    <w:rsid w:val="00DB66D8"/>
    <w:rsid w:val="00DB69AD"/>
    <w:rsid w:val="00DC0CAD"/>
    <w:rsid w:val="00DC2FA5"/>
    <w:rsid w:val="00DC42FC"/>
    <w:rsid w:val="00DC6796"/>
    <w:rsid w:val="00DD09BA"/>
    <w:rsid w:val="00DD3C97"/>
    <w:rsid w:val="00DD4688"/>
    <w:rsid w:val="00DD56D5"/>
    <w:rsid w:val="00DD628E"/>
    <w:rsid w:val="00DD697C"/>
    <w:rsid w:val="00DE032F"/>
    <w:rsid w:val="00DE2AD8"/>
    <w:rsid w:val="00DE3CEA"/>
    <w:rsid w:val="00DE43B1"/>
    <w:rsid w:val="00DE4617"/>
    <w:rsid w:val="00DE516B"/>
    <w:rsid w:val="00DE6B18"/>
    <w:rsid w:val="00DE73E2"/>
    <w:rsid w:val="00DF2ACC"/>
    <w:rsid w:val="00DF2D0C"/>
    <w:rsid w:val="00DF3073"/>
    <w:rsid w:val="00DF37D2"/>
    <w:rsid w:val="00DF3C69"/>
    <w:rsid w:val="00DF6330"/>
    <w:rsid w:val="00DF6A80"/>
    <w:rsid w:val="00DF7741"/>
    <w:rsid w:val="00E02069"/>
    <w:rsid w:val="00E02424"/>
    <w:rsid w:val="00E0282F"/>
    <w:rsid w:val="00E04370"/>
    <w:rsid w:val="00E04CBB"/>
    <w:rsid w:val="00E06EDF"/>
    <w:rsid w:val="00E07483"/>
    <w:rsid w:val="00E10EF2"/>
    <w:rsid w:val="00E1229A"/>
    <w:rsid w:val="00E13D5F"/>
    <w:rsid w:val="00E16129"/>
    <w:rsid w:val="00E21156"/>
    <w:rsid w:val="00E23849"/>
    <w:rsid w:val="00E24B20"/>
    <w:rsid w:val="00E30E3D"/>
    <w:rsid w:val="00E3148A"/>
    <w:rsid w:val="00E32D85"/>
    <w:rsid w:val="00E32F49"/>
    <w:rsid w:val="00E333D8"/>
    <w:rsid w:val="00E33407"/>
    <w:rsid w:val="00E35C87"/>
    <w:rsid w:val="00E366E2"/>
    <w:rsid w:val="00E36CFE"/>
    <w:rsid w:val="00E3788F"/>
    <w:rsid w:val="00E409DA"/>
    <w:rsid w:val="00E417FA"/>
    <w:rsid w:val="00E41915"/>
    <w:rsid w:val="00E41F4C"/>
    <w:rsid w:val="00E44C27"/>
    <w:rsid w:val="00E465FC"/>
    <w:rsid w:val="00E51A78"/>
    <w:rsid w:val="00E55147"/>
    <w:rsid w:val="00E55B6E"/>
    <w:rsid w:val="00E56BF4"/>
    <w:rsid w:val="00E5736F"/>
    <w:rsid w:val="00E631FB"/>
    <w:rsid w:val="00E6444C"/>
    <w:rsid w:val="00E65D72"/>
    <w:rsid w:val="00E67116"/>
    <w:rsid w:val="00E67D89"/>
    <w:rsid w:val="00E718E9"/>
    <w:rsid w:val="00E720CF"/>
    <w:rsid w:val="00E72238"/>
    <w:rsid w:val="00E737A6"/>
    <w:rsid w:val="00E747BA"/>
    <w:rsid w:val="00E747E2"/>
    <w:rsid w:val="00E760CD"/>
    <w:rsid w:val="00E761D6"/>
    <w:rsid w:val="00E7686B"/>
    <w:rsid w:val="00E76E7E"/>
    <w:rsid w:val="00E77349"/>
    <w:rsid w:val="00E77DA5"/>
    <w:rsid w:val="00E81B53"/>
    <w:rsid w:val="00E83EAA"/>
    <w:rsid w:val="00E86002"/>
    <w:rsid w:val="00E903A2"/>
    <w:rsid w:val="00E92936"/>
    <w:rsid w:val="00E92C45"/>
    <w:rsid w:val="00E93283"/>
    <w:rsid w:val="00E94195"/>
    <w:rsid w:val="00E95198"/>
    <w:rsid w:val="00E95BA2"/>
    <w:rsid w:val="00E9603D"/>
    <w:rsid w:val="00EA1DEB"/>
    <w:rsid w:val="00EA3E49"/>
    <w:rsid w:val="00EA4DC3"/>
    <w:rsid w:val="00EA4F54"/>
    <w:rsid w:val="00EA7887"/>
    <w:rsid w:val="00EB03F1"/>
    <w:rsid w:val="00EB0CDE"/>
    <w:rsid w:val="00EB152B"/>
    <w:rsid w:val="00EB2C59"/>
    <w:rsid w:val="00EB47E9"/>
    <w:rsid w:val="00EB5CE9"/>
    <w:rsid w:val="00EB6D36"/>
    <w:rsid w:val="00EB7267"/>
    <w:rsid w:val="00EB7515"/>
    <w:rsid w:val="00EB7D7E"/>
    <w:rsid w:val="00EC068C"/>
    <w:rsid w:val="00EC0F28"/>
    <w:rsid w:val="00EC47CF"/>
    <w:rsid w:val="00EC77CF"/>
    <w:rsid w:val="00ED127A"/>
    <w:rsid w:val="00ED419E"/>
    <w:rsid w:val="00ED474E"/>
    <w:rsid w:val="00ED4B1A"/>
    <w:rsid w:val="00ED58E2"/>
    <w:rsid w:val="00ED5E26"/>
    <w:rsid w:val="00ED5FBE"/>
    <w:rsid w:val="00ED6E8C"/>
    <w:rsid w:val="00ED7435"/>
    <w:rsid w:val="00ED7B0C"/>
    <w:rsid w:val="00EE2FE2"/>
    <w:rsid w:val="00EE377E"/>
    <w:rsid w:val="00EE6C21"/>
    <w:rsid w:val="00EE7F92"/>
    <w:rsid w:val="00EF08A7"/>
    <w:rsid w:val="00EF3D9F"/>
    <w:rsid w:val="00EF4067"/>
    <w:rsid w:val="00EF73B8"/>
    <w:rsid w:val="00EF7991"/>
    <w:rsid w:val="00EF7D56"/>
    <w:rsid w:val="00F01DAD"/>
    <w:rsid w:val="00F023E5"/>
    <w:rsid w:val="00F02BC8"/>
    <w:rsid w:val="00F12B80"/>
    <w:rsid w:val="00F13D7B"/>
    <w:rsid w:val="00F1423A"/>
    <w:rsid w:val="00F16C6D"/>
    <w:rsid w:val="00F23F37"/>
    <w:rsid w:val="00F263F8"/>
    <w:rsid w:val="00F2751A"/>
    <w:rsid w:val="00F31EBA"/>
    <w:rsid w:val="00F320C8"/>
    <w:rsid w:val="00F33F92"/>
    <w:rsid w:val="00F34A97"/>
    <w:rsid w:val="00F37BE6"/>
    <w:rsid w:val="00F423CE"/>
    <w:rsid w:val="00F430BB"/>
    <w:rsid w:val="00F448CD"/>
    <w:rsid w:val="00F44AF9"/>
    <w:rsid w:val="00F45468"/>
    <w:rsid w:val="00F46998"/>
    <w:rsid w:val="00F50502"/>
    <w:rsid w:val="00F50562"/>
    <w:rsid w:val="00F50CDE"/>
    <w:rsid w:val="00F5284A"/>
    <w:rsid w:val="00F53CA3"/>
    <w:rsid w:val="00F55CEE"/>
    <w:rsid w:val="00F55E0F"/>
    <w:rsid w:val="00F56D08"/>
    <w:rsid w:val="00F62002"/>
    <w:rsid w:val="00F6573C"/>
    <w:rsid w:val="00F65E25"/>
    <w:rsid w:val="00F709BD"/>
    <w:rsid w:val="00F70AE6"/>
    <w:rsid w:val="00F74022"/>
    <w:rsid w:val="00F7465D"/>
    <w:rsid w:val="00F80991"/>
    <w:rsid w:val="00F82741"/>
    <w:rsid w:val="00F853FD"/>
    <w:rsid w:val="00F85DD0"/>
    <w:rsid w:val="00F87CFC"/>
    <w:rsid w:val="00F90113"/>
    <w:rsid w:val="00F921E4"/>
    <w:rsid w:val="00F9427D"/>
    <w:rsid w:val="00FA1FDF"/>
    <w:rsid w:val="00FA4679"/>
    <w:rsid w:val="00FA5665"/>
    <w:rsid w:val="00FB3D8B"/>
    <w:rsid w:val="00FB4824"/>
    <w:rsid w:val="00FB5B98"/>
    <w:rsid w:val="00FB5D75"/>
    <w:rsid w:val="00FB78F1"/>
    <w:rsid w:val="00FB7B69"/>
    <w:rsid w:val="00FC0A83"/>
    <w:rsid w:val="00FC23AF"/>
    <w:rsid w:val="00FC72BA"/>
    <w:rsid w:val="00FC7CEE"/>
    <w:rsid w:val="00FD0766"/>
    <w:rsid w:val="00FD0B3E"/>
    <w:rsid w:val="00FD0D38"/>
    <w:rsid w:val="00FD1173"/>
    <w:rsid w:val="00FD21D1"/>
    <w:rsid w:val="00FD2E0E"/>
    <w:rsid w:val="00FD3B86"/>
    <w:rsid w:val="00FD3DA3"/>
    <w:rsid w:val="00FD6DB9"/>
    <w:rsid w:val="00FE4BC0"/>
    <w:rsid w:val="00FE7CD8"/>
    <w:rsid w:val="00FF3868"/>
    <w:rsid w:val="00FF3D7A"/>
    <w:rsid w:val="00FF49D8"/>
    <w:rsid w:val="00FF667B"/>
    <w:rsid w:val="00FF6D4E"/>
    <w:rsid w:val="00FF705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91E64"/>
    <w:pPr>
      <w:widowControl w:val="0"/>
      <w:autoSpaceDE w:val="0"/>
      <w:autoSpaceDN w:val="0"/>
      <w:adjustRightInd w:val="0"/>
      <w:ind w:firstLine="720"/>
      <w:jc w:val="both"/>
    </w:pPr>
  </w:style>
  <w:style w:type="paragraph" w:styleId="10">
    <w:name w:val="heading 1"/>
    <w:basedOn w:val="a0"/>
    <w:next w:val="a0"/>
    <w:link w:val="11"/>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0"/>
    <w:next w:val="a0"/>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4">
    <w:name w:val="heading 4"/>
    <w:basedOn w:val="3"/>
    <w:next w:val="a0"/>
    <w:link w:val="40"/>
    <w:qFormat/>
    <w:rsid w:val="00841819"/>
    <w:pPr>
      <w:widowControl/>
      <w:tabs>
        <w:tab w:val="left" w:pos="940"/>
        <w:tab w:val="left" w:pos="1140"/>
        <w:tab w:val="left" w:pos="1360"/>
      </w:tabs>
      <w:spacing w:before="60" w:after="240" w:line="230" w:lineRule="exact"/>
      <w:outlineLvl w:val="3"/>
    </w:pPr>
    <w:rPr>
      <w:rFonts w:eastAsia="MS Mincho" w:cs="Times New Roman"/>
      <w:bCs w:val="0"/>
      <w:color w:val="auto"/>
      <w:sz w:val="20"/>
      <w:szCs w:val="20"/>
      <w:lang w:val="ru-RU" w:eastAsia="de-DE" w:bidi="ar-SA"/>
    </w:rPr>
  </w:style>
  <w:style w:type="paragraph" w:styleId="5">
    <w:name w:val="heading 5"/>
    <w:basedOn w:val="a0"/>
    <w:next w:val="a0"/>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6">
    <w:name w:val="heading 6"/>
    <w:basedOn w:val="5"/>
    <w:next w:val="a0"/>
    <w:link w:val="60"/>
    <w:qFormat/>
    <w:rsid w:val="00841819"/>
    <w:pPr>
      <w:widowControl/>
      <w:numPr>
        <w:ilvl w:val="0"/>
        <w:numId w:val="0"/>
      </w:numPr>
      <w:tabs>
        <w:tab w:val="num" w:pos="1440"/>
      </w:tabs>
      <w:spacing w:before="60" w:after="240" w:line="230" w:lineRule="exact"/>
      <w:jc w:val="left"/>
      <w:outlineLvl w:val="5"/>
    </w:pPr>
    <w:rPr>
      <w:rFonts w:ascii="Arial" w:eastAsia="MS Mincho" w:hAnsi="Arial" w:cs="Times New Roman"/>
      <w:color w:val="auto"/>
      <w:sz w:val="20"/>
      <w:szCs w:val="20"/>
      <w:lang w:val="ru-RU" w:eastAsia="de-DE" w:bidi="ar-SA"/>
    </w:rPr>
  </w:style>
  <w:style w:type="paragraph" w:styleId="7">
    <w:name w:val="heading 7"/>
    <w:basedOn w:val="6"/>
    <w:next w:val="a0"/>
    <w:link w:val="70"/>
    <w:qFormat/>
    <w:rsid w:val="0013709E"/>
    <w:pPr>
      <w:tabs>
        <w:tab w:val="clear" w:pos="1440"/>
      </w:tabs>
      <w:outlineLvl w:val="6"/>
    </w:pPr>
    <w:rPr>
      <w:lang w:eastAsia="ja-JP"/>
    </w:rPr>
  </w:style>
  <w:style w:type="paragraph" w:styleId="8">
    <w:name w:val="heading 8"/>
    <w:basedOn w:val="6"/>
    <w:next w:val="a0"/>
    <w:link w:val="80"/>
    <w:qFormat/>
    <w:rsid w:val="0013709E"/>
    <w:pPr>
      <w:tabs>
        <w:tab w:val="clear" w:pos="1440"/>
      </w:tabs>
      <w:outlineLvl w:val="7"/>
    </w:pPr>
    <w:rPr>
      <w:lang w:eastAsia="ja-JP"/>
    </w:rPr>
  </w:style>
  <w:style w:type="paragraph" w:styleId="9">
    <w:name w:val="heading 9"/>
    <w:basedOn w:val="a0"/>
    <w:next w:val="a0"/>
    <w:link w:val="90"/>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1">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9">
    <w:name w:val="footer"/>
    <w:basedOn w:val="a0"/>
    <w:link w:val="aa"/>
    <w:uiPriority w:val="99"/>
    <w:rsid w:val="00C31EE6"/>
    <w:pPr>
      <w:tabs>
        <w:tab w:val="center" w:pos="4677"/>
        <w:tab w:val="right" w:pos="9355"/>
      </w:tabs>
    </w:pPr>
  </w:style>
  <w:style w:type="character" w:customStyle="1" w:styleId="aa">
    <w:name w:val="Нижний колонтитул Знак"/>
    <w:basedOn w:val="a1"/>
    <w:link w:val="a9"/>
    <w:uiPriority w:val="99"/>
    <w:rsid w:val="00ED6E8C"/>
  </w:style>
  <w:style w:type="character" w:styleId="ab">
    <w:name w:val="page number"/>
    <w:basedOn w:val="a1"/>
    <w:rsid w:val="00C31EE6"/>
  </w:style>
  <w:style w:type="paragraph" w:styleId="ac">
    <w:name w:val="header"/>
    <w:basedOn w:val="a0"/>
    <w:link w:val="ad"/>
    <w:uiPriority w:val="99"/>
    <w:rsid w:val="00C31EE6"/>
    <w:pPr>
      <w:tabs>
        <w:tab w:val="center" w:pos="4677"/>
        <w:tab w:val="right" w:pos="9355"/>
      </w:tabs>
    </w:pPr>
  </w:style>
  <w:style w:type="paragraph" w:customStyle="1" w:styleId="CM15">
    <w:name w:val="CM15"/>
    <w:basedOn w:val="a0"/>
    <w:next w:val="a0"/>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0"/>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0"/>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0"/>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0"/>
    <w:uiPriority w:val="99"/>
    <w:rsid w:val="00866C3A"/>
    <w:rPr>
      <w:rFonts w:ascii="Arial" w:hAnsi="Arial" w:cs="Arial"/>
      <w:sz w:val="24"/>
      <w:szCs w:val="24"/>
    </w:rPr>
  </w:style>
  <w:style w:type="paragraph" w:customStyle="1" w:styleId="Style19">
    <w:name w:val="Style19"/>
    <w:basedOn w:val="a0"/>
    <w:uiPriority w:val="99"/>
    <w:rsid w:val="00866C3A"/>
    <w:rPr>
      <w:rFonts w:ascii="Arial" w:hAnsi="Arial" w:cs="Arial"/>
      <w:sz w:val="24"/>
      <w:szCs w:val="24"/>
    </w:rPr>
  </w:style>
  <w:style w:type="paragraph" w:customStyle="1" w:styleId="Style20">
    <w:name w:val="Style20"/>
    <w:basedOn w:val="a0"/>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e">
    <w:name w:val="Hyperlink"/>
    <w:uiPriority w:val="99"/>
    <w:unhideWhenUsed/>
    <w:rsid w:val="0066689D"/>
    <w:rPr>
      <w:color w:val="0000FF"/>
      <w:u w:val="single"/>
    </w:rPr>
  </w:style>
  <w:style w:type="paragraph" w:customStyle="1" w:styleId="Style6">
    <w:name w:val="Style6"/>
    <w:basedOn w:val="a0"/>
    <w:uiPriority w:val="99"/>
    <w:rsid w:val="00A70254"/>
    <w:rPr>
      <w:rFonts w:ascii="Arial Unicode MS" w:eastAsia="Arial Unicode MS" w:hAnsi="Calibri" w:cs="Arial Unicode MS"/>
      <w:sz w:val="24"/>
      <w:szCs w:val="24"/>
    </w:rPr>
  </w:style>
  <w:style w:type="paragraph" w:customStyle="1" w:styleId="Style12">
    <w:name w:val="Style12"/>
    <w:basedOn w:val="a0"/>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0"/>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0"/>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f">
    <w:name w:val="Знак Знак Знак Знак"/>
    <w:basedOn w:val="a0"/>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0"/>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0"/>
    <w:uiPriority w:val="99"/>
    <w:rsid w:val="00512DEC"/>
    <w:rPr>
      <w:rFonts w:ascii="Arial" w:hAnsi="Arial" w:cs="Arial"/>
      <w:sz w:val="24"/>
      <w:szCs w:val="24"/>
    </w:rPr>
  </w:style>
  <w:style w:type="paragraph" w:customStyle="1" w:styleId="Style15">
    <w:name w:val="Style15"/>
    <w:basedOn w:val="a0"/>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0"/>
    <w:uiPriority w:val="99"/>
    <w:rsid w:val="00512DEC"/>
    <w:pPr>
      <w:spacing w:line="480" w:lineRule="exact"/>
      <w:jc w:val="center"/>
    </w:pPr>
    <w:rPr>
      <w:sz w:val="24"/>
      <w:szCs w:val="24"/>
    </w:rPr>
  </w:style>
  <w:style w:type="paragraph" w:customStyle="1" w:styleId="Style7">
    <w:name w:val="Style7"/>
    <w:basedOn w:val="a0"/>
    <w:uiPriority w:val="99"/>
    <w:rsid w:val="00512DEC"/>
    <w:pPr>
      <w:spacing w:line="322" w:lineRule="exact"/>
    </w:pPr>
    <w:rPr>
      <w:sz w:val="24"/>
      <w:szCs w:val="24"/>
    </w:rPr>
  </w:style>
  <w:style w:type="paragraph" w:customStyle="1" w:styleId="Style24">
    <w:name w:val="Style24"/>
    <w:basedOn w:val="a0"/>
    <w:uiPriority w:val="99"/>
    <w:rsid w:val="00512DEC"/>
    <w:rPr>
      <w:sz w:val="24"/>
      <w:szCs w:val="24"/>
    </w:rPr>
  </w:style>
  <w:style w:type="paragraph" w:customStyle="1" w:styleId="Style26">
    <w:name w:val="Style26"/>
    <w:basedOn w:val="a0"/>
    <w:uiPriority w:val="99"/>
    <w:rsid w:val="00512DEC"/>
    <w:pPr>
      <w:spacing w:line="483" w:lineRule="exact"/>
      <w:ind w:hanging="710"/>
    </w:pPr>
    <w:rPr>
      <w:sz w:val="24"/>
      <w:szCs w:val="24"/>
    </w:rPr>
  </w:style>
  <w:style w:type="paragraph" w:customStyle="1" w:styleId="Style27">
    <w:name w:val="Style27"/>
    <w:basedOn w:val="a0"/>
    <w:uiPriority w:val="99"/>
    <w:rsid w:val="00512DEC"/>
    <w:pPr>
      <w:spacing w:line="487" w:lineRule="exact"/>
      <w:ind w:hanging="720"/>
    </w:pPr>
    <w:rPr>
      <w:sz w:val="24"/>
      <w:szCs w:val="24"/>
    </w:rPr>
  </w:style>
  <w:style w:type="paragraph" w:customStyle="1" w:styleId="Style28">
    <w:name w:val="Style28"/>
    <w:basedOn w:val="a0"/>
    <w:uiPriority w:val="99"/>
    <w:rsid w:val="00512DEC"/>
    <w:pPr>
      <w:spacing w:line="229" w:lineRule="exact"/>
      <w:ind w:firstLine="67"/>
    </w:pPr>
    <w:rPr>
      <w:sz w:val="24"/>
      <w:szCs w:val="24"/>
    </w:rPr>
  </w:style>
  <w:style w:type="paragraph" w:customStyle="1" w:styleId="Style30">
    <w:name w:val="Style30"/>
    <w:basedOn w:val="a0"/>
    <w:uiPriority w:val="99"/>
    <w:rsid w:val="00512DEC"/>
    <w:rPr>
      <w:sz w:val="24"/>
      <w:szCs w:val="24"/>
    </w:rPr>
  </w:style>
  <w:style w:type="paragraph" w:customStyle="1" w:styleId="Style32">
    <w:name w:val="Style32"/>
    <w:basedOn w:val="a0"/>
    <w:uiPriority w:val="99"/>
    <w:rsid w:val="00512DEC"/>
    <w:pPr>
      <w:spacing w:line="413" w:lineRule="exact"/>
      <w:ind w:firstLine="710"/>
    </w:pPr>
    <w:rPr>
      <w:sz w:val="24"/>
      <w:szCs w:val="24"/>
    </w:rPr>
  </w:style>
  <w:style w:type="paragraph" w:customStyle="1" w:styleId="Style35">
    <w:name w:val="Style35"/>
    <w:basedOn w:val="a0"/>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0"/>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0"/>
    <w:uiPriority w:val="99"/>
    <w:rsid w:val="00512DEC"/>
    <w:rPr>
      <w:rFonts w:ascii="Arial Unicode MS" w:eastAsia="Arial Unicode MS" w:hAnsi="Calibri" w:cs="Arial Unicode MS"/>
      <w:sz w:val="24"/>
      <w:szCs w:val="24"/>
    </w:rPr>
  </w:style>
  <w:style w:type="paragraph" w:customStyle="1" w:styleId="Style22">
    <w:name w:val="Style22"/>
    <w:basedOn w:val="a0"/>
    <w:uiPriority w:val="99"/>
    <w:rsid w:val="00512DEC"/>
    <w:rPr>
      <w:rFonts w:ascii="Arial Unicode MS" w:eastAsia="Arial Unicode MS" w:hAnsi="Calibri" w:cs="Arial Unicode MS"/>
      <w:sz w:val="24"/>
      <w:szCs w:val="24"/>
    </w:rPr>
  </w:style>
  <w:style w:type="paragraph" w:customStyle="1" w:styleId="Style42">
    <w:name w:val="Style42"/>
    <w:basedOn w:val="a0"/>
    <w:uiPriority w:val="99"/>
    <w:rsid w:val="00512DEC"/>
    <w:rPr>
      <w:rFonts w:ascii="Arial Unicode MS" w:eastAsia="Arial Unicode MS" w:hAnsi="Calibri" w:cs="Arial Unicode MS"/>
      <w:sz w:val="24"/>
      <w:szCs w:val="24"/>
    </w:rPr>
  </w:style>
  <w:style w:type="paragraph" w:customStyle="1" w:styleId="Style5">
    <w:name w:val="Style5"/>
    <w:basedOn w:val="a0"/>
    <w:uiPriority w:val="99"/>
    <w:rsid w:val="00512DEC"/>
    <w:rPr>
      <w:rFonts w:ascii="Arial Unicode MS" w:eastAsia="Arial Unicode MS" w:hAnsi="Calibri" w:cs="Arial Unicode MS"/>
      <w:sz w:val="24"/>
      <w:szCs w:val="24"/>
    </w:rPr>
  </w:style>
  <w:style w:type="paragraph" w:customStyle="1" w:styleId="12">
    <w:name w:val="1 Знак Знак Знак Знак Знак Знак Знак"/>
    <w:basedOn w:val="a0"/>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0"/>
    <w:uiPriority w:val="99"/>
    <w:rsid w:val="00730CE6"/>
    <w:rPr>
      <w:sz w:val="24"/>
      <w:szCs w:val="24"/>
    </w:rPr>
  </w:style>
  <w:style w:type="character" w:customStyle="1" w:styleId="apple-style-span">
    <w:name w:val="apple-style-span"/>
    <w:basedOn w:val="a1"/>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0"/>
    <w:uiPriority w:val="99"/>
    <w:rsid w:val="00ED6E8C"/>
    <w:rPr>
      <w:rFonts w:ascii="Arial" w:hAnsi="Arial" w:cs="Arial"/>
      <w:sz w:val="24"/>
      <w:szCs w:val="24"/>
    </w:rPr>
  </w:style>
  <w:style w:type="paragraph" w:customStyle="1" w:styleId="Style9">
    <w:name w:val="Style9"/>
    <w:basedOn w:val="a0"/>
    <w:uiPriority w:val="99"/>
    <w:rsid w:val="00ED6E8C"/>
    <w:rPr>
      <w:rFonts w:ascii="Arial" w:hAnsi="Arial" w:cs="Arial"/>
      <w:sz w:val="24"/>
      <w:szCs w:val="24"/>
    </w:rPr>
  </w:style>
  <w:style w:type="paragraph" w:customStyle="1" w:styleId="Style10">
    <w:name w:val="Style10"/>
    <w:basedOn w:val="a0"/>
    <w:uiPriority w:val="99"/>
    <w:rsid w:val="00ED6E8C"/>
    <w:rPr>
      <w:rFonts w:ascii="Arial" w:hAnsi="Arial" w:cs="Arial"/>
      <w:sz w:val="24"/>
      <w:szCs w:val="24"/>
    </w:rPr>
  </w:style>
  <w:style w:type="paragraph" w:customStyle="1" w:styleId="Style11">
    <w:name w:val="Style11"/>
    <w:basedOn w:val="a0"/>
    <w:uiPriority w:val="99"/>
    <w:rsid w:val="00ED6E8C"/>
    <w:rPr>
      <w:rFonts w:ascii="Arial" w:hAnsi="Arial" w:cs="Arial"/>
      <w:sz w:val="24"/>
      <w:szCs w:val="24"/>
    </w:rPr>
  </w:style>
  <w:style w:type="paragraph" w:customStyle="1" w:styleId="Style17">
    <w:name w:val="Style17"/>
    <w:basedOn w:val="a0"/>
    <w:uiPriority w:val="99"/>
    <w:rsid w:val="00ED6E8C"/>
    <w:rPr>
      <w:rFonts w:ascii="Arial" w:hAnsi="Arial" w:cs="Arial"/>
      <w:sz w:val="24"/>
      <w:szCs w:val="24"/>
    </w:rPr>
  </w:style>
  <w:style w:type="paragraph" w:customStyle="1" w:styleId="Style18">
    <w:name w:val="Style18"/>
    <w:basedOn w:val="a0"/>
    <w:uiPriority w:val="99"/>
    <w:rsid w:val="00ED6E8C"/>
    <w:rPr>
      <w:rFonts w:ascii="Arial" w:hAnsi="Arial" w:cs="Arial"/>
      <w:sz w:val="24"/>
      <w:szCs w:val="24"/>
    </w:rPr>
  </w:style>
  <w:style w:type="paragraph" w:customStyle="1" w:styleId="Style29">
    <w:name w:val="Style29"/>
    <w:basedOn w:val="a0"/>
    <w:uiPriority w:val="99"/>
    <w:rsid w:val="00ED6E8C"/>
    <w:rPr>
      <w:rFonts w:ascii="Arial" w:hAnsi="Arial" w:cs="Arial"/>
      <w:sz w:val="24"/>
      <w:szCs w:val="24"/>
    </w:rPr>
  </w:style>
  <w:style w:type="paragraph" w:customStyle="1" w:styleId="Style31">
    <w:name w:val="Style31"/>
    <w:basedOn w:val="a0"/>
    <w:uiPriority w:val="99"/>
    <w:rsid w:val="00ED6E8C"/>
    <w:rPr>
      <w:rFonts w:ascii="Arial" w:hAnsi="Arial" w:cs="Arial"/>
      <w:sz w:val="24"/>
      <w:szCs w:val="24"/>
    </w:rPr>
  </w:style>
  <w:style w:type="paragraph" w:customStyle="1" w:styleId="Style33">
    <w:name w:val="Style33"/>
    <w:basedOn w:val="a0"/>
    <w:uiPriority w:val="99"/>
    <w:rsid w:val="00ED6E8C"/>
    <w:rPr>
      <w:rFonts w:ascii="Arial" w:hAnsi="Arial" w:cs="Arial"/>
      <w:sz w:val="24"/>
      <w:szCs w:val="24"/>
    </w:rPr>
  </w:style>
  <w:style w:type="paragraph" w:customStyle="1" w:styleId="Style34">
    <w:name w:val="Style34"/>
    <w:basedOn w:val="a0"/>
    <w:uiPriority w:val="99"/>
    <w:rsid w:val="00ED6E8C"/>
    <w:rPr>
      <w:rFonts w:ascii="Arial" w:hAnsi="Arial" w:cs="Arial"/>
      <w:sz w:val="24"/>
      <w:szCs w:val="24"/>
    </w:rPr>
  </w:style>
  <w:style w:type="paragraph" w:customStyle="1" w:styleId="Style36">
    <w:name w:val="Style36"/>
    <w:basedOn w:val="a0"/>
    <w:uiPriority w:val="99"/>
    <w:rsid w:val="00ED6E8C"/>
    <w:rPr>
      <w:rFonts w:ascii="Arial" w:hAnsi="Arial" w:cs="Arial"/>
      <w:sz w:val="24"/>
      <w:szCs w:val="24"/>
    </w:rPr>
  </w:style>
  <w:style w:type="paragraph" w:customStyle="1" w:styleId="Style37">
    <w:name w:val="Style37"/>
    <w:basedOn w:val="a0"/>
    <w:uiPriority w:val="99"/>
    <w:rsid w:val="00ED6E8C"/>
    <w:rPr>
      <w:rFonts w:ascii="Arial" w:hAnsi="Arial" w:cs="Arial"/>
      <w:sz w:val="24"/>
      <w:szCs w:val="24"/>
    </w:rPr>
  </w:style>
  <w:style w:type="paragraph" w:customStyle="1" w:styleId="Style38">
    <w:name w:val="Style38"/>
    <w:basedOn w:val="a0"/>
    <w:uiPriority w:val="99"/>
    <w:rsid w:val="00ED6E8C"/>
    <w:rPr>
      <w:rFonts w:ascii="Arial" w:hAnsi="Arial" w:cs="Arial"/>
      <w:sz w:val="24"/>
      <w:szCs w:val="24"/>
    </w:rPr>
  </w:style>
  <w:style w:type="paragraph" w:customStyle="1" w:styleId="Style39">
    <w:name w:val="Style39"/>
    <w:basedOn w:val="a0"/>
    <w:uiPriority w:val="99"/>
    <w:rsid w:val="00ED6E8C"/>
    <w:rPr>
      <w:rFonts w:ascii="Arial" w:hAnsi="Arial" w:cs="Arial"/>
      <w:sz w:val="24"/>
      <w:szCs w:val="24"/>
    </w:rPr>
  </w:style>
  <w:style w:type="paragraph" w:customStyle="1" w:styleId="Style41">
    <w:name w:val="Style41"/>
    <w:basedOn w:val="a0"/>
    <w:uiPriority w:val="99"/>
    <w:rsid w:val="00ED6E8C"/>
    <w:rPr>
      <w:rFonts w:ascii="Arial" w:hAnsi="Arial" w:cs="Arial"/>
      <w:sz w:val="24"/>
      <w:szCs w:val="24"/>
    </w:rPr>
  </w:style>
  <w:style w:type="paragraph" w:customStyle="1" w:styleId="Style44">
    <w:name w:val="Style44"/>
    <w:basedOn w:val="a0"/>
    <w:uiPriority w:val="99"/>
    <w:rsid w:val="00ED6E8C"/>
    <w:rPr>
      <w:rFonts w:ascii="Arial" w:hAnsi="Arial" w:cs="Arial"/>
      <w:sz w:val="24"/>
      <w:szCs w:val="24"/>
    </w:rPr>
  </w:style>
  <w:style w:type="paragraph" w:customStyle="1" w:styleId="Style45">
    <w:name w:val="Style45"/>
    <w:basedOn w:val="a0"/>
    <w:uiPriority w:val="99"/>
    <w:rsid w:val="00ED6E8C"/>
    <w:rPr>
      <w:rFonts w:ascii="Arial" w:hAnsi="Arial" w:cs="Arial"/>
      <w:sz w:val="24"/>
      <w:szCs w:val="24"/>
    </w:rPr>
  </w:style>
  <w:style w:type="paragraph" w:customStyle="1" w:styleId="Style46">
    <w:name w:val="Style46"/>
    <w:basedOn w:val="a0"/>
    <w:uiPriority w:val="99"/>
    <w:rsid w:val="00ED6E8C"/>
    <w:rPr>
      <w:rFonts w:ascii="Arial" w:hAnsi="Arial" w:cs="Arial"/>
      <w:sz w:val="24"/>
      <w:szCs w:val="24"/>
    </w:rPr>
  </w:style>
  <w:style w:type="paragraph" w:customStyle="1" w:styleId="Style47">
    <w:name w:val="Style47"/>
    <w:basedOn w:val="a0"/>
    <w:uiPriority w:val="99"/>
    <w:rsid w:val="00ED6E8C"/>
    <w:rPr>
      <w:rFonts w:ascii="Arial" w:hAnsi="Arial" w:cs="Arial"/>
      <w:sz w:val="24"/>
      <w:szCs w:val="24"/>
    </w:rPr>
  </w:style>
  <w:style w:type="paragraph" w:customStyle="1" w:styleId="Style48">
    <w:name w:val="Style48"/>
    <w:basedOn w:val="a0"/>
    <w:uiPriority w:val="99"/>
    <w:rsid w:val="00ED6E8C"/>
    <w:rPr>
      <w:rFonts w:ascii="Arial" w:hAnsi="Arial" w:cs="Arial"/>
      <w:sz w:val="24"/>
      <w:szCs w:val="24"/>
    </w:rPr>
  </w:style>
  <w:style w:type="paragraph" w:customStyle="1" w:styleId="Style49">
    <w:name w:val="Style49"/>
    <w:basedOn w:val="a0"/>
    <w:uiPriority w:val="99"/>
    <w:rsid w:val="00ED6E8C"/>
    <w:rPr>
      <w:rFonts w:ascii="Arial" w:hAnsi="Arial" w:cs="Arial"/>
      <w:sz w:val="24"/>
      <w:szCs w:val="24"/>
    </w:rPr>
  </w:style>
  <w:style w:type="paragraph" w:customStyle="1" w:styleId="Style50">
    <w:name w:val="Style50"/>
    <w:basedOn w:val="a0"/>
    <w:uiPriority w:val="99"/>
    <w:rsid w:val="00ED6E8C"/>
    <w:rPr>
      <w:rFonts w:ascii="Arial" w:hAnsi="Arial" w:cs="Arial"/>
      <w:sz w:val="24"/>
      <w:szCs w:val="24"/>
    </w:rPr>
  </w:style>
  <w:style w:type="paragraph" w:customStyle="1" w:styleId="Style51">
    <w:name w:val="Style51"/>
    <w:basedOn w:val="a0"/>
    <w:uiPriority w:val="99"/>
    <w:rsid w:val="00ED6E8C"/>
    <w:rPr>
      <w:rFonts w:ascii="Arial" w:hAnsi="Arial" w:cs="Arial"/>
      <w:sz w:val="24"/>
      <w:szCs w:val="24"/>
    </w:rPr>
  </w:style>
  <w:style w:type="paragraph" w:customStyle="1" w:styleId="Style52">
    <w:name w:val="Style52"/>
    <w:basedOn w:val="a0"/>
    <w:uiPriority w:val="99"/>
    <w:rsid w:val="00ED6E8C"/>
    <w:rPr>
      <w:rFonts w:ascii="Arial" w:hAnsi="Arial" w:cs="Arial"/>
      <w:sz w:val="24"/>
      <w:szCs w:val="24"/>
    </w:rPr>
  </w:style>
  <w:style w:type="paragraph" w:customStyle="1" w:styleId="Style53">
    <w:name w:val="Style53"/>
    <w:basedOn w:val="a0"/>
    <w:uiPriority w:val="99"/>
    <w:rsid w:val="00ED6E8C"/>
    <w:rPr>
      <w:rFonts w:ascii="Arial" w:hAnsi="Arial" w:cs="Arial"/>
      <w:sz w:val="24"/>
      <w:szCs w:val="24"/>
    </w:rPr>
  </w:style>
  <w:style w:type="paragraph" w:customStyle="1" w:styleId="Style54">
    <w:name w:val="Style54"/>
    <w:basedOn w:val="a0"/>
    <w:uiPriority w:val="99"/>
    <w:rsid w:val="00ED6E8C"/>
    <w:rPr>
      <w:rFonts w:ascii="Arial" w:hAnsi="Arial" w:cs="Arial"/>
      <w:sz w:val="24"/>
      <w:szCs w:val="24"/>
    </w:rPr>
  </w:style>
  <w:style w:type="paragraph" w:customStyle="1" w:styleId="Style55">
    <w:name w:val="Style55"/>
    <w:basedOn w:val="a0"/>
    <w:uiPriority w:val="99"/>
    <w:rsid w:val="00ED6E8C"/>
    <w:rPr>
      <w:rFonts w:ascii="Arial" w:hAnsi="Arial" w:cs="Arial"/>
      <w:sz w:val="24"/>
      <w:szCs w:val="24"/>
    </w:rPr>
  </w:style>
  <w:style w:type="paragraph" w:customStyle="1" w:styleId="Style56">
    <w:name w:val="Style56"/>
    <w:basedOn w:val="a0"/>
    <w:uiPriority w:val="99"/>
    <w:rsid w:val="00ED6E8C"/>
    <w:rPr>
      <w:rFonts w:ascii="Arial" w:hAnsi="Arial" w:cs="Arial"/>
      <w:sz w:val="24"/>
      <w:szCs w:val="24"/>
    </w:rPr>
  </w:style>
  <w:style w:type="paragraph" w:customStyle="1" w:styleId="Style57">
    <w:name w:val="Style57"/>
    <w:basedOn w:val="a0"/>
    <w:uiPriority w:val="99"/>
    <w:rsid w:val="00ED6E8C"/>
    <w:rPr>
      <w:rFonts w:ascii="Arial" w:hAnsi="Arial" w:cs="Arial"/>
      <w:sz w:val="24"/>
      <w:szCs w:val="24"/>
    </w:rPr>
  </w:style>
  <w:style w:type="paragraph" w:customStyle="1" w:styleId="Style58">
    <w:name w:val="Style58"/>
    <w:basedOn w:val="a0"/>
    <w:uiPriority w:val="99"/>
    <w:rsid w:val="00ED6E8C"/>
    <w:rPr>
      <w:rFonts w:ascii="Arial" w:hAnsi="Arial" w:cs="Arial"/>
      <w:sz w:val="24"/>
      <w:szCs w:val="24"/>
    </w:rPr>
  </w:style>
  <w:style w:type="paragraph" w:customStyle="1" w:styleId="Style59">
    <w:name w:val="Style59"/>
    <w:basedOn w:val="a0"/>
    <w:uiPriority w:val="99"/>
    <w:rsid w:val="00ED6E8C"/>
    <w:rPr>
      <w:rFonts w:ascii="Arial" w:hAnsi="Arial" w:cs="Arial"/>
      <w:sz w:val="24"/>
      <w:szCs w:val="24"/>
    </w:rPr>
  </w:style>
  <w:style w:type="paragraph" w:customStyle="1" w:styleId="Style60">
    <w:name w:val="Style60"/>
    <w:basedOn w:val="a0"/>
    <w:uiPriority w:val="99"/>
    <w:rsid w:val="00ED6E8C"/>
    <w:rPr>
      <w:rFonts w:ascii="Arial" w:hAnsi="Arial" w:cs="Arial"/>
      <w:sz w:val="24"/>
      <w:szCs w:val="24"/>
    </w:rPr>
  </w:style>
  <w:style w:type="paragraph" w:customStyle="1" w:styleId="Style61">
    <w:name w:val="Style61"/>
    <w:basedOn w:val="a0"/>
    <w:uiPriority w:val="99"/>
    <w:rsid w:val="00ED6E8C"/>
    <w:rPr>
      <w:rFonts w:ascii="Arial" w:hAnsi="Arial" w:cs="Arial"/>
      <w:sz w:val="24"/>
      <w:szCs w:val="24"/>
    </w:rPr>
  </w:style>
  <w:style w:type="paragraph" w:customStyle="1" w:styleId="Style62">
    <w:name w:val="Style62"/>
    <w:basedOn w:val="a0"/>
    <w:uiPriority w:val="99"/>
    <w:rsid w:val="00ED6E8C"/>
    <w:rPr>
      <w:rFonts w:ascii="Arial" w:hAnsi="Arial" w:cs="Arial"/>
      <w:sz w:val="24"/>
      <w:szCs w:val="24"/>
    </w:rPr>
  </w:style>
  <w:style w:type="paragraph" w:customStyle="1" w:styleId="Style63">
    <w:name w:val="Style63"/>
    <w:basedOn w:val="a0"/>
    <w:uiPriority w:val="99"/>
    <w:rsid w:val="00ED6E8C"/>
    <w:rPr>
      <w:rFonts w:ascii="Arial" w:hAnsi="Arial" w:cs="Arial"/>
      <w:sz w:val="24"/>
      <w:szCs w:val="24"/>
    </w:rPr>
  </w:style>
  <w:style w:type="paragraph" w:customStyle="1" w:styleId="Style64">
    <w:name w:val="Style64"/>
    <w:basedOn w:val="a0"/>
    <w:uiPriority w:val="99"/>
    <w:rsid w:val="00ED6E8C"/>
    <w:rPr>
      <w:rFonts w:ascii="Arial" w:hAnsi="Arial" w:cs="Arial"/>
      <w:sz w:val="24"/>
      <w:szCs w:val="24"/>
    </w:rPr>
  </w:style>
  <w:style w:type="paragraph" w:customStyle="1" w:styleId="Style65">
    <w:name w:val="Style65"/>
    <w:basedOn w:val="a0"/>
    <w:uiPriority w:val="99"/>
    <w:rsid w:val="00ED6E8C"/>
    <w:rPr>
      <w:rFonts w:ascii="Arial" w:hAnsi="Arial" w:cs="Arial"/>
      <w:sz w:val="24"/>
      <w:szCs w:val="24"/>
    </w:rPr>
  </w:style>
  <w:style w:type="paragraph" w:customStyle="1" w:styleId="Style66">
    <w:name w:val="Style66"/>
    <w:basedOn w:val="a0"/>
    <w:uiPriority w:val="99"/>
    <w:rsid w:val="00ED6E8C"/>
    <w:rPr>
      <w:rFonts w:ascii="Arial" w:hAnsi="Arial" w:cs="Arial"/>
      <w:sz w:val="24"/>
      <w:szCs w:val="24"/>
    </w:rPr>
  </w:style>
  <w:style w:type="paragraph" w:customStyle="1" w:styleId="Style67">
    <w:name w:val="Style67"/>
    <w:basedOn w:val="a0"/>
    <w:uiPriority w:val="99"/>
    <w:rsid w:val="00ED6E8C"/>
    <w:rPr>
      <w:rFonts w:ascii="Arial" w:hAnsi="Arial" w:cs="Arial"/>
      <w:sz w:val="24"/>
      <w:szCs w:val="24"/>
    </w:rPr>
  </w:style>
  <w:style w:type="paragraph" w:customStyle="1" w:styleId="Style68">
    <w:name w:val="Style68"/>
    <w:basedOn w:val="a0"/>
    <w:uiPriority w:val="99"/>
    <w:rsid w:val="00ED6E8C"/>
    <w:rPr>
      <w:rFonts w:ascii="Arial" w:hAnsi="Arial" w:cs="Arial"/>
      <w:sz w:val="24"/>
      <w:szCs w:val="24"/>
    </w:rPr>
  </w:style>
  <w:style w:type="paragraph" w:customStyle="1" w:styleId="Style69">
    <w:name w:val="Style69"/>
    <w:basedOn w:val="a0"/>
    <w:uiPriority w:val="99"/>
    <w:rsid w:val="00ED6E8C"/>
    <w:rPr>
      <w:rFonts w:ascii="Arial" w:hAnsi="Arial" w:cs="Arial"/>
      <w:sz w:val="24"/>
      <w:szCs w:val="24"/>
    </w:rPr>
  </w:style>
  <w:style w:type="paragraph" w:customStyle="1" w:styleId="Style70">
    <w:name w:val="Style70"/>
    <w:basedOn w:val="a0"/>
    <w:uiPriority w:val="99"/>
    <w:rsid w:val="00ED6E8C"/>
    <w:rPr>
      <w:rFonts w:ascii="Arial" w:hAnsi="Arial" w:cs="Arial"/>
      <w:sz w:val="24"/>
      <w:szCs w:val="24"/>
    </w:rPr>
  </w:style>
  <w:style w:type="paragraph" w:customStyle="1" w:styleId="Style71">
    <w:name w:val="Style71"/>
    <w:basedOn w:val="a0"/>
    <w:uiPriority w:val="99"/>
    <w:rsid w:val="00ED6E8C"/>
    <w:rPr>
      <w:rFonts w:ascii="Arial" w:hAnsi="Arial" w:cs="Arial"/>
      <w:sz w:val="24"/>
      <w:szCs w:val="24"/>
    </w:rPr>
  </w:style>
  <w:style w:type="paragraph" w:customStyle="1" w:styleId="Style72">
    <w:name w:val="Style72"/>
    <w:basedOn w:val="a0"/>
    <w:uiPriority w:val="99"/>
    <w:rsid w:val="00ED6E8C"/>
    <w:rPr>
      <w:rFonts w:ascii="Arial" w:hAnsi="Arial" w:cs="Arial"/>
      <w:sz w:val="24"/>
      <w:szCs w:val="24"/>
    </w:rPr>
  </w:style>
  <w:style w:type="paragraph" w:customStyle="1" w:styleId="Style73">
    <w:name w:val="Style73"/>
    <w:basedOn w:val="a0"/>
    <w:uiPriority w:val="99"/>
    <w:rsid w:val="00ED6E8C"/>
    <w:rPr>
      <w:rFonts w:ascii="Arial" w:hAnsi="Arial" w:cs="Arial"/>
      <w:sz w:val="24"/>
      <w:szCs w:val="24"/>
    </w:rPr>
  </w:style>
  <w:style w:type="paragraph" w:customStyle="1" w:styleId="Style74">
    <w:name w:val="Style74"/>
    <w:basedOn w:val="a0"/>
    <w:uiPriority w:val="99"/>
    <w:rsid w:val="00ED6E8C"/>
    <w:rPr>
      <w:rFonts w:ascii="Arial" w:hAnsi="Arial" w:cs="Arial"/>
      <w:sz w:val="24"/>
      <w:szCs w:val="24"/>
    </w:rPr>
  </w:style>
  <w:style w:type="paragraph" w:customStyle="1" w:styleId="Style75">
    <w:name w:val="Style75"/>
    <w:basedOn w:val="a0"/>
    <w:uiPriority w:val="99"/>
    <w:rsid w:val="00ED6E8C"/>
    <w:rPr>
      <w:rFonts w:ascii="Arial" w:hAnsi="Arial" w:cs="Arial"/>
      <w:sz w:val="24"/>
      <w:szCs w:val="24"/>
    </w:rPr>
  </w:style>
  <w:style w:type="paragraph" w:customStyle="1" w:styleId="Style76">
    <w:name w:val="Style76"/>
    <w:basedOn w:val="a0"/>
    <w:uiPriority w:val="99"/>
    <w:rsid w:val="00ED6E8C"/>
    <w:rPr>
      <w:rFonts w:ascii="Arial" w:hAnsi="Arial" w:cs="Arial"/>
      <w:sz w:val="24"/>
      <w:szCs w:val="24"/>
    </w:rPr>
  </w:style>
  <w:style w:type="paragraph" w:customStyle="1" w:styleId="Style77">
    <w:name w:val="Style77"/>
    <w:basedOn w:val="a0"/>
    <w:uiPriority w:val="99"/>
    <w:rsid w:val="00ED6E8C"/>
    <w:rPr>
      <w:rFonts w:ascii="Arial" w:hAnsi="Arial" w:cs="Arial"/>
      <w:sz w:val="24"/>
      <w:szCs w:val="24"/>
    </w:rPr>
  </w:style>
  <w:style w:type="paragraph" w:customStyle="1" w:styleId="Style78">
    <w:name w:val="Style78"/>
    <w:basedOn w:val="a0"/>
    <w:uiPriority w:val="99"/>
    <w:rsid w:val="00ED6E8C"/>
    <w:rPr>
      <w:rFonts w:ascii="Arial" w:hAnsi="Arial" w:cs="Arial"/>
      <w:sz w:val="24"/>
      <w:szCs w:val="24"/>
    </w:rPr>
  </w:style>
  <w:style w:type="paragraph" w:customStyle="1" w:styleId="Style79">
    <w:name w:val="Style79"/>
    <w:basedOn w:val="a0"/>
    <w:uiPriority w:val="99"/>
    <w:rsid w:val="00ED6E8C"/>
    <w:rPr>
      <w:rFonts w:ascii="Arial" w:hAnsi="Arial" w:cs="Arial"/>
      <w:sz w:val="24"/>
      <w:szCs w:val="24"/>
    </w:rPr>
  </w:style>
  <w:style w:type="paragraph" w:customStyle="1" w:styleId="Style80">
    <w:name w:val="Style80"/>
    <w:basedOn w:val="a0"/>
    <w:uiPriority w:val="99"/>
    <w:rsid w:val="00ED6E8C"/>
    <w:rPr>
      <w:rFonts w:ascii="Arial" w:hAnsi="Arial" w:cs="Arial"/>
      <w:sz w:val="24"/>
      <w:szCs w:val="24"/>
    </w:rPr>
  </w:style>
  <w:style w:type="paragraph" w:customStyle="1" w:styleId="Style81">
    <w:name w:val="Style81"/>
    <w:basedOn w:val="a0"/>
    <w:uiPriority w:val="99"/>
    <w:rsid w:val="00ED6E8C"/>
    <w:rPr>
      <w:rFonts w:ascii="Arial" w:hAnsi="Arial" w:cs="Arial"/>
      <w:sz w:val="24"/>
      <w:szCs w:val="24"/>
    </w:rPr>
  </w:style>
  <w:style w:type="paragraph" w:customStyle="1" w:styleId="Style82">
    <w:name w:val="Style82"/>
    <w:basedOn w:val="a0"/>
    <w:uiPriority w:val="99"/>
    <w:rsid w:val="00ED6E8C"/>
    <w:rPr>
      <w:rFonts w:ascii="Arial" w:hAnsi="Arial" w:cs="Arial"/>
      <w:sz w:val="24"/>
      <w:szCs w:val="24"/>
    </w:rPr>
  </w:style>
  <w:style w:type="paragraph" w:customStyle="1" w:styleId="Style83">
    <w:name w:val="Style83"/>
    <w:basedOn w:val="a0"/>
    <w:uiPriority w:val="99"/>
    <w:rsid w:val="00ED6E8C"/>
    <w:rPr>
      <w:rFonts w:ascii="Arial" w:hAnsi="Arial" w:cs="Arial"/>
      <w:sz w:val="24"/>
      <w:szCs w:val="24"/>
    </w:rPr>
  </w:style>
  <w:style w:type="paragraph" w:customStyle="1" w:styleId="Style84">
    <w:name w:val="Style84"/>
    <w:basedOn w:val="a0"/>
    <w:uiPriority w:val="99"/>
    <w:rsid w:val="00ED6E8C"/>
    <w:rPr>
      <w:rFonts w:ascii="Arial" w:hAnsi="Arial" w:cs="Arial"/>
      <w:sz w:val="24"/>
      <w:szCs w:val="24"/>
    </w:rPr>
  </w:style>
  <w:style w:type="paragraph" w:customStyle="1" w:styleId="Style85">
    <w:name w:val="Style85"/>
    <w:basedOn w:val="a0"/>
    <w:uiPriority w:val="99"/>
    <w:rsid w:val="00ED6E8C"/>
    <w:rPr>
      <w:rFonts w:ascii="Arial" w:hAnsi="Arial" w:cs="Arial"/>
      <w:sz w:val="24"/>
      <w:szCs w:val="24"/>
    </w:rPr>
  </w:style>
  <w:style w:type="paragraph" w:customStyle="1" w:styleId="Style86">
    <w:name w:val="Style86"/>
    <w:basedOn w:val="a0"/>
    <w:uiPriority w:val="99"/>
    <w:rsid w:val="00ED6E8C"/>
    <w:rPr>
      <w:rFonts w:ascii="Arial" w:hAnsi="Arial" w:cs="Arial"/>
      <w:sz w:val="24"/>
      <w:szCs w:val="24"/>
    </w:rPr>
  </w:style>
  <w:style w:type="paragraph" w:customStyle="1" w:styleId="Style87">
    <w:name w:val="Style87"/>
    <w:basedOn w:val="a0"/>
    <w:uiPriority w:val="99"/>
    <w:rsid w:val="00ED6E8C"/>
    <w:rPr>
      <w:rFonts w:ascii="Arial" w:hAnsi="Arial" w:cs="Arial"/>
      <w:sz w:val="24"/>
      <w:szCs w:val="24"/>
    </w:rPr>
  </w:style>
  <w:style w:type="paragraph" w:customStyle="1" w:styleId="Style88">
    <w:name w:val="Style88"/>
    <w:basedOn w:val="a0"/>
    <w:uiPriority w:val="99"/>
    <w:rsid w:val="00ED6E8C"/>
    <w:rPr>
      <w:rFonts w:ascii="Arial" w:hAnsi="Arial" w:cs="Arial"/>
      <w:sz w:val="24"/>
      <w:szCs w:val="24"/>
    </w:rPr>
  </w:style>
  <w:style w:type="paragraph" w:customStyle="1" w:styleId="Style89">
    <w:name w:val="Style89"/>
    <w:basedOn w:val="a0"/>
    <w:uiPriority w:val="99"/>
    <w:rsid w:val="00ED6E8C"/>
    <w:rPr>
      <w:rFonts w:ascii="Arial" w:hAnsi="Arial" w:cs="Arial"/>
      <w:sz w:val="24"/>
      <w:szCs w:val="24"/>
    </w:rPr>
  </w:style>
  <w:style w:type="paragraph" w:customStyle="1" w:styleId="Style90">
    <w:name w:val="Style90"/>
    <w:basedOn w:val="a0"/>
    <w:uiPriority w:val="99"/>
    <w:rsid w:val="00ED6E8C"/>
    <w:rPr>
      <w:rFonts w:ascii="Arial" w:hAnsi="Arial" w:cs="Arial"/>
      <w:sz w:val="24"/>
      <w:szCs w:val="24"/>
    </w:rPr>
  </w:style>
  <w:style w:type="paragraph" w:customStyle="1" w:styleId="Style91">
    <w:name w:val="Style91"/>
    <w:basedOn w:val="a0"/>
    <w:uiPriority w:val="99"/>
    <w:rsid w:val="00ED6E8C"/>
    <w:rPr>
      <w:rFonts w:ascii="Arial" w:hAnsi="Arial" w:cs="Arial"/>
      <w:sz w:val="24"/>
      <w:szCs w:val="24"/>
    </w:rPr>
  </w:style>
  <w:style w:type="paragraph" w:customStyle="1" w:styleId="Style92">
    <w:name w:val="Style92"/>
    <w:basedOn w:val="a0"/>
    <w:uiPriority w:val="99"/>
    <w:rsid w:val="00ED6E8C"/>
    <w:rPr>
      <w:rFonts w:ascii="Arial" w:hAnsi="Arial" w:cs="Arial"/>
      <w:sz w:val="24"/>
      <w:szCs w:val="24"/>
    </w:rPr>
  </w:style>
  <w:style w:type="paragraph" w:customStyle="1" w:styleId="Style93">
    <w:name w:val="Style93"/>
    <w:basedOn w:val="a0"/>
    <w:uiPriority w:val="99"/>
    <w:rsid w:val="00ED6E8C"/>
    <w:rPr>
      <w:rFonts w:ascii="Arial" w:hAnsi="Arial" w:cs="Arial"/>
      <w:sz w:val="24"/>
      <w:szCs w:val="24"/>
    </w:rPr>
  </w:style>
  <w:style w:type="paragraph" w:customStyle="1" w:styleId="Style94">
    <w:name w:val="Style94"/>
    <w:basedOn w:val="a0"/>
    <w:uiPriority w:val="99"/>
    <w:rsid w:val="00ED6E8C"/>
    <w:rPr>
      <w:rFonts w:ascii="Arial" w:hAnsi="Arial" w:cs="Arial"/>
      <w:sz w:val="24"/>
      <w:szCs w:val="24"/>
    </w:rPr>
  </w:style>
  <w:style w:type="paragraph" w:customStyle="1" w:styleId="Style95">
    <w:name w:val="Style95"/>
    <w:basedOn w:val="a0"/>
    <w:uiPriority w:val="99"/>
    <w:rsid w:val="00ED6E8C"/>
    <w:rPr>
      <w:rFonts w:ascii="Arial" w:hAnsi="Arial" w:cs="Arial"/>
      <w:sz w:val="24"/>
      <w:szCs w:val="24"/>
    </w:rPr>
  </w:style>
  <w:style w:type="paragraph" w:customStyle="1" w:styleId="Style96">
    <w:name w:val="Style96"/>
    <w:basedOn w:val="a0"/>
    <w:uiPriority w:val="99"/>
    <w:rsid w:val="00ED6E8C"/>
    <w:rPr>
      <w:rFonts w:ascii="Arial" w:hAnsi="Arial" w:cs="Arial"/>
      <w:sz w:val="24"/>
      <w:szCs w:val="24"/>
    </w:rPr>
  </w:style>
  <w:style w:type="paragraph" w:customStyle="1" w:styleId="Style97">
    <w:name w:val="Style97"/>
    <w:basedOn w:val="a0"/>
    <w:uiPriority w:val="99"/>
    <w:rsid w:val="00ED6E8C"/>
    <w:rPr>
      <w:rFonts w:ascii="Arial" w:hAnsi="Arial" w:cs="Arial"/>
      <w:sz w:val="24"/>
      <w:szCs w:val="24"/>
    </w:rPr>
  </w:style>
  <w:style w:type="paragraph" w:customStyle="1" w:styleId="Style98">
    <w:name w:val="Style98"/>
    <w:basedOn w:val="a0"/>
    <w:uiPriority w:val="99"/>
    <w:rsid w:val="00ED6E8C"/>
    <w:rPr>
      <w:rFonts w:ascii="Arial" w:hAnsi="Arial" w:cs="Arial"/>
      <w:sz w:val="24"/>
      <w:szCs w:val="24"/>
    </w:rPr>
  </w:style>
  <w:style w:type="paragraph" w:customStyle="1" w:styleId="Style99">
    <w:name w:val="Style99"/>
    <w:basedOn w:val="a0"/>
    <w:uiPriority w:val="99"/>
    <w:rsid w:val="00ED6E8C"/>
    <w:rPr>
      <w:rFonts w:ascii="Arial" w:hAnsi="Arial" w:cs="Arial"/>
      <w:sz w:val="24"/>
      <w:szCs w:val="24"/>
    </w:rPr>
  </w:style>
  <w:style w:type="paragraph" w:customStyle="1" w:styleId="Style100">
    <w:name w:val="Style100"/>
    <w:basedOn w:val="a0"/>
    <w:uiPriority w:val="99"/>
    <w:rsid w:val="00ED6E8C"/>
    <w:rPr>
      <w:rFonts w:ascii="Arial" w:hAnsi="Arial" w:cs="Arial"/>
      <w:sz w:val="24"/>
      <w:szCs w:val="24"/>
    </w:rPr>
  </w:style>
  <w:style w:type="paragraph" w:customStyle="1" w:styleId="Style101">
    <w:name w:val="Style101"/>
    <w:basedOn w:val="a0"/>
    <w:uiPriority w:val="99"/>
    <w:rsid w:val="00ED6E8C"/>
    <w:rPr>
      <w:rFonts w:ascii="Arial" w:hAnsi="Arial" w:cs="Arial"/>
      <w:sz w:val="24"/>
      <w:szCs w:val="24"/>
    </w:rPr>
  </w:style>
  <w:style w:type="paragraph" w:customStyle="1" w:styleId="Style102">
    <w:name w:val="Style102"/>
    <w:basedOn w:val="a0"/>
    <w:uiPriority w:val="99"/>
    <w:rsid w:val="00ED6E8C"/>
    <w:rPr>
      <w:rFonts w:ascii="Arial" w:hAnsi="Arial" w:cs="Arial"/>
      <w:sz w:val="24"/>
      <w:szCs w:val="24"/>
    </w:rPr>
  </w:style>
  <w:style w:type="paragraph" w:customStyle="1" w:styleId="Style103">
    <w:name w:val="Style103"/>
    <w:basedOn w:val="a0"/>
    <w:uiPriority w:val="99"/>
    <w:rsid w:val="00ED6E8C"/>
    <w:rPr>
      <w:rFonts w:ascii="Arial" w:hAnsi="Arial" w:cs="Arial"/>
      <w:sz w:val="24"/>
      <w:szCs w:val="24"/>
    </w:rPr>
  </w:style>
  <w:style w:type="paragraph" w:customStyle="1" w:styleId="Style104">
    <w:name w:val="Style104"/>
    <w:basedOn w:val="a0"/>
    <w:uiPriority w:val="99"/>
    <w:rsid w:val="00ED6E8C"/>
    <w:rPr>
      <w:rFonts w:ascii="Arial" w:hAnsi="Arial" w:cs="Arial"/>
      <w:sz w:val="24"/>
      <w:szCs w:val="24"/>
    </w:rPr>
  </w:style>
  <w:style w:type="paragraph" w:customStyle="1" w:styleId="Style105">
    <w:name w:val="Style105"/>
    <w:basedOn w:val="a0"/>
    <w:uiPriority w:val="99"/>
    <w:rsid w:val="00ED6E8C"/>
    <w:rPr>
      <w:rFonts w:ascii="Arial" w:hAnsi="Arial" w:cs="Arial"/>
      <w:sz w:val="24"/>
      <w:szCs w:val="24"/>
    </w:rPr>
  </w:style>
  <w:style w:type="paragraph" w:customStyle="1" w:styleId="Style106">
    <w:name w:val="Style106"/>
    <w:basedOn w:val="a0"/>
    <w:uiPriority w:val="99"/>
    <w:rsid w:val="00ED6E8C"/>
    <w:rPr>
      <w:rFonts w:ascii="Arial" w:hAnsi="Arial" w:cs="Arial"/>
      <w:sz w:val="24"/>
      <w:szCs w:val="24"/>
    </w:rPr>
  </w:style>
  <w:style w:type="paragraph" w:customStyle="1" w:styleId="Style107">
    <w:name w:val="Style107"/>
    <w:basedOn w:val="a0"/>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1"/>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f0">
    <w:name w:val="Table Grid"/>
    <w:basedOn w:val="a7"/>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d">
    <w:name w:val="Верхний колонтитул Знак"/>
    <w:link w:val="ac"/>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f1">
    <w:name w:val="Balloon Text"/>
    <w:basedOn w:val="a0"/>
    <w:link w:val="af2"/>
    <w:uiPriority w:val="99"/>
    <w:unhideWhenUsed/>
    <w:rsid w:val="009B0C09"/>
    <w:pPr>
      <w:ind w:firstLine="0"/>
      <w:jc w:val="left"/>
    </w:pPr>
    <w:rPr>
      <w:rFonts w:ascii="Tahoma" w:eastAsia="Arial Unicode MS" w:hAnsi="Tahoma"/>
      <w:sz w:val="16"/>
      <w:szCs w:val="16"/>
      <w:lang w:val="x-none" w:eastAsia="x-none"/>
    </w:rPr>
  </w:style>
  <w:style w:type="character" w:customStyle="1" w:styleId="af2">
    <w:name w:val="Текст выноски Знак"/>
    <w:link w:val="af1"/>
    <w:uiPriority w:val="99"/>
    <w:rsid w:val="009B0C09"/>
    <w:rPr>
      <w:rFonts w:ascii="Tahoma" w:eastAsia="Arial Unicode MS" w:hAnsi="Tahoma" w:cs="Tahoma"/>
      <w:sz w:val="16"/>
      <w:szCs w:val="16"/>
    </w:rPr>
  </w:style>
  <w:style w:type="paragraph" w:styleId="af3">
    <w:name w:val="List Paragraph"/>
    <w:basedOn w:val="a0"/>
    <w:uiPriority w:val="34"/>
    <w:qFormat/>
    <w:rsid w:val="00205AA8"/>
    <w:pPr>
      <w:ind w:left="720"/>
      <w:contextualSpacing/>
    </w:pPr>
  </w:style>
  <w:style w:type="paragraph" w:styleId="21">
    <w:name w:val="Body Text Indent 2"/>
    <w:basedOn w:val="a0"/>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1"/>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f4">
    <w:name w:val="Placeholder Text"/>
    <w:basedOn w:val="a1"/>
    <w:uiPriority w:val="99"/>
    <w:semiHidden/>
    <w:rsid w:val="00DE2AD8"/>
    <w:rPr>
      <w:color w:val="808080"/>
    </w:rPr>
  </w:style>
  <w:style w:type="character" w:customStyle="1" w:styleId="11">
    <w:name w:val="Заголовок 1 Знак"/>
    <w:basedOn w:val="a1"/>
    <w:link w:val="10"/>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0"/>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1"/>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0"/>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5">
    <w:name w:val="Body Text"/>
    <w:basedOn w:val="a0"/>
    <w:link w:val="af6"/>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6">
    <w:name w:val="Основной текст Знак"/>
    <w:basedOn w:val="a1"/>
    <w:link w:val="af5"/>
    <w:rsid w:val="00570FE4"/>
    <w:rPr>
      <w:rFonts w:eastAsia="Lucida Sans Unicode" w:cs="Tahoma"/>
      <w:color w:val="000000"/>
      <w:sz w:val="24"/>
      <w:szCs w:val="24"/>
      <w:lang w:val="en-US" w:eastAsia="en-US" w:bidi="en-US"/>
    </w:rPr>
  </w:style>
  <w:style w:type="character" w:customStyle="1" w:styleId="13">
    <w:name w:val="Заголовок №1_"/>
    <w:link w:val="14"/>
    <w:rsid w:val="00570FE4"/>
    <w:rPr>
      <w:rFonts w:ascii="Arial" w:hAnsi="Arial" w:cs="Arial"/>
      <w:b/>
      <w:bCs/>
      <w:sz w:val="23"/>
      <w:szCs w:val="23"/>
      <w:shd w:val="clear" w:color="auto" w:fill="FFFFFF"/>
    </w:rPr>
  </w:style>
  <w:style w:type="paragraph" w:customStyle="1" w:styleId="14">
    <w:name w:val="Заголовок №1"/>
    <w:basedOn w:val="a0"/>
    <w:link w:val="13"/>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0"/>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1"/>
    <w:rsid w:val="007F64A8"/>
    <w:rPr>
      <w:sz w:val="13"/>
      <w:szCs w:val="13"/>
      <w:shd w:val="clear" w:color="auto" w:fill="FFFFFF"/>
    </w:rPr>
  </w:style>
  <w:style w:type="paragraph" w:customStyle="1" w:styleId="61">
    <w:name w:val="Основной текст (6)"/>
    <w:basedOn w:val="a0"/>
    <w:link w:val="6Exact"/>
    <w:rsid w:val="007F64A8"/>
    <w:pPr>
      <w:shd w:val="clear" w:color="auto" w:fill="FFFFFF"/>
      <w:autoSpaceDE/>
      <w:autoSpaceDN/>
      <w:adjustRightInd/>
      <w:spacing w:line="202" w:lineRule="exact"/>
      <w:ind w:firstLine="2120"/>
      <w:jc w:val="left"/>
    </w:pPr>
    <w:rPr>
      <w:sz w:val="13"/>
      <w:szCs w:val="13"/>
    </w:rPr>
  </w:style>
  <w:style w:type="character" w:styleId="af7">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0"/>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1"/>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1"/>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1"/>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5">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8">
    <w:name w:val="Emphasis"/>
    <w:qFormat/>
    <w:rsid w:val="00AE281A"/>
    <w:rPr>
      <w:i/>
      <w:iCs/>
    </w:rPr>
  </w:style>
  <w:style w:type="character" w:customStyle="1" w:styleId="af9">
    <w:name w:val="Символ нумерации"/>
    <w:rsid w:val="00AE281A"/>
  </w:style>
  <w:style w:type="character" w:customStyle="1" w:styleId="afa">
    <w:name w:val="Маркеры списка"/>
    <w:rsid w:val="00AE281A"/>
    <w:rPr>
      <w:rFonts w:ascii="StarSymbol" w:eastAsia="StarSymbol" w:hAnsi="StarSymbol" w:cs="StarSymbol"/>
      <w:sz w:val="18"/>
      <w:szCs w:val="18"/>
    </w:rPr>
  </w:style>
  <w:style w:type="paragraph" w:customStyle="1" w:styleId="afb">
    <w:name w:val="Заголовок"/>
    <w:basedOn w:val="a0"/>
    <w:next w:val="af5"/>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c">
    <w:name w:val="List"/>
    <w:basedOn w:val="af5"/>
    <w:rsid w:val="00AE281A"/>
  </w:style>
  <w:style w:type="paragraph" w:customStyle="1" w:styleId="27">
    <w:name w:val="Название2"/>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d">
    <w:name w:val="Title"/>
    <w:basedOn w:val="afb"/>
    <w:next w:val="afe"/>
    <w:link w:val="aff"/>
    <w:uiPriority w:val="10"/>
    <w:qFormat/>
    <w:rsid w:val="00AE281A"/>
  </w:style>
  <w:style w:type="character" w:customStyle="1" w:styleId="aff">
    <w:name w:val="Название Знак"/>
    <w:basedOn w:val="a1"/>
    <w:link w:val="afd"/>
    <w:uiPriority w:val="10"/>
    <w:rsid w:val="00AE281A"/>
    <w:rPr>
      <w:rFonts w:ascii="Arial" w:eastAsia="Lucida Sans Unicode" w:hAnsi="Arial" w:cs="Tahoma"/>
      <w:color w:val="000000"/>
      <w:sz w:val="28"/>
      <w:szCs w:val="28"/>
      <w:lang w:val="en-US" w:eastAsia="en-US" w:bidi="en-US"/>
    </w:rPr>
  </w:style>
  <w:style w:type="paragraph" w:styleId="afe">
    <w:name w:val="Subtitle"/>
    <w:basedOn w:val="afb"/>
    <w:next w:val="af5"/>
    <w:link w:val="aff0"/>
    <w:uiPriority w:val="11"/>
    <w:qFormat/>
    <w:rsid w:val="00AE281A"/>
    <w:pPr>
      <w:jc w:val="center"/>
    </w:pPr>
    <w:rPr>
      <w:i/>
      <w:iCs/>
    </w:rPr>
  </w:style>
  <w:style w:type="character" w:customStyle="1" w:styleId="aff0">
    <w:name w:val="Подзаголовок Знак"/>
    <w:basedOn w:val="a1"/>
    <w:link w:val="afe"/>
    <w:uiPriority w:val="11"/>
    <w:rsid w:val="00AE281A"/>
    <w:rPr>
      <w:rFonts w:ascii="Arial" w:eastAsia="Lucida Sans Unicode" w:hAnsi="Arial" w:cs="Tahoma"/>
      <w:i/>
      <w:iCs/>
      <w:color w:val="000000"/>
      <w:sz w:val="28"/>
      <w:szCs w:val="28"/>
      <w:lang w:val="en-US" w:eastAsia="en-US" w:bidi="en-US"/>
    </w:rPr>
  </w:style>
  <w:style w:type="paragraph" w:customStyle="1" w:styleId="aff1">
    <w:name w:val="Содержимое таблицы"/>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f2">
    <w:name w:val="Заголовок таблицы"/>
    <w:basedOn w:val="aff1"/>
    <w:rsid w:val="00AE281A"/>
    <w:pPr>
      <w:jc w:val="center"/>
    </w:pPr>
    <w:rPr>
      <w:b/>
      <w:bCs/>
      <w:i/>
      <w:iCs/>
    </w:rPr>
  </w:style>
  <w:style w:type="paragraph" w:customStyle="1" w:styleId="210">
    <w:name w:val="Основной текст с отступом 21"/>
    <w:basedOn w:val="a0"/>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1">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0"/>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f3">
    <w:name w:val="No Spacing"/>
    <w:uiPriority w:val="1"/>
    <w:qFormat/>
    <w:rsid w:val="00AE281A"/>
    <w:rPr>
      <w:rFonts w:ascii="Calibri" w:eastAsia="Calibri" w:hAnsi="Calibri"/>
      <w:sz w:val="22"/>
      <w:szCs w:val="22"/>
      <w:lang w:eastAsia="en-US"/>
    </w:rPr>
  </w:style>
  <w:style w:type="paragraph" w:styleId="31">
    <w:name w:val="Body Text Indent 3"/>
    <w:basedOn w:val="a0"/>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1"/>
    <w:link w:val="31"/>
    <w:rsid w:val="0056725E"/>
    <w:rPr>
      <w:color w:val="000000"/>
      <w:sz w:val="16"/>
      <w:szCs w:val="16"/>
      <w:lang w:eastAsia="ar-SA"/>
    </w:rPr>
  </w:style>
  <w:style w:type="paragraph" w:styleId="aff4">
    <w:name w:val="Body Text Indent"/>
    <w:basedOn w:val="a0"/>
    <w:link w:val="aff5"/>
    <w:rsid w:val="006860DB"/>
    <w:pPr>
      <w:spacing w:after="120"/>
      <w:ind w:left="283"/>
    </w:pPr>
  </w:style>
  <w:style w:type="character" w:customStyle="1" w:styleId="aff5">
    <w:name w:val="Основной текст с отступом Знак"/>
    <w:basedOn w:val="a1"/>
    <w:link w:val="aff4"/>
    <w:rsid w:val="006860DB"/>
  </w:style>
  <w:style w:type="paragraph" w:customStyle="1" w:styleId="19">
    <w:name w:val="Стиль1"/>
    <w:basedOn w:val="a0"/>
    <w:rsid w:val="006860DB"/>
    <w:pPr>
      <w:autoSpaceDE/>
      <w:autoSpaceDN/>
      <w:adjustRightInd/>
      <w:spacing w:line="360" w:lineRule="auto"/>
      <w:ind w:firstLine="709"/>
    </w:pPr>
    <w:rPr>
      <w:kern w:val="20"/>
      <w:sz w:val="24"/>
    </w:rPr>
  </w:style>
  <w:style w:type="character" w:customStyle="1" w:styleId="aff6">
    <w:name w:val="Сноска_"/>
    <w:basedOn w:val="a1"/>
    <w:link w:val="aff7"/>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7">
    <w:name w:val="Сноска"/>
    <w:basedOn w:val="a0"/>
    <w:link w:val="aff6"/>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0"/>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8"/>
    <w:uiPriority w:val="99"/>
    <w:semiHidden/>
    <w:unhideWhenUsed/>
    <w:rsid w:val="009A142B"/>
  </w:style>
  <w:style w:type="table" w:customStyle="1" w:styleId="1b">
    <w:name w:val="Сетка таблицы1"/>
    <w:basedOn w:val="a7"/>
    <w:next w:val="af0"/>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1"/>
    <w:uiPriority w:val="99"/>
    <w:rsid w:val="009A142B"/>
    <w:rPr>
      <w:rFonts w:ascii="Palatino Linotype" w:hAnsi="Palatino Linotype" w:cs="Palatino Linotype"/>
      <w:b/>
      <w:bCs/>
      <w:color w:val="000000"/>
      <w:sz w:val="42"/>
      <w:szCs w:val="42"/>
    </w:rPr>
  </w:style>
  <w:style w:type="character" w:customStyle="1" w:styleId="FontStyle28">
    <w:name w:val="Font Style28"/>
    <w:basedOn w:val="a1"/>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1"/>
    <w:uiPriority w:val="99"/>
    <w:rsid w:val="009A142B"/>
    <w:rPr>
      <w:rFonts w:ascii="Palatino Linotype" w:hAnsi="Palatino Linotype" w:cs="Palatino Linotype"/>
      <w:color w:val="000000"/>
      <w:sz w:val="16"/>
      <w:szCs w:val="16"/>
    </w:rPr>
  </w:style>
  <w:style w:type="character" w:customStyle="1" w:styleId="FontStyle30">
    <w:name w:val="Font Style30"/>
    <w:basedOn w:val="a1"/>
    <w:uiPriority w:val="99"/>
    <w:rsid w:val="009A142B"/>
    <w:rPr>
      <w:rFonts w:ascii="Palatino Linotype" w:hAnsi="Palatino Linotype" w:cs="Palatino Linotype"/>
      <w:b/>
      <w:bCs/>
      <w:color w:val="000000"/>
      <w:sz w:val="34"/>
      <w:szCs w:val="34"/>
    </w:rPr>
  </w:style>
  <w:style w:type="character" w:customStyle="1" w:styleId="FontStyle31">
    <w:name w:val="Font Style31"/>
    <w:basedOn w:val="a1"/>
    <w:uiPriority w:val="99"/>
    <w:rsid w:val="009A142B"/>
    <w:rPr>
      <w:rFonts w:ascii="Palatino Linotype" w:hAnsi="Palatino Linotype" w:cs="Palatino Linotype"/>
      <w:color w:val="000000"/>
      <w:sz w:val="32"/>
      <w:szCs w:val="32"/>
    </w:rPr>
  </w:style>
  <w:style w:type="character" w:customStyle="1" w:styleId="FontStyle33">
    <w:name w:val="Font Style33"/>
    <w:basedOn w:val="a1"/>
    <w:uiPriority w:val="99"/>
    <w:rsid w:val="009A142B"/>
    <w:rPr>
      <w:rFonts w:ascii="Palatino Linotype" w:hAnsi="Palatino Linotype" w:cs="Palatino Linotype"/>
      <w:color w:val="000000"/>
      <w:sz w:val="30"/>
      <w:szCs w:val="30"/>
    </w:rPr>
  </w:style>
  <w:style w:type="character" w:customStyle="1" w:styleId="FontStyle34">
    <w:name w:val="Font Style34"/>
    <w:basedOn w:val="a1"/>
    <w:uiPriority w:val="99"/>
    <w:rsid w:val="009A142B"/>
    <w:rPr>
      <w:rFonts w:ascii="Palatino Linotype" w:hAnsi="Palatino Linotype" w:cs="Palatino Linotype"/>
      <w:b/>
      <w:bCs/>
      <w:color w:val="000000"/>
      <w:sz w:val="30"/>
      <w:szCs w:val="30"/>
    </w:rPr>
  </w:style>
  <w:style w:type="character" w:customStyle="1" w:styleId="FontStyle35">
    <w:name w:val="Font Style35"/>
    <w:basedOn w:val="a1"/>
    <w:uiPriority w:val="99"/>
    <w:rsid w:val="009A142B"/>
    <w:rPr>
      <w:rFonts w:ascii="Palatino Linotype" w:hAnsi="Palatino Linotype" w:cs="Palatino Linotype"/>
      <w:i/>
      <w:iCs/>
      <w:color w:val="000000"/>
      <w:sz w:val="20"/>
      <w:szCs w:val="20"/>
    </w:rPr>
  </w:style>
  <w:style w:type="character" w:customStyle="1" w:styleId="FontStyle37">
    <w:name w:val="Font Style37"/>
    <w:basedOn w:val="a1"/>
    <w:uiPriority w:val="99"/>
    <w:rsid w:val="009A142B"/>
    <w:rPr>
      <w:rFonts w:ascii="Palatino Linotype" w:hAnsi="Palatino Linotype" w:cs="Palatino Linotype"/>
      <w:b/>
      <w:bCs/>
      <w:color w:val="000000"/>
      <w:sz w:val="20"/>
      <w:szCs w:val="20"/>
    </w:rPr>
  </w:style>
  <w:style w:type="character" w:customStyle="1" w:styleId="FontStyle38">
    <w:name w:val="Font Style38"/>
    <w:basedOn w:val="a1"/>
    <w:uiPriority w:val="99"/>
    <w:rsid w:val="009A142B"/>
    <w:rPr>
      <w:rFonts w:ascii="Palatino Linotype" w:hAnsi="Palatino Linotype" w:cs="Palatino Linotype"/>
      <w:b/>
      <w:bCs/>
      <w:color w:val="000000"/>
      <w:sz w:val="22"/>
      <w:szCs w:val="22"/>
    </w:rPr>
  </w:style>
  <w:style w:type="character" w:customStyle="1" w:styleId="71">
    <w:name w:val="Основной текст (7)"/>
    <w:basedOn w:val="a1"/>
    <w:rsid w:val="009A142B"/>
    <w:rPr>
      <w:b w:val="0"/>
      <w:bCs w:val="0"/>
      <w:spacing w:val="0"/>
      <w:sz w:val="18"/>
      <w:szCs w:val="18"/>
      <w:shd w:val="clear" w:color="auto" w:fill="FFFFFF"/>
      <w:lang w:bidi="ar-SA"/>
    </w:rPr>
  </w:style>
  <w:style w:type="numbering" w:customStyle="1" w:styleId="110">
    <w:name w:val="Нет списка11"/>
    <w:next w:val="a8"/>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7"/>
    <w:next w:val="af0"/>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8"/>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8"/>
    <w:uiPriority w:val="99"/>
    <w:semiHidden/>
    <w:unhideWhenUsed/>
    <w:rsid w:val="009A142B"/>
  </w:style>
  <w:style w:type="table" w:customStyle="1" w:styleId="2c">
    <w:name w:val="Сетка таблицы2"/>
    <w:basedOn w:val="a7"/>
    <w:next w:val="af0"/>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8"/>
    <w:uiPriority w:val="99"/>
    <w:semiHidden/>
    <w:unhideWhenUsed/>
    <w:rsid w:val="009A142B"/>
  </w:style>
  <w:style w:type="numbering" w:customStyle="1" w:styleId="33">
    <w:name w:val="Нет списка3"/>
    <w:next w:val="a8"/>
    <w:uiPriority w:val="99"/>
    <w:semiHidden/>
    <w:unhideWhenUsed/>
    <w:rsid w:val="000335FE"/>
  </w:style>
  <w:style w:type="table" w:customStyle="1" w:styleId="34">
    <w:name w:val="Сетка таблицы3"/>
    <w:basedOn w:val="a7"/>
    <w:next w:val="af0"/>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8"/>
    <w:uiPriority w:val="99"/>
    <w:semiHidden/>
    <w:unhideWhenUsed/>
    <w:rsid w:val="000335FE"/>
  </w:style>
  <w:style w:type="table" w:customStyle="1" w:styleId="121">
    <w:name w:val="Сетка таблицы12"/>
    <w:basedOn w:val="a7"/>
    <w:next w:val="af0"/>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8"/>
    <w:uiPriority w:val="99"/>
    <w:semiHidden/>
    <w:unhideWhenUsed/>
    <w:rsid w:val="000335FE"/>
  </w:style>
  <w:style w:type="numbering" w:customStyle="1" w:styleId="212">
    <w:name w:val="Нет списка21"/>
    <w:next w:val="a8"/>
    <w:uiPriority w:val="99"/>
    <w:semiHidden/>
    <w:unhideWhenUsed/>
    <w:rsid w:val="000335FE"/>
  </w:style>
  <w:style w:type="numbering" w:customStyle="1" w:styleId="1210">
    <w:name w:val="Нет списка121"/>
    <w:next w:val="a8"/>
    <w:uiPriority w:val="99"/>
    <w:semiHidden/>
    <w:unhideWhenUsed/>
    <w:rsid w:val="000335FE"/>
  </w:style>
  <w:style w:type="paragraph" w:customStyle="1" w:styleId="Definition">
    <w:name w:val="Definition"/>
    <w:basedOn w:val="a0"/>
    <w:next w:val="a0"/>
    <w:rsid w:val="00C93771"/>
    <w:pPr>
      <w:widowControl/>
      <w:autoSpaceDE/>
      <w:autoSpaceDN/>
      <w:adjustRightInd/>
      <w:spacing w:after="240" w:line="230" w:lineRule="atLeast"/>
      <w:ind w:firstLine="0"/>
    </w:pPr>
    <w:rPr>
      <w:rFonts w:ascii="Arial" w:eastAsia="MS Mincho" w:hAnsi="Arial"/>
      <w:lang w:eastAsia="de-DE"/>
    </w:rPr>
  </w:style>
  <w:style w:type="paragraph" w:customStyle="1" w:styleId="Terms">
    <w:name w:val="Term(s)"/>
    <w:basedOn w:val="a0"/>
    <w:next w:val="Definition"/>
    <w:rsid w:val="00875440"/>
    <w:pPr>
      <w:keepNext/>
      <w:widowControl/>
      <w:suppressAutoHyphens/>
      <w:autoSpaceDE/>
      <w:autoSpaceDN/>
      <w:adjustRightInd/>
      <w:spacing w:line="230" w:lineRule="atLeast"/>
      <w:ind w:firstLine="0"/>
      <w:jc w:val="left"/>
    </w:pPr>
    <w:rPr>
      <w:rFonts w:ascii="Arial" w:eastAsia="MS Mincho" w:hAnsi="Arial"/>
      <w:b/>
      <w:lang w:eastAsia="de-DE"/>
    </w:rPr>
  </w:style>
  <w:style w:type="paragraph" w:customStyle="1" w:styleId="Note">
    <w:name w:val="Note"/>
    <w:basedOn w:val="a0"/>
    <w:next w:val="a0"/>
    <w:rsid w:val="008D08F2"/>
    <w:pPr>
      <w:widowControl/>
      <w:tabs>
        <w:tab w:val="left" w:pos="960"/>
      </w:tabs>
      <w:autoSpaceDE/>
      <w:autoSpaceDN/>
      <w:adjustRightInd/>
      <w:spacing w:after="240" w:line="210" w:lineRule="atLeast"/>
      <w:ind w:firstLine="0"/>
    </w:pPr>
    <w:rPr>
      <w:rFonts w:ascii="Arial" w:eastAsia="MS Mincho" w:hAnsi="Arial"/>
      <w:sz w:val="18"/>
      <w:lang w:eastAsia="de-DE"/>
    </w:rPr>
  </w:style>
  <w:style w:type="paragraph" w:customStyle="1" w:styleId="TermNum">
    <w:name w:val="TermNum"/>
    <w:basedOn w:val="a0"/>
    <w:next w:val="Terms"/>
    <w:rsid w:val="00CF3C5A"/>
    <w:pPr>
      <w:keepNext/>
      <w:widowControl/>
      <w:autoSpaceDE/>
      <w:autoSpaceDN/>
      <w:adjustRightInd/>
      <w:spacing w:line="230" w:lineRule="atLeast"/>
      <w:ind w:firstLine="0"/>
    </w:pPr>
    <w:rPr>
      <w:rFonts w:ascii="Arial" w:eastAsia="MS Mincho" w:hAnsi="Arial"/>
      <w:b/>
      <w:lang w:eastAsia="de-DE"/>
    </w:rPr>
  </w:style>
  <w:style w:type="paragraph" w:styleId="a">
    <w:name w:val="List Number"/>
    <w:basedOn w:val="a0"/>
    <w:rsid w:val="00FB7B69"/>
    <w:pPr>
      <w:numPr>
        <w:numId w:val="8"/>
      </w:numPr>
      <w:contextualSpacing/>
    </w:pPr>
  </w:style>
  <w:style w:type="character" w:customStyle="1" w:styleId="40">
    <w:name w:val="Заголовок 4 Знак"/>
    <w:basedOn w:val="a1"/>
    <w:link w:val="4"/>
    <w:rsid w:val="00841819"/>
    <w:rPr>
      <w:rFonts w:ascii="Arial" w:eastAsia="MS Mincho" w:hAnsi="Arial"/>
      <w:b/>
      <w:lang w:eastAsia="de-DE"/>
    </w:rPr>
  </w:style>
  <w:style w:type="character" w:customStyle="1" w:styleId="60">
    <w:name w:val="Заголовок 6 Знак"/>
    <w:basedOn w:val="a1"/>
    <w:link w:val="6"/>
    <w:rsid w:val="00841819"/>
    <w:rPr>
      <w:rFonts w:ascii="Arial" w:eastAsia="MS Mincho" w:hAnsi="Arial"/>
      <w:b/>
      <w:lang w:eastAsia="de-DE"/>
    </w:rPr>
  </w:style>
  <w:style w:type="paragraph" w:styleId="aff8">
    <w:name w:val="List Continue"/>
    <w:basedOn w:val="a0"/>
    <w:unhideWhenUsed/>
    <w:rsid w:val="00675A2E"/>
    <w:pPr>
      <w:spacing w:after="120"/>
      <w:ind w:left="283"/>
      <w:contextualSpacing/>
    </w:pPr>
  </w:style>
  <w:style w:type="character" w:customStyle="1" w:styleId="aff9">
    <w:name w:val="Подпись к картинке_"/>
    <w:basedOn w:val="a1"/>
    <w:link w:val="affa"/>
    <w:rsid w:val="00442925"/>
    <w:rPr>
      <w:rFonts w:ascii="Arial" w:eastAsia="Arial" w:hAnsi="Arial" w:cs="Arial"/>
      <w:sz w:val="13"/>
      <w:szCs w:val="13"/>
    </w:rPr>
  </w:style>
  <w:style w:type="paragraph" w:customStyle="1" w:styleId="affa">
    <w:name w:val="Подпись к картинке"/>
    <w:basedOn w:val="a0"/>
    <w:link w:val="aff9"/>
    <w:rsid w:val="00442925"/>
    <w:pPr>
      <w:autoSpaceDE/>
      <w:autoSpaceDN/>
      <w:adjustRightInd/>
      <w:ind w:firstLine="0"/>
      <w:jc w:val="center"/>
    </w:pPr>
    <w:rPr>
      <w:rFonts w:ascii="Arial" w:eastAsia="Arial" w:hAnsi="Arial" w:cs="Arial"/>
      <w:sz w:val="13"/>
      <w:szCs w:val="13"/>
    </w:rPr>
  </w:style>
  <w:style w:type="character" w:customStyle="1" w:styleId="currentdocdiv">
    <w:name w:val="currentdocdiv"/>
    <w:basedOn w:val="a1"/>
    <w:rsid w:val="00BF30B6"/>
  </w:style>
  <w:style w:type="paragraph" w:customStyle="1" w:styleId="RefNorm">
    <w:name w:val="RefNorm"/>
    <w:basedOn w:val="a0"/>
    <w:next w:val="a0"/>
    <w:rsid w:val="00547762"/>
    <w:pPr>
      <w:widowControl/>
      <w:autoSpaceDE/>
      <w:autoSpaceDN/>
      <w:adjustRightInd/>
      <w:spacing w:after="240" w:line="230" w:lineRule="atLeast"/>
      <w:ind w:firstLine="0"/>
    </w:pPr>
    <w:rPr>
      <w:rFonts w:ascii="Arial" w:eastAsia="MS Mincho" w:hAnsi="Arial"/>
      <w:lang w:val="en-GB" w:eastAsia="ja-JP"/>
    </w:rPr>
  </w:style>
  <w:style w:type="paragraph" w:customStyle="1" w:styleId="1">
    <w:name w:val="Список литературы1"/>
    <w:basedOn w:val="a0"/>
    <w:rsid w:val="0082113E"/>
    <w:pPr>
      <w:widowControl/>
      <w:numPr>
        <w:numId w:val="31"/>
      </w:numPr>
      <w:tabs>
        <w:tab w:val="left" w:pos="660"/>
      </w:tabs>
      <w:autoSpaceDE/>
      <w:autoSpaceDN/>
      <w:adjustRightInd/>
      <w:spacing w:after="240" w:line="230" w:lineRule="atLeast"/>
    </w:pPr>
    <w:rPr>
      <w:rFonts w:ascii="Arial" w:eastAsia="MS Mincho" w:hAnsi="Arial"/>
      <w:lang w:eastAsia="ja-JP"/>
    </w:rPr>
  </w:style>
  <w:style w:type="paragraph" w:customStyle="1" w:styleId="2d">
    <w:name w:val="Список литературы2"/>
    <w:basedOn w:val="a0"/>
    <w:rsid w:val="0082113E"/>
    <w:pPr>
      <w:widowControl/>
      <w:tabs>
        <w:tab w:val="num" w:pos="360"/>
        <w:tab w:val="left" w:pos="660"/>
      </w:tabs>
      <w:autoSpaceDE/>
      <w:autoSpaceDN/>
      <w:adjustRightInd/>
      <w:spacing w:after="240" w:line="230" w:lineRule="atLeast"/>
      <w:ind w:left="360" w:hanging="360"/>
    </w:pPr>
    <w:rPr>
      <w:rFonts w:ascii="Arial" w:eastAsia="MS Mincho" w:hAnsi="Arial"/>
      <w:lang w:val="en-GB" w:eastAsia="ja-JP"/>
    </w:rPr>
  </w:style>
  <w:style w:type="character" w:customStyle="1" w:styleId="70">
    <w:name w:val="Заголовок 7 Знак"/>
    <w:basedOn w:val="a1"/>
    <w:link w:val="7"/>
    <w:rsid w:val="0013709E"/>
    <w:rPr>
      <w:rFonts w:ascii="Arial" w:eastAsia="MS Mincho" w:hAnsi="Arial"/>
      <w:b/>
      <w:lang w:eastAsia="ja-JP"/>
    </w:rPr>
  </w:style>
  <w:style w:type="character" w:customStyle="1" w:styleId="80">
    <w:name w:val="Заголовок 8 Знак"/>
    <w:basedOn w:val="a1"/>
    <w:link w:val="8"/>
    <w:rsid w:val="0013709E"/>
    <w:rPr>
      <w:rFonts w:ascii="Arial" w:eastAsia="MS Mincho" w:hAnsi="Arial"/>
      <w:b/>
      <w:lang w:eastAsia="ja-JP"/>
    </w:rPr>
  </w:style>
  <w:style w:type="paragraph" w:styleId="2e">
    <w:name w:val="List Continue 2"/>
    <w:basedOn w:val="aff8"/>
    <w:rsid w:val="0013709E"/>
    <w:pPr>
      <w:widowControl/>
      <w:tabs>
        <w:tab w:val="left" w:pos="800"/>
      </w:tabs>
      <w:autoSpaceDE/>
      <w:autoSpaceDN/>
      <w:adjustRightInd/>
      <w:spacing w:after="240" w:line="230" w:lineRule="atLeast"/>
      <w:ind w:left="800" w:hanging="400"/>
      <w:contextualSpacing w:val="0"/>
    </w:pPr>
    <w:rPr>
      <w:rFonts w:ascii="Arial" w:eastAsia="MS Mincho" w:hAnsi="Arial"/>
      <w:lang w:eastAsia="ja-JP"/>
    </w:rPr>
  </w:style>
  <w:style w:type="paragraph" w:styleId="35">
    <w:name w:val="List Continue 3"/>
    <w:basedOn w:val="aff8"/>
    <w:rsid w:val="0013709E"/>
    <w:pPr>
      <w:widowControl/>
      <w:tabs>
        <w:tab w:val="left" w:pos="1200"/>
      </w:tabs>
      <w:autoSpaceDE/>
      <w:autoSpaceDN/>
      <w:adjustRightInd/>
      <w:spacing w:after="240" w:line="230" w:lineRule="atLeast"/>
      <w:ind w:left="1200" w:hanging="400"/>
      <w:contextualSpacing w:val="0"/>
    </w:pPr>
    <w:rPr>
      <w:rFonts w:ascii="Arial" w:eastAsia="MS Mincho" w:hAnsi="Arial"/>
      <w:lang w:eastAsia="ja-JP"/>
    </w:rPr>
  </w:style>
  <w:style w:type="paragraph" w:styleId="41">
    <w:name w:val="List Continue 4"/>
    <w:basedOn w:val="aff8"/>
    <w:rsid w:val="0013709E"/>
    <w:pPr>
      <w:widowControl/>
      <w:tabs>
        <w:tab w:val="left" w:pos="1600"/>
      </w:tabs>
      <w:autoSpaceDE/>
      <w:autoSpaceDN/>
      <w:adjustRightInd/>
      <w:spacing w:after="240" w:line="230" w:lineRule="atLeast"/>
      <w:ind w:left="1600" w:hanging="400"/>
      <w:contextualSpacing w:val="0"/>
    </w:pPr>
    <w:rPr>
      <w:rFonts w:ascii="Arial" w:eastAsia="MS Mincho" w:hAnsi="Arial"/>
      <w:lang w:eastAsia="ja-JP"/>
    </w:rPr>
  </w:style>
  <w:style w:type="paragraph" w:customStyle="1" w:styleId="zzLc5">
    <w:name w:val="zzLc5"/>
    <w:basedOn w:val="a0"/>
    <w:next w:val="a0"/>
    <w:rsid w:val="0013709E"/>
    <w:pPr>
      <w:widowControl/>
      <w:autoSpaceDE/>
      <w:autoSpaceDN/>
      <w:adjustRightInd/>
      <w:spacing w:after="240" w:line="230" w:lineRule="atLeast"/>
      <w:ind w:firstLine="0"/>
      <w:jc w:val="left"/>
    </w:pPr>
    <w:rPr>
      <w:rFonts w:ascii="Arial" w:eastAsia="MS Mincho" w:hAnsi="Arial"/>
      <w:lang w:eastAsia="ja-JP"/>
    </w:rPr>
  </w:style>
  <w:style w:type="paragraph" w:customStyle="1" w:styleId="zzLc6">
    <w:name w:val="zzLc6"/>
    <w:basedOn w:val="a0"/>
    <w:next w:val="a0"/>
    <w:rsid w:val="0013709E"/>
    <w:pPr>
      <w:widowControl/>
      <w:autoSpaceDE/>
      <w:autoSpaceDN/>
      <w:adjustRightInd/>
      <w:spacing w:after="240" w:line="230" w:lineRule="atLeast"/>
      <w:ind w:firstLine="0"/>
      <w:jc w:val="left"/>
    </w:pPr>
    <w:rPr>
      <w:rFonts w:ascii="Arial" w:eastAsia="MS Mincho" w:hAnsi="Arial"/>
      <w:lang w:eastAsia="ja-JP"/>
    </w:rPr>
  </w:style>
  <w:style w:type="character" w:customStyle="1" w:styleId="TableFootNoteXref">
    <w:name w:val="TableFootNoteXref"/>
    <w:rsid w:val="0095497D"/>
    <w:rPr>
      <w:noProof/>
      <w:position w:val="6"/>
      <w:sz w:val="14"/>
      <w:lang w:val="ru-RU"/>
    </w:rPr>
  </w:style>
  <w:style w:type="paragraph" w:customStyle="1" w:styleId="Tabletitle">
    <w:name w:val="Table title"/>
    <w:basedOn w:val="a0"/>
    <w:next w:val="a0"/>
    <w:rsid w:val="007D605B"/>
    <w:pPr>
      <w:keepNext/>
      <w:widowControl/>
      <w:suppressAutoHyphens/>
      <w:autoSpaceDE/>
      <w:autoSpaceDN/>
      <w:adjustRightInd/>
      <w:spacing w:before="120" w:after="120" w:line="230" w:lineRule="exact"/>
      <w:ind w:firstLine="0"/>
      <w:jc w:val="center"/>
    </w:pPr>
    <w:rPr>
      <w:rFonts w:ascii="Arial" w:eastAsia="MS Mincho" w:hAnsi="Arial"/>
      <w:b/>
      <w:lang w:eastAsia="ja-JP"/>
    </w:rPr>
  </w:style>
  <w:style w:type="paragraph" w:styleId="2f">
    <w:name w:val="List Number 2"/>
    <w:basedOn w:val="a0"/>
    <w:rsid w:val="00193855"/>
    <w:pPr>
      <w:widowControl/>
      <w:tabs>
        <w:tab w:val="left" w:pos="800"/>
        <w:tab w:val="num" w:pos="1080"/>
      </w:tabs>
      <w:autoSpaceDE/>
      <w:autoSpaceDN/>
      <w:adjustRightInd/>
      <w:spacing w:after="240" w:line="230" w:lineRule="atLeast"/>
      <w:ind w:left="800" w:hanging="400"/>
    </w:pPr>
    <w:rPr>
      <w:rFonts w:ascii="Arial" w:eastAsia="MS Mincho" w:hAnsi="Arial"/>
      <w:lang w:eastAsia="ja-JP"/>
    </w:rPr>
  </w:style>
  <w:style w:type="paragraph" w:styleId="36">
    <w:name w:val="List Number 3"/>
    <w:basedOn w:val="a0"/>
    <w:rsid w:val="00193855"/>
    <w:pPr>
      <w:widowControl/>
      <w:tabs>
        <w:tab w:val="left" w:pos="1200"/>
        <w:tab w:val="num" w:pos="1800"/>
      </w:tabs>
      <w:autoSpaceDE/>
      <w:autoSpaceDN/>
      <w:adjustRightInd/>
      <w:spacing w:after="240" w:line="230" w:lineRule="atLeast"/>
      <w:ind w:left="1200" w:hanging="400"/>
    </w:pPr>
    <w:rPr>
      <w:rFonts w:ascii="Arial" w:eastAsia="MS Mincho" w:hAnsi="Arial"/>
      <w:lang w:eastAsia="ja-JP"/>
    </w:rPr>
  </w:style>
  <w:style w:type="paragraph" w:styleId="42">
    <w:name w:val="List Number 4"/>
    <w:basedOn w:val="a0"/>
    <w:rsid w:val="00193855"/>
    <w:pPr>
      <w:widowControl/>
      <w:tabs>
        <w:tab w:val="left" w:pos="1600"/>
        <w:tab w:val="num" w:pos="2520"/>
      </w:tabs>
      <w:autoSpaceDE/>
      <w:autoSpaceDN/>
      <w:adjustRightInd/>
      <w:spacing w:after="240" w:line="230" w:lineRule="atLeast"/>
      <w:ind w:left="1600" w:hanging="400"/>
    </w:pPr>
    <w:rPr>
      <w:rFonts w:ascii="Arial" w:eastAsia="MS Mincho" w:hAnsi="Arial"/>
      <w:lang w:eastAsia="ja-JP"/>
    </w:rPr>
  </w:style>
  <w:style w:type="paragraph" w:customStyle="1" w:styleId="zzLn5">
    <w:name w:val="zzLn5"/>
    <w:basedOn w:val="a0"/>
    <w:next w:val="a0"/>
    <w:rsid w:val="00193855"/>
    <w:pPr>
      <w:widowControl/>
      <w:tabs>
        <w:tab w:val="num" w:pos="3240"/>
      </w:tabs>
      <w:autoSpaceDE/>
      <w:autoSpaceDN/>
      <w:adjustRightInd/>
      <w:spacing w:after="240" w:line="230" w:lineRule="atLeast"/>
      <w:ind w:firstLine="0"/>
      <w:jc w:val="left"/>
    </w:pPr>
    <w:rPr>
      <w:rFonts w:ascii="Arial" w:eastAsia="MS Mincho" w:hAnsi="Arial"/>
      <w:lang w:eastAsia="ja-JP"/>
    </w:rPr>
  </w:style>
  <w:style w:type="paragraph" w:customStyle="1" w:styleId="zzLn6">
    <w:name w:val="zzLn6"/>
    <w:basedOn w:val="a0"/>
    <w:next w:val="a0"/>
    <w:rsid w:val="00193855"/>
    <w:pPr>
      <w:widowControl/>
      <w:tabs>
        <w:tab w:val="num" w:pos="3960"/>
      </w:tabs>
      <w:autoSpaceDE/>
      <w:autoSpaceDN/>
      <w:adjustRightInd/>
      <w:spacing w:after="240" w:line="230" w:lineRule="atLeast"/>
      <w:ind w:firstLine="0"/>
      <w:jc w:val="left"/>
    </w:pPr>
    <w:rPr>
      <w:rFonts w:ascii="Arial" w:eastAsia="MS Mincho" w:hAnsi="Arial"/>
      <w:lang w:eastAsia="ja-JP"/>
    </w:rPr>
  </w:style>
  <w:style w:type="paragraph" w:customStyle="1" w:styleId="Figuretitle">
    <w:name w:val="Figure title"/>
    <w:basedOn w:val="a0"/>
    <w:next w:val="a0"/>
    <w:rsid w:val="00F80991"/>
    <w:pPr>
      <w:widowControl/>
      <w:suppressAutoHyphens/>
      <w:autoSpaceDE/>
      <w:autoSpaceDN/>
      <w:adjustRightInd/>
      <w:spacing w:before="220" w:after="220" w:line="230" w:lineRule="atLeast"/>
      <w:ind w:firstLine="0"/>
      <w:jc w:val="center"/>
    </w:pPr>
    <w:rPr>
      <w:rFonts w:ascii="Arial" w:eastAsia="MS Mincho" w:hAnsi="Arial"/>
      <w:b/>
      <w:lang w:eastAsia="ja-JP"/>
    </w:rPr>
  </w:style>
  <w:style w:type="paragraph" w:customStyle="1" w:styleId="a2">
    <w:name w:val="a2"/>
    <w:basedOn w:val="2"/>
    <w:next w:val="a0"/>
    <w:rsid w:val="008A4E5A"/>
    <w:pPr>
      <w:widowControl/>
      <w:numPr>
        <w:numId w:val="38"/>
      </w:numPr>
      <w:tabs>
        <w:tab w:val="clear" w:pos="0"/>
        <w:tab w:val="clear" w:pos="284"/>
        <w:tab w:val="left" w:pos="500"/>
        <w:tab w:val="left" w:pos="720"/>
      </w:tabs>
      <w:spacing w:before="270" w:after="240" w:line="270" w:lineRule="exact"/>
      <w:jc w:val="left"/>
    </w:pPr>
    <w:rPr>
      <w:rFonts w:eastAsia="MS Mincho" w:cs="Times New Roman"/>
      <w:color w:val="auto"/>
      <w:sz w:val="24"/>
      <w:szCs w:val="20"/>
      <w:lang w:val="ru-RU" w:eastAsia="ja-JP" w:bidi="ar-SA"/>
    </w:rPr>
  </w:style>
  <w:style w:type="paragraph" w:customStyle="1" w:styleId="a3">
    <w:name w:val="a3"/>
    <w:basedOn w:val="3"/>
    <w:next w:val="a0"/>
    <w:rsid w:val="008A4E5A"/>
    <w:pPr>
      <w:widowControl/>
      <w:numPr>
        <w:ilvl w:val="2"/>
        <w:numId w:val="38"/>
      </w:numPr>
      <w:tabs>
        <w:tab w:val="left" w:pos="640"/>
        <w:tab w:val="left" w:pos="880"/>
      </w:tabs>
      <w:spacing w:before="60" w:after="240" w:line="250" w:lineRule="exact"/>
    </w:pPr>
    <w:rPr>
      <w:rFonts w:eastAsia="MS Mincho" w:cs="Times New Roman"/>
      <w:bCs w:val="0"/>
      <w:color w:val="auto"/>
      <w:sz w:val="22"/>
      <w:szCs w:val="20"/>
      <w:lang w:val="ru-RU" w:eastAsia="ja-JP" w:bidi="ar-SA"/>
    </w:rPr>
  </w:style>
  <w:style w:type="paragraph" w:customStyle="1" w:styleId="a4">
    <w:name w:val="a4"/>
    <w:basedOn w:val="4"/>
    <w:next w:val="a0"/>
    <w:rsid w:val="008A4E5A"/>
    <w:pPr>
      <w:numPr>
        <w:ilvl w:val="3"/>
        <w:numId w:val="38"/>
      </w:numPr>
      <w:tabs>
        <w:tab w:val="clear" w:pos="940"/>
        <w:tab w:val="clear" w:pos="1140"/>
        <w:tab w:val="clear" w:pos="1360"/>
        <w:tab w:val="left" w:pos="880"/>
      </w:tabs>
    </w:pPr>
    <w:rPr>
      <w:lang w:eastAsia="ja-JP"/>
    </w:rPr>
  </w:style>
  <w:style w:type="paragraph" w:customStyle="1" w:styleId="a5">
    <w:name w:val="a5"/>
    <w:basedOn w:val="5"/>
    <w:next w:val="a0"/>
    <w:rsid w:val="008A4E5A"/>
    <w:pPr>
      <w:widowControl/>
      <w:numPr>
        <w:numId w:val="38"/>
      </w:numPr>
      <w:tabs>
        <w:tab w:val="left" w:pos="1140"/>
        <w:tab w:val="left" w:pos="1360"/>
      </w:tabs>
      <w:spacing w:before="60" w:after="240" w:line="230" w:lineRule="exact"/>
      <w:jc w:val="left"/>
    </w:pPr>
    <w:rPr>
      <w:rFonts w:ascii="Arial" w:eastAsia="MS Mincho" w:hAnsi="Arial" w:cs="Times New Roman"/>
      <w:color w:val="auto"/>
      <w:sz w:val="20"/>
      <w:szCs w:val="20"/>
      <w:lang w:val="ru-RU" w:eastAsia="ja-JP" w:bidi="ar-SA"/>
    </w:rPr>
  </w:style>
  <w:style w:type="paragraph" w:customStyle="1" w:styleId="a6">
    <w:name w:val="a6"/>
    <w:basedOn w:val="6"/>
    <w:next w:val="a0"/>
    <w:rsid w:val="008A4E5A"/>
    <w:pPr>
      <w:numPr>
        <w:ilvl w:val="5"/>
        <w:numId w:val="38"/>
      </w:numPr>
      <w:tabs>
        <w:tab w:val="left" w:pos="1140"/>
        <w:tab w:val="left" w:pos="1360"/>
      </w:tabs>
    </w:pPr>
    <w:rPr>
      <w:lang w:eastAsia="ja-JP"/>
    </w:rPr>
  </w:style>
  <w:style w:type="paragraph" w:customStyle="1" w:styleId="ANNEX">
    <w:name w:val="ANNEX"/>
    <w:basedOn w:val="a0"/>
    <w:next w:val="a0"/>
    <w:rsid w:val="008A4E5A"/>
    <w:pPr>
      <w:keepNext/>
      <w:pageBreakBefore/>
      <w:widowControl/>
      <w:numPr>
        <w:numId w:val="38"/>
      </w:numPr>
      <w:autoSpaceDE/>
      <w:autoSpaceDN/>
      <w:adjustRightInd/>
      <w:spacing w:after="760" w:line="310" w:lineRule="exact"/>
      <w:jc w:val="center"/>
      <w:outlineLvl w:val="0"/>
    </w:pPr>
    <w:rPr>
      <w:rFonts w:ascii="Arial" w:eastAsia="MS Mincho" w:hAnsi="Arial"/>
      <w:b/>
      <w:sz w:val="28"/>
      <w:lang w:eastAsia="ja-JP"/>
    </w:rPr>
  </w:style>
  <w:style w:type="paragraph" w:customStyle="1" w:styleId="Report1">
    <w:name w:val="Report1"/>
    <w:basedOn w:val="a0"/>
    <w:rsid w:val="00866562"/>
    <w:pPr>
      <w:widowControl/>
      <w:adjustRightInd/>
      <w:spacing w:after="120" w:line="230" w:lineRule="atLeast"/>
      <w:ind w:left="1094" w:hanging="1094"/>
    </w:pPr>
    <w:rPr>
      <w:rFonts w:ascii="Arial" w:eastAsia="Times New Roman" w:hAnsi="Arial" w:cs="Arial"/>
      <w:sz w:val="18"/>
      <w:szCs w:val="18"/>
      <w:lang w:eastAsia="de-DE"/>
    </w:rPr>
  </w:style>
  <w:style w:type="paragraph" w:customStyle="1" w:styleId="Report2">
    <w:name w:val="Report2"/>
    <w:basedOn w:val="Report1"/>
    <w:rsid w:val="00866562"/>
    <w:pPr>
      <w:ind w:firstLine="0"/>
    </w:pPr>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91E64"/>
    <w:pPr>
      <w:widowControl w:val="0"/>
      <w:autoSpaceDE w:val="0"/>
      <w:autoSpaceDN w:val="0"/>
      <w:adjustRightInd w:val="0"/>
      <w:ind w:firstLine="720"/>
      <w:jc w:val="both"/>
    </w:pPr>
  </w:style>
  <w:style w:type="paragraph" w:styleId="10">
    <w:name w:val="heading 1"/>
    <w:basedOn w:val="a0"/>
    <w:next w:val="a0"/>
    <w:link w:val="11"/>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0"/>
    <w:next w:val="a0"/>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4">
    <w:name w:val="heading 4"/>
    <w:basedOn w:val="3"/>
    <w:next w:val="a0"/>
    <w:link w:val="40"/>
    <w:qFormat/>
    <w:rsid w:val="00841819"/>
    <w:pPr>
      <w:widowControl/>
      <w:tabs>
        <w:tab w:val="left" w:pos="940"/>
        <w:tab w:val="left" w:pos="1140"/>
        <w:tab w:val="left" w:pos="1360"/>
      </w:tabs>
      <w:spacing w:before="60" w:after="240" w:line="230" w:lineRule="exact"/>
      <w:outlineLvl w:val="3"/>
    </w:pPr>
    <w:rPr>
      <w:rFonts w:eastAsia="MS Mincho" w:cs="Times New Roman"/>
      <w:bCs w:val="0"/>
      <w:color w:val="auto"/>
      <w:sz w:val="20"/>
      <w:szCs w:val="20"/>
      <w:lang w:val="ru-RU" w:eastAsia="de-DE" w:bidi="ar-SA"/>
    </w:rPr>
  </w:style>
  <w:style w:type="paragraph" w:styleId="5">
    <w:name w:val="heading 5"/>
    <w:basedOn w:val="a0"/>
    <w:next w:val="a0"/>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6">
    <w:name w:val="heading 6"/>
    <w:basedOn w:val="5"/>
    <w:next w:val="a0"/>
    <w:link w:val="60"/>
    <w:qFormat/>
    <w:rsid w:val="00841819"/>
    <w:pPr>
      <w:widowControl/>
      <w:numPr>
        <w:ilvl w:val="0"/>
        <w:numId w:val="0"/>
      </w:numPr>
      <w:tabs>
        <w:tab w:val="num" w:pos="1440"/>
      </w:tabs>
      <w:spacing w:before="60" w:after="240" w:line="230" w:lineRule="exact"/>
      <w:jc w:val="left"/>
      <w:outlineLvl w:val="5"/>
    </w:pPr>
    <w:rPr>
      <w:rFonts w:ascii="Arial" w:eastAsia="MS Mincho" w:hAnsi="Arial" w:cs="Times New Roman"/>
      <w:color w:val="auto"/>
      <w:sz w:val="20"/>
      <w:szCs w:val="20"/>
      <w:lang w:val="ru-RU" w:eastAsia="de-DE" w:bidi="ar-SA"/>
    </w:rPr>
  </w:style>
  <w:style w:type="paragraph" w:styleId="7">
    <w:name w:val="heading 7"/>
    <w:basedOn w:val="6"/>
    <w:next w:val="a0"/>
    <w:link w:val="70"/>
    <w:qFormat/>
    <w:rsid w:val="0013709E"/>
    <w:pPr>
      <w:tabs>
        <w:tab w:val="clear" w:pos="1440"/>
      </w:tabs>
      <w:outlineLvl w:val="6"/>
    </w:pPr>
    <w:rPr>
      <w:lang w:eastAsia="ja-JP"/>
    </w:rPr>
  </w:style>
  <w:style w:type="paragraph" w:styleId="8">
    <w:name w:val="heading 8"/>
    <w:basedOn w:val="6"/>
    <w:next w:val="a0"/>
    <w:link w:val="80"/>
    <w:qFormat/>
    <w:rsid w:val="0013709E"/>
    <w:pPr>
      <w:tabs>
        <w:tab w:val="clear" w:pos="1440"/>
      </w:tabs>
      <w:outlineLvl w:val="7"/>
    </w:pPr>
    <w:rPr>
      <w:lang w:eastAsia="ja-JP"/>
    </w:rPr>
  </w:style>
  <w:style w:type="paragraph" w:styleId="9">
    <w:name w:val="heading 9"/>
    <w:basedOn w:val="a0"/>
    <w:next w:val="a0"/>
    <w:link w:val="90"/>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1">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9">
    <w:name w:val="footer"/>
    <w:basedOn w:val="a0"/>
    <w:link w:val="aa"/>
    <w:uiPriority w:val="99"/>
    <w:rsid w:val="00C31EE6"/>
    <w:pPr>
      <w:tabs>
        <w:tab w:val="center" w:pos="4677"/>
        <w:tab w:val="right" w:pos="9355"/>
      </w:tabs>
    </w:pPr>
  </w:style>
  <w:style w:type="character" w:customStyle="1" w:styleId="aa">
    <w:name w:val="Нижний колонтитул Знак"/>
    <w:basedOn w:val="a1"/>
    <w:link w:val="a9"/>
    <w:uiPriority w:val="99"/>
    <w:rsid w:val="00ED6E8C"/>
  </w:style>
  <w:style w:type="character" w:styleId="ab">
    <w:name w:val="page number"/>
    <w:basedOn w:val="a1"/>
    <w:rsid w:val="00C31EE6"/>
  </w:style>
  <w:style w:type="paragraph" w:styleId="ac">
    <w:name w:val="header"/>
    <w:basedOn w:val="a0"/>
    <w:link w:val="ad"/>
    <w:uiPriority w:val="99"/>
    <w:rsid w:val="00C31EE6"/>
    <w:pPr>
      <w:tabs>
        <w:tab w:val="center" w:pos="4677"/>
        <w:tab w:val="right" w:pos="9355"/>
      </w:tabs>
    </w:pPr>
  </w:style>
  <w:style w:type="paragraph" w:customStyle="1" w:styleId="CM15">
    <w:name w:val="CM15"/>
    <w:basedOn w:val="a0"/>
    <w:next w:val="a0"/>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0"/>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0"/>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0"/>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0"/>
    <w:uiPriority w:val="99"/>
    <w:rsid w:val="00866C3A"/>
    <w:rPr>
      <w:rFonts w:ascii="Arial" w:hAnsi="Arial" w:cs="Arial"/>
      <w:sz w:val="24"/>
      <w:szCs w:val="24"/>
    </w:rPr>
  </w:style>
  <w:style w:type="paragraph" w:customStyle="1" w:styleId="Style19">
    <w:name w:val="Style19"/>
    <w:basedOn w:val="a0"/>
    <w:uiPriority w:val="99"/>
    <w:rsid w:val="00866C3A"/>
    <w:rPr>
      <w:rFonts w:ascii="Arial" w:hAnsi="Arial" w:cs="Arial"/>
      <w:sz w:val="24"/>
      <w:szCs w:val="24"/>
    </w:rPr>
  </w:style>
  <w:style w:type="paragraph" w:customStyle="1" w:styleId="Style20">
    <w:name w:val="Style20"/>
    <w:basedOn w:val="a0"/>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e">
    <w:name w:val="Hyperlink"/>
    <w:uiPriority w:val="99"/>
    <w:unhideWhenUsed/>
    <w:rsid w:val="0066689D"/>
    <w:rPr>
      <w:color w:val="0000FF"/>
      <w:u w:val="single"/>
    </w:rPr>
  </w:style>
  <w:style w:type="paragraph" w:customStyle="1" w:styleId="Style6">
    <w:name w:val="Style6"/>
    <w:basedOn w:val="a0"/>
    <w:uiPriority w:val="99"/>
    <w:rsid w:val="00A70254"/>
    <w:rPr>
      <w:rFonts w:ascii="Arial Unicode MS" w:eastAsia="Arial Unicode MS" w:hAnsi="Calibri" w:cs="Arial Unicode MS"/>
      <w:sz w:val="24"/>
      <w:szCs w:val="24"/>
    </w:rPr>
  </w:style>
  <w:style w:type="paragraph" w:customStyle="1" w:styleId="Style12">
    <w:name w:val="Style12"/>
    <w:basedOn w:val="a0"/>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0"/>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0"/>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f">
    <w:name w:val="Знак Знак Знак Знак"/>
    <w:basedOn w:val="a0"/>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0"/>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0"/>
    <w:uiPriority w:val="99"/>
    <w:rsid w:val="00512DEC"/>
    <w:rPr>
      <w:rFonts w:ascii="Arial" w:hAnsi="Arial" w:cs="Arial"/>
      <w:sz w:val="24"/>
      <w:szCs w:val="24"/>
    </w:rPr>
  </w:style>
  <w:style w:type="paragraph" w:customStyle="1" w:styleId="Style15">
    <w:name w:val="Style15"/>
    <w:basedOn w:val="a0"/>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0"/>
    <w:uiPriority w:val="99"/>
    <w:rsid w:val="00512DEC"/>
    <w:pPr>
      <w:spacing w:line="480" w:lineRule="exact"/>
      <w:jc w:val="center"/>
    </w:pPr>
    <w:rPr>
      <w:sz w:val="24"/>
      <w:szCs w:val="24"/>
    </w:rPr>
  </w:style>
  <w:style w:type="paragraph" w:customStyle="1" w:styleId="Style7">
    <w:name w:val="Style7"/>
    <w:basedOn w:val="a0"/>
    <w:uiPriority w:val="99"/>
    <w:rsid w:val="00512DEC"/>
    <w:pPr>
      <w:spacing w:line="322" w:lineRule="exact"/>
    </w:pPr>
    <w:rPr>
      <w:sz w:val="24"/>
      <w:szCs w:val="24"/>
    </w:rPr>
  </w:style>
  <w:style w:type="paragraph" w:customStyle="1" w:styleId="Style24">
    <w:name w:val="Style24"/>
    <w:basedOn w:val="a0"/>
    <w:uiPriority w:val="99"/>
    <w:rsid w:val="00512DEC"/>
    <w:rPr>
      <w:sz w:val="24"/>
      <w:szCs w:val="24"/>
    </w:rPr>
  </w:style>
  <w:style w:type="paragraph" w:customStyle="1" w:styleId="Style26">
    <w:name w:val="Style26"/>
    <w:basedOn w:val="a0"/>
    <w:uiPriority w:val="99"/>
    <w:rsid w:val="00512DEC"/>
    <w:pPr>
      <w:spacing w:line="483" w:lineRule="exact"/>
      <w:ind w:hanging="710"/>
    </w:pPr>
    <w:rPr>
      <w:sz w:val="24"/>
      <w:szCs w:val="24"/>
    </w:rPr>
  </w:style>
  <w:style w:type="paragraph" w:customStyle="1" w:styleId="Style27">
    <w:name w:val="Style27"/>
    <w:basedOn w:val="a0"/>
    <w:uiPriority w:val="99"/>
    <w:rsid w:val="00512DEC"/>
    <w:pPr>
      <w:spacing w:line="487" w:lineRule="exact"/>
      <w:ind w:hanging="720"/>
    </w:pPr>
    <w:rPr>
      <w:sz w:val="24"/>
      <w:szCs w:val="24"/>
    </w:rPr>
  </w:style>
  <w:style w:type="paragraph" w:customStyle="1" w:styleId="Style28">
    <w:name w:val="Style28"/>
    <w:basedOn w:val="a0"/>
    <w:uiPriority w:val="99"/>
    <w:rsid w:val="00512DEC"/>
    <w:pPr>
      <w:spacing w:line="229" w:lineRule="exact"/>
      <w:ind w:firstLine="67"/>
    </w:pPr>
    <w:rPr>
      <w:sz w:val="24"/>
      <w:szCs w:val="24"/>
    </w:rPr>
  </w:style>
  <w:style w:type="paragraph" w:customStyle="1" w:styleId="Style30">
    <w:name w:val="Style30"/>
    <w:basedOn w:val="a0"/>
    <w:uiPriority w:val="99"/>
    <w:rsid w:val="00512DEC"/>
    <w:rPr>
      <w:sz w:val="24"/>
      <w:szCs w:val="24"/>
    </w:rPr>
  </w:style>
  <w:style w:type="paragraph" w:customStyle="1" w:styleId="Style32">
    <w:name w:val="Style32"/>
    <w:basedOn w:val="a0"/>
    <w:uiPriority w:val="99"/>
    <w:rsid w:val="00512DEC"/>
    <w:pPr>
      <w:spacing w:line="413" w:lineRule="exact"/>
      <w:ind w:firstLine="710"/>
    </w:pPr>
    <w:rPr>
      <w:sz w:val="24"/>
      <w:szCs w:val="24"/>
    </w:rPr>
  </w:style>
  <w:style w:type="paragraph" w:customStyle="1" w:styleId="Style35">
    <w:name w:val="Style35"/>
    <w:basedOn w:val="a0"/>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0"/>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0"/>
    <w:uiPriority w:val="99"/>
    <w:rsid w:val="00512DEC"/>
    <w:rPr>
      <w:rFonts w:ascii="Arial Unicode MS" w:eastAsia="Arial Unicode MS" w:hAnsi="Calibri" w:cs="Arial Unicode MS"/>
      <w:sz w:val="24"/>
      <w:szCs w:val="24"/>
    </w:rPr>
  </w:style>
  <w:style w:type="paragraph" w:customStyle="1" w:styleId="Style22">
    <w:name w:val="Style22"/>
    <w:basedOn w:val="a0"/>
    <w:uiPriority w:val="99"/>
    <w:rsid w:val="00512DEC"/>
    <w:rPr>
      <w:rFonts w:ascii="Arial Unicode MS" w:eastAsia="Arial Unicode MS" w:hAnsi="Calibri" w:cs="Arial Unicode MS"/>
      <w:sz w:val="24"/>
      <w:szCs w:val="24"/>
    </w:rPr>
  </w:style>
  <w:style w:type="paragraph" w:customStyle="1" w:styleId="Style42">
    <w:name w:val="Style42"/>
    <w:basedOn w:val="a0"/>
    <w:uiPriority w:val="99"/>
    <w:rsid w:val="00512DEC"/>
    <w:rPr>
      <w:rFonts w:ascii="Arial Unicode MS" w:eastAsia="Arial Unicode MS" w:hAnsi="Calibri" w:cs="Arial Unicode MS"/>
      <w:sz w:val="24"/>
      <w:szCs w:val="24"/>
    </w:rPr>
  </w:style>
  <w:style w:type="paragraph" w:customStyle="1" w:styleId="Style5">
    <w:name w:val="Style5"/>
    <w:basedOn w:val="a0"/>
    <w:uiPriority w:val="99"/>
    <w:rsid w:val="00512DEC"/>
    <w:rPr>
      <w:rFonts w:ascii="Arial Unicode MS" w:eastAsia="Arial Unicode MS" w:hAnsi="Calibri" w:cs="Arial Unicode MS"/>
      <w:sz w:val="24"/>
      <w:szCs w:val="24"/>
    </w:rPr>
  </w:style>
  <w:style w:type="paragraph" w:customStyle="1" w:styleId="12">
    <w:name w:val="1 Знак Знак Знак Знак Знак Знак Знак"/>
    <w:basedOn w:val="a0"/>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0"/>
    <w:uiPriority w:val="99"/>
    <w:rsid w:val="00730CE6"/>
    <w:rPr>
      <w:sz w:val="24"/>
      <w:szCs w:val="24"/>
    </w:rPr>
  </w:style>
  <w:style w:type="character" w:customStyle="1" w:styleId="apple-style-span">
    <w:name w:val="apple-style-span"/>
    <w:basedOn w:val="a1"/>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0"/>
    <w:uiPriority w:val="99"/>
    <w:rsid w:val="00ED6E8C"/>
    <w:rPr>
      <w:rFonts w:ascii="Arial" w:hAnsi="Arial" w:cs="Arial"/>
      <w:sz w:val="24"/>
      <w:szCs w:val="24"/>
    </w:rPr>
  </w:style>
  <w:style w:type="paragraph" w:customStyle="1" w:styleId="Style9">
    <w:name w:val="Style9"/>
    <w:basedOn w:val="a0"/>
    <w:uiPriority w:val="99"/>
    <w:rsid w:val="00ED6E8C"/>
    <w:rPr>
      <w:rFonts w:ascii="Arial" w:hAnsi="Arial" w:cs="Arial"/>
      <w:sz w:val="24"/>
      <w:szCs w:val="24"/>
    </w:rPr>
  </w:style>
  <w:style w:type="paragraph" w:customStyle="1" w:styleId="Style10">
    <w:name w:val="Style10"/>
    <w:basedOn w:val="a0"/>
    <w:uiPriority w:val="99"/>
    <w:rsid w:val="00ED6E8C"/>
    <w:rPr>
      <w:rFonts w:ascii="Arial" w:hAnsi="Arial" w:cs="Arial"/>
      <w:sz w:val="24"/>
      <w:szCs w:val="24"/>
    </w:rPr>
  </w:style>
  <w:style w:type="paragraph" w:customStyle="1" w:styleId="Style11">
    <w:name w:val="Style11"/>
    <w:basedOn w:val="a0"/>
    <w:uiPriority w:val="99"/>
    <w:rsid w:val="00ED6E8C"/>
    <w:rPr>
      <w:rFonts w:ascii="Arial" w:hAnsi="Arial" w:cs="Arial"/>
      <w:sz w:val="24"/>
      <w:szCs w:val="24"/>
    </w:rPr>
  </w:style>
  <w:style w:type="paragraph" w:customStyle="1" w:styleId="Style17">
    <w:name w:val="Style17"/>
    <w:basedOn w:val="a0"/>
    <w:uiPriority w:val="99"/>
    <w:rsid w:val="00ED6E8C"/>
    <w:rPr>
      <w:rFonts w:ascii="Arial" w:hAnsi="Arial" w:cs="Arial"/>
      <w:sz w:val="24"/>
      <w:szCs w:val="24"/>
    </w:rPr>
  </w:style>
  <w:style w:type="paragraph" w:customStyle="1" w:styleId="Style18">
    <w:name w:val="Style18"/>
    <w:basedOn w:val="a0"/>
    <w:uiPriority w:val="99"/>
    <w:rsid w:val="00ED6E8C"/>
    <w:rPr>
      <w:rFonts w:ascii="Arial" w:hAnsi="Arial" w:cs="Arial"/>
      <w:sz w:val="24"/>
      <w:szCs w:val="24"/>
    </w:rPr>
  </w:style>
  <w:style w:type="paragraph" w:customStyle="1" w:styleId="Style29">
    <w:name w:val="Style29"/>
    <w:basedOn w:val="a0"/>
    <w:uiPriority w:val="99"/>
    <w:rsid w:val="00ED6E8C"/>
    <w:rPr>
      <w:rFonts w:ascii="Arial" w:hAnsi="Arial" w:cs="Arial"/>
      <w:sz w:val="24"/>
      <w:szCs w:val="24"/>
    </w:rPr>
  </w:style>
  <w:style w:type="paragraph" w:customStyle="1" w:styleId="Style31">
    <w:name w:val="Style31"/>
    <w:basedOn w:val="a0"/>
    <w:uiPriority w:val="99"/>
    <w:rsid w:val="00ED6E8C"/>
    <w:rPr>
      <w:rFonts w:ascii="Arial" w:hAnsi="Arial" w:cs="Arial"/>
      <w:sz w:val="24"/>
      <w:szCs w:val="24"/>
    </w:rPr>
  </w:style>
  <w:style w:type="paragraph" w:customStyle="1" w:styleId="Style33">
    <w:name w:val="Style33"/>
    <w:basedOn w:val="a0"/>
    <w:uiPriority w:val="99"/>
    <w:rsid w:val="00ED6E8C"/>
    <w:rPr>
      <w:rFonts w:ascii="Arial" w:hAnsi="Arial" w:cs="Arial"/>
      <w:sz w:val="24"/>
      <w:szCs w:val="24"/>
    </w:rPr>
  </w:style>
  <w:style w:type="paragraph" w:customStyle="1" w:styleId="Style34">
    <w:name w:val="Style34"/>
    <w:basedOn w:val="a0"/>
    <w:uiPriority w:val="99"/>
    <w:rsid w:val="00ED6E8C"/>
    <w:rPr>
      <w:rFonts w:ascii="Arial" w:hAnsi="Arial" w:cs="Arial"/>
      <w:sz w:val="24"/>
      <w:szCs w:val="24"/>
    </w:rPr>
  </w:style>
  <w:style w:type="paragraph" w:customStyle="1" w:styleId="Style36">
    <w:name w:val="Style36"/>
    <w:basedOn w:val="a0"/>
    <w:uiPriority w:val="99"/>
    <w:rsid w:val="00ED6E8C"/>
    <w:rPr>
      <w:rFonts w:ascii="Arial" w:hAnsi="Arial" w:cs="Arial"/>
      <w:sz w:val="24"/>
      <w:szCs w:val="24"/>
    </w:rPr>
  </w:style>
  <w:style w:type="paragraph" w:customStyle="1" w:styleId="Style37">
    <w:name w:val="Style37"/>
    <w:basedOn w:val="a0"/>
    <w:uiPriority w:val="99"/>
    <w:rsid w:val="00ED6E8C"/>
    <w:rPr>
      <w:rFonts w:ascii="Arial" w:hAnsi="Arial" w:cs="Arial"/>
      <w:sz w:val="24"/>
      <w:szCs w:val="24"/>
    </w:rPr>
  </w:style>
  <w:style w:type="paragraph" w:customStyle="1" w:styleId="Style38">
    <w:name w:val="Style38"/>
    <w:basedOn w:val="a0"/>
    <w:uiPriority w:val="99"/>
    <w:rsid w:val="00ED6E8C"/>
    <w:rPr>
      <w:rFonts w:ascii="Arial" w:hAnsi="Arial" w:cs="Arial"/>
      <w:sz w:val="24"/>
      <w:szCs w:val="24"/>
    </w:rPr>
  </w:style>
  <w:style w:type="paragraph" w:customStyle="1" w:styleId="Style39">
    <w:name w:val="Style39"/>
    <w:basedOn w:val="a0"/>
    <w:uiPriority w:val="99"/>
    <w:rsid w:val="00ED6E8C"/>
    <w:rPr>
      <w:rFonts w:ascii="Arial" w:hAnsi="Arial" w:cs="Arial"/>
      <w:sz w:val="24"/>
      <w:szCs w:val="24"/>
    </w:rPr>
  </w:style>
  <w:style w:type="paragraph" w:customStyle="1" w:styleId="Style41">
    <w:name w:val="Style41"/>
    <w:basedOn w:val="a0"/>
    <w:uiPriority w:val="99"/>
    <w:rsid w:val="00ED6E8C"/>
    <w:rPr>
      <w:rFonts w:ascii="Arial" w:hAnsi="Arial" w:cs="Arial"/>
      <w:sz w:val="24"/>
      <w:szCs w:val="24"/>
    </w:rPr>
  </w:style>
  <w:style w:type="paragraph" w:customStyle="1" w:styleId="Style44">
    <w:name w:val="Style44"/>
    <w:basedOn w:val="a0"/>
    <w:uiPriority w:val="99"/>
    <w:rsid w:val="00ED6E8C"/>
    <w:rPr>
      <w:rFonts w:ascii="Arial" w:hAnsi="Arial" w:cs="Arial"/>
      <w:sz w:val="24"/>
      <w:szCs w:val="24"/>
    </w:rPr>
  </w:style>
  <w:style w:type="paragraph" w:customStyle="1" w:styleId="Style45">
    <w:name w:val="Style45"/>
    <w:basedOn w:val="a0"/>
    <w:uiPriority w:val="99"/>
    <w:rsid w:val="00ED6E8C"/>
    <w:rPr>
      <w:rFonts w:ascii="Arial" w:hAnsi="Arial" w:cs="Arial"/>
      <w:sz w:val="24"/>
      <w:szCs w:val="24"/>
    </w:rPr>
  </w:style>
  <w:style w:type="paragraph" w:customStyle="1" w:styleId="Style46">
    <w:name w:val="Style46"/>
    <w:basedOn w:val="a0"/>
    <w:uiPriority w:val="99"/>
    <w:rsid w:val="00ED6E8C"/>
    <w:rPr>
      <w:rFonts w:ascii="Arial" w:hAnsi="Arial" w:cs="Arial"/>
      <w:sz w:val="24"/>
      <w:szCs w:val="24"/>
    </w:rPr>
  </w:style>
  <w:style w:type="paragraph" w:customStyle="1" w:styleId="Style47">
    <w:name w:val="Style47"/>
    <w:basedOn w:val="a0"/>
    <w:uiPriority w:val="99"/>
    <w:rsid w:val="00ED6E8C"/>
    <w:rPr>
      <w:rFonts w:ascii="Arial" w:hAnsi="Arial" w:cs="Arial"/>
      <w:sz w:val="24"/>
      <w:szCs w:val="24"/>
    </w:rPr>
  </w:style>
  <w:style w:type="paragraph" w:customStyle="1" w:styleId="Style48">
    <w:name w:val="Style48"/>
    <w:basedOn w:val="a0"/>
    <w:uiPriority w:val="99"/>
    <w:rsid w:val="00ED6E8C"/>
    <w:rPr>
      <w:rFonts w:ascii="Arial" w:hAnsi="Arial" w:cs="Arial"/>
      <w:sz w:val="24"/>
      <w:szCs w:val="24"/>
    </w:rPr>
  </w:style>
  <w:style w:type="paragraph" w:customStyle="1" w:styleId="Style49">
    <w:name w:val="Style49"/>
    <w:basedOn w:val="a0"/>
    <w:uiPriority w:val="99"/>
    <w:rsid w:val="00ED6E8C"/>
    <w:rPr>
      <w:rFonts w:ascii="Arial" w:hAnsi="Arial" w:cs="Arial"/>
      <w:sz w:val="24"/>
      <w:szCs w:val="24"/>
    </w:rPr>
  </w:style>
  <w:style w:type="paragraph" w:customStyle="1" w:styleId="Style50">
    <w:name w:val="Style50"/>
    <w:basedOn w:val="a0"/>
    <w:uiPriority w:val="99"/>
    <w:rsid w:val="00ED6E8C"/>
    <w:rPr>
      <w:rFonts w:ascii="Arial" w:hAnsi="Arial" w:cs="Arial"/>
      <w:sz w:val="24"/>
      <w:szCs w:val="24"/>
    </w:rPr>
  </w:style>
  <w:style w:type="paragraph" w:customStyle="1" w:styleId="Style51">
    <w:name w:val="Style51"/>
    <w:basedOn w:val="a0"/>
    <w:uiPriority w:val="99"/>
    <w:rsid w:val="00ED6E8C"/>
    <w:rPr>
      <w:rFonts w:ascii="Arial" w:hAnsi="Arial" w:cs="Arial"/>
      <w:sz w:val="24"/>
      <w:szCs w:val="24"/>
    </w:rPr>
  </w:style>
  <w:style w:type="paragraph" w:customStyle="1" w:styleId="Style52">
    <w:name w:val="Style52"/>
    <w:basedOn w:val="a0"/>
    <w:uiPriority w:val="99"/>
    <w:rsid w:val="00ED6E8C"/>
    <w:rPr>
      <w:rFonts w:ascii="Arial" w:hAnsi="Arial" w:cs="Arial"/>
      <w:sz w:val="24"/>
      <w:szCs w:val="24"/>
    </w:rPr>
  </w:style>
  <w:style w:type="paragraph" w:customStyle="1" w:styleId="Style53">
    <w:name w:val="Style53"/>
    <w:basedOn w:val="a0"/>
    <w:uiPriority w:val="99"/>
    <w:rsid w:val="00ED6E8C"/>
    <w:rPr>
      <w:rFonts w:ascii="Arial" w:hAnsi="Arial" w:cs="Arial"/>
      <w:sz w:val="24"/>
      <w:szCs w:val="24"/>
    </w:rPr>
  </w:style>
  <w:style w:type="paragraph" w:customStyle="1" w:styleId="Style54">
    <w:name w:val="Style54"/>
    <w:basedOn w:val="a0"/>
    <w:uiPriority w:val="99"/>
    <w:rsid w:val="00ED6E8C"/>
    <w:rPr>
      <w:rFonts w:ascii="Arial" w:hAnsi="Arial" w:cs="Arial"/>
      <w:sz w:val="24"/>
      <w:szCs w:val="24"/>
    </w:rPr>
  </w:style>
  <w:style w:type="paragraph" w:customStyle="1" w:styleId="Style55">
    <w:name w:val="Style55"/>
    <w:basedOn w:val="a0"/>
    <w:uiPriority w:val="99"/>
    <w:rsid w:val="00ED6E8C"/>
    <w:rPr>
      <w:rFonts w:ascii="Arial" w:hAnsi="Arial" w:cs="Arial"/>
      <w:sz w:val="24"/>
      <w:szCs w:val="24"/>
    </w:rPr>
  </w:style>
  <w:style w:type="paragraph" w:customStyle="1" w:styleId="Style56">
    <w:name w:val="Style56"/>
    <w:basedOn w:val="a0"/>
    <w:uiPriority w:val="99"/>
    <w:rsid w:val="00ED6E8C"/>
    <w:rPr>
      <w:rFonts w:ascii="Arial" w:hAnsi="Arial" w:cs="Arial"/>
      <w:sz w:val="24"/>
      <w:szCs w:val="24"/>
    </w:rPr>
  </w:style>
  <w:style w:type="paragraph" w:customStyle="1" w:styleId="Style57">
    <w:name w:val="Style57"/>
    <w:basedOn w:val="a0"/>
    <w:uiPriority w:val="99"/>
    <w:rsid w:val="00ED6E8C"/>
    <w:rPr>
      <w:rFonts w:ascii="Arial" w:hAnsi="Arial" w:cs="Arial"/>
      <w:sz w:val="24"/>
      <w:szCs w:val="24"/>
    </w:rPr>
  </w:style>
  <w:style w:type="paragraph" w:customStyle="1" w:styleId="Style58">
    <w:name w:val="Style58"/>
    <w:basedOn w:val="a0"/>
    <w:uiPriority w:val="99"/>
    <w:rsid w:val="00ED6E8C"/>
    <w:rPr>
      <w:rFonts w:ascii="Arial" w:hAnsi="Arial" w:cs="Arial"/>
      <w:sz w:val="24"/>
      <w:szCs w:val="24"/>
    </w:rPr>
  </w:style>
  <w:style w:type="paragraph" w:customStyle="1" w:styleId="Style59">
    <w:name w:val="Style59"/>
    <w:basedOn w:val="a0"/>
    <w:uiPriority w:val="99"/>
    <w:rsid w:val="00ED6E8C"/>
    <w:rPr>
      <w:rFonts w:ascii="Arial" w:hAnsi="Arial" w:cs="Arial"/>
      <w:sz w:val="24"/>
      <w:szCs w:val="24"/>
    </w:rPr>
  </w:style>
  <w:style w:type="paragraph" w:customStyle="1" w:styleId="Style60">
    <w:name w:val="Style60"/>
    <w:basedOn w:val="a0"/>
    <w:uiPriority w:val="99"/>
    <w:rsid w:val="00ED6E8C"/>
    <w:rPr>
      <w:rFonts w:ascii="Arial" w:hAnsi="Arial" w:cs="Arial"/>
      <w:sz w:val="24"/>
      <w:szCs w:val="24"/>
    </w:rPr>
  </w:style>
  <w:style w:type="paragraph" w:customStyle="1" w:styleId="Style61">
    <w:name w:val="Style61"/>
    <w:basedOn w:val="a0"/>
    <w:uiPriority w:val="99"/>
    <w:rsid w:val="00ED6E8C"/>
    <w:rPr>
      <w:rFonts w:ascii="Arial" w:hAnsi="Arial" w:cs="Arial"/>
      <w:sz w:val="24"/>
      <w:szCs w:val="24"/>
    </w:rPr>
  </w:style>
  <w:style w:type="paragraph" w:customStyle="1" w:styleId="Style62">
    <w:name w:val="Style62"/>
    <w:basedOn w:val="a0"/>
    <w:uiPriority w:val="99"/>
    <w:rsid w:val="00ED6E8C"/>
    <w:rPr>
      <w:rFonts w:ascii="Arial" w:hAnsi="Arial" w:cs="Arial"/>
      <w:sz w:val="24"/>
      <w:szCs w:val="24"/>
    </w:rPr>
  </w:style>
  <w:style w:type="paragraph" w:customStyle="1" w:styleId="Style63">
    <w:name w:val="Style63"/>
    <w:basedOn w:val="a0"/>
    <w:uiPriority w:val="99"/>
    <w:rsid w:val="00ED6E8C"/>
    <w:rPr>
      <w:rFonts w:ascii="Arial" w:hAnsi="Arial" w:cs="Arial"/>
      <w:sz w:val="24"/>
      <w:szCs w:val="24"/>
    </w:rPr>
  </w:style>
  <w:style w:type="paragraph" w:customStyle="1" w:styleId="Style64">
    <w:name w:val="Style64"/>
    <w:basedOn w:val="a0"/>
    <w:uiPriority w:val="99"/>
    <w:rsid w:val="00ED6E8C"/>
    <w:rPr>
      <w:rFonts w:ascii="Arial" w:hAnsi="Arial" w:cs="Arial"/>
      <w:sz w:val="24"/>
      <w:szCs w:val="24"/>
    </w:rPr>
  </w:style>
  <w:style w:type="paragraph" w:customStyle="1" w:styleId="Style65">
    <w:name w:val="Style65"/>
    <w:basedOn w:val="a0"/>
    <w:uiPriority w:val="99"/>
    <w:rsid w:val="00ED6E8C"/>
    <w:rPr>
      <w:rFonts w:ascii="Arial" w:hAnsi="Arial" w:cs="Arial"/>
      <w:sz w:val="24"/>
      <w:szCs w:val="24"/>
    </w:rPr>
  </w:style>
  <w:style w:type="paragraph" w:customStyle="1" w:styleId="Style66">
    <w:name w:val="Style66"/>
    <w:basedOn w:val="a0"/>
    <w:uiPriority w:val="99"/>
    <w:rsid w:val="00ED6E8C"/>
    <w:rPr>
      <w:rFonts w:ascii="Arial" w:hAnsi="Arial" w:cs="Arial"/>
      <w:sz w:val="24"/>
      <w:szCs w:val="24"/>
    </w:rPr>
  </w:style>
  <w:style w:type="paragraph" w:customStyle="1" w:styleId="Style67">
    <w:name w:val="Style67"/>
    <w:basedOn w:val="a0"/>
    <w:uiPriority w:val="99"/>
    <w:rsid w:val="00ED6E8C"/>
    <w:rPr>
      <w:rFonts w:ascii="Arial" w:hAnsi="Arial" w:cs="Arial"/>
      <w:sz w:val="24"/>
      <w:szCs w:val="24"/>
    </w:rPr>
  </w:style>
  <w:style w:type="paragraph" w:customStyle="1" w:styleId="Style68">
    <w:name w:val="Style68"/>
    <w:basedOn w:val="a0"/>
    <w:uiPriority w:val="99"/>
    <w:rsid w:val="00ED6E8C"/>
    <w:rPr>
      <w:rFonts w:ascii="Arial" w:hAnsi="Arial" w:cs="Arial"/>
      <w:sz w:val="24"/>
      <w:szCs w:val="24"/>
    </w:rPr>
  </w:style>
  <w:style w:type="paragraph" w:customStyle="1" w:styleId="Style69">
    <w:name w:val="Style69"/>
    <w:basedOn w:val="a0"/>
    <w:uiPriority w:val="99"/>
    <w:rsid w:val="00ED6E8C"/>
    <w:rPr>
      <w:rFonts w:ascii="Arial" w:hAnsi="Arial" w:cs="Arial"/>
      <w:sz w:val="24"/>
      <w:szCs w:val="24"/>
    </w:rPr>
  </w:style>
  <w:style w:type="paragraph" w:customStyle="1" w:styleId="Style70">
    <w:name w:val="Style70"/>
    <w:basedOn w:val="a0"/>
    <w:uiPriority w:val="99"/>
    <w:rsid w:val="00ED6E8C"/>
    <w:rPr>
      <w:rFonts w:ascii="Arial" w:hAnsi="Arial" w:cs="Arial"/>
      <w:sz w:val="24"/>
      <w:szCs w:val="24"/>
    </w:rPr>
  </w:style>
  <w:style w:type="paragraph" w:customStyle="1" w:styleId="Style71">
    <w:name w:val="Style71"/>
    <w:basedOn w:val="a0"/>
    <w:uiPriority w:val="99"/>
    <w:rsid w:val="00ED6E8C"/>
    <w:rPr>
      <w:rFonts w:ascii="Arial" w:hAnsi="Arial" w:cs="Arial"/>
      <w:sz w:val="24"/>
      <w:szCs w:val="24"/>
    </w:rPr>
  </w:style>
  <w:style w:type="paragraph" w:customStyle="1" w:styleId="Style72">
    <w:name w:val="Style72"/>
    <w:basedOn w:val="a0"/>
    <w:uiPriority w:val="99"/>
    <w:rsid w:val="00ED6E8C"/>
    <w:rPr>
      <w:rFonts w:ascii="Arial" w:hAnsi="Arial" w:cs="Arial"/>
      <w:sz w:val="24"/>
      <w:szCs w:val="24"/>
    </w:rPr>
  </w:style>
  <w:style w:type="paragraph" w:customStyle="1" w:styleId="Style73">
    <w:name w:val="Style73"/>
    <w:basedOn w:val="a0"/>
    <w:uiPriority w:val="99"/>
    <w:rsid w:val="00ED6E8C"/>
    <w:rPr>
      <w:rFonts w:ascii="Arial" w:hAnsi="Arial" w:cs="Arial"/>
      <w:sz w:val="24"/>
      <w:szCs w:val="24"/>
    </w:rPr>
  </w:style>
  <w:style w:type="paragraph" w:customStyle="1" w:styleId="Style74">
    <w:name w:val="Style74"/>
    <w:basedOn w:val="a0"/>
    <w:uiPriority w:val="99"/>
    <w:rsid w:val="00ED6E8C"/>
    <w:rPr>
      <w:rFonts w:ascii="Arial" w:hAnsi="Arial" w:cs="Arial"/>
      <w:sz w:val="24"/>
      <w:szCs w:val="24"/>
    </w:rPr>
  </w:style>
  <w:style w:type="paragraph" w:customStyle="1" w:styleId="Style75">
    <w:name w:val="Style75"/>
    <w:basedOn w:val="a0"/>
    <w:uiPriority w:val="99"/>
    <w:rsid w:val="00ED6E8C"/>
    <w:rPr>
      <w:rFonts w:ascii="Arial" w:hAnsi="Arial" w:cs="Arial"/>
      <w:sz w:val="24"/>
      <w:szCs w:val="24"/>
    </w:rPr>
  </w:style>
  <w:style w:type="paragraph" w:customStyle="1" w:styleId="Style76">
    <w:name w:val="Style76"/>
    <w:basedOn w:val="a0"/>
    <w:uiPriority w:val="99"/>
    <w:rsid w:val="00ED6E8C"/>
    <w:rPr>
      <w:rFonts w:ascii="Arial" w:hAnsi="Arial" w:cs="Arial"/>
      <w:sz w:val="24"/>
      <w:szCs w:val="24"/>
    </w:rPr>
  </w:style>
  <w:style w:type="paragraph" w:customStyle="1" w:styleId="Style77">
    <w:name w:val="Style77"/>
    <w:basedOn w:val="a0"/>
    <w:uiPriority w:val="99"/>
    <w:rsid w:val="00ED6E8C"/>
    <w:rPr>
      <w:rFonts w:ascii="Arial" w:hAnsi="Arial" w:cs="Arial"/>
      <w:sz w:val="24"/>
      <w:szCs w:val="24"/>
    </w:rPr>
  </w:style>
  <w:style w:type="paragraph" w:customStyle="1" w:styleId="Style78">
    <w:name w:val="Style78"/>
    <w:basedOn w:val="a0"/>
    <w:uiPriority w:val="99"/>
    <w:rsid w:val="00ED6E8C"/>
    <w:rPr>
      <w:rFonts w:ascii="Arial" w:hAnsi="Arial" w:cs="Arial"/>
      <w:sz w:val="24"/>
      <w:szCs w:val="24"/>
    </w:rPr>
  </w:style>
  <w:style w:type="paragraph" w:customStyle="1" w:styleId="Style79">
    <w:name w:val="Style79"/>
    <w:basedOn w:val="a0"/>
    <w:uiPriority w:val="99"/>
    <w:rsid w:val="00ED6E8C"/>
    <w:rPr>
      <w:rFonts w:ascii="Arial" w:hAnsi="Arial" w:cs="Arial"/>
      <w:sz w:val="24"/>
      <w:szCs w:val="24"/>
    </w:rPr>
  </w:style>
  <w:style w:type="paragraph" w:customStyle="1" w:styleId="Style80">
    <w:name w:val="Style80"/>
    <w:basedOn w:val="a0"/>
    <w:uiPriority w:val="99"/>
    <w:rsid w:val="00ED6E8C"/>
    <w:rPr>
      <w:rFonts w:ascii="Arial" w:hAnsi="Arial" w:cs="Arial"/>
      <w:sz w:val="24"/>
      <w:szCs w:val="24"/>
    </w:rPr>
  </w:style>
  <w:style w:type="paragraph" w:customStyle="1" w:styleId="Style81">
    <w:name w:val="Style81"/>
    <w:basedOn w:val="a0"/>
    <w:uiPriority w:val="99"/>
    <w:rsid w:val="00ED6E8C"/>
    <w:rPr>
      <w:rFonts w:ascii="Arial" w:hAnsi="Arial" w:cs="Arial"/>
      <w:sz w:val="24"/>
      <w:szCs w:val="24"/>
    </w:rPr>
  </w:style>
  <w:style w:type="paragraph" w:customStyle="1" w:styleId="Style82">
    <w:name w:val="Style82"/>
    <w:basedOn w:val="a0"/>
    <w:uiPriority w:val="99"/>
    <w:rsid w:val="00ED6E8C"/>
    <w:rPr>
      <w:rFonts w:ascii="Arial" w:hAnsi="Arial" w:cs="Arial"/>
      <w:sz w:val="24"/>
      <w:szCs w:val="24"/>
    </w:rPr>
  </w:style>
  <w:style w:type="paragraph" w:customStyle="1" w:styleId="Style83">
    <w:name w:val="Style83"/>
    <w:basedOn w:val="a0"/>
    <w:uiPriority w:val="99"/>
    <w:rsid w:val="00ED6E8C"/>
    <w:rPr>
      <w:rFonts w:ascii="Arial" w:hAnsi="Arial" w:cs="Arial"/>
      <w:sz w:val="24"/>
      <w:szCs w:val="24"/>
    </w:rPr>
  </w:style>
  <w:style w:type="paragraph" w:customStyle="1" w:styleId="Style84">
    <w:name w:val="Style84"/>
    <w:basedOn w:val="a0"/>
    <w:uiPriority w:val="99"/>
    <w:rsid w:val="00ED6E8C"/>
    <w:rPr>
      <w:rFonts w:ascii="Arial" w:hAnsi="Arial" w:cs="Arial"/>
      <w:sz w:val="24"/>
      <w:szCs w:val="24"/>
    </w:rPr>
  </w:style>
  <w:style w:type="paragraph" w:customStyle="1" w:styleId="Style85">
    <w:name w:val="Style85"/>
    <w:basedOn w:val="a0"/>
    <w:uiPriority w:val="99"/>
    <w:rsid w:val="00ED6E8C"/>
    <w:rPr>
      <w:rFonts w:ascii="Arial" w:hAnsi="Arial" w:cs="Arial"/>
      <w:sz w:val="24"/>
      <w:szCs w:val="24"/>
    </w:rPr>
  </w:style>
  <w:style w:type="paragraph" w:customStyle="1" w:styleId="Style86">
    <w:name w:val="Style86"/>
    <w:basedOn w:val="a0"/>
    <w:uiPriority w:val="99"/>
    <w:rsid w:val="00ED6E8C"/>
    <w:rPr>
      <w:rFonts w:ascii="Arial" w:hAnsi="Arial" w:cs="Arial"/>
      <w:sz w:val="24"/>
      <w:szCs w:val="24"/>
    </w:rPr>
  </w:style>
  <w:style w:type="paragraph" w:customStyle="1" w:styleId="Style87">
    <w:name w:val="Style87"/>
    <w:basedOn w:val="a0"/>
    <w:uiPriority w:val="99"/>
    <w:rsid w:val="00ED6E8C"/>
    <w:rPr>
      <w:rFonts w:ascii="Arial" w:hAnsi="Arial" w:cs="Arial"/>
      <w:sz w:val="24"/>
      <w:szCs w:val="24"/>
    </w:rPr>
  </w:style>
  <w:style w:type="paragraph" w:customStyle="1" w:styleId="Style88">
    <w:name w:val="Style88"/>
    <w:basedOn w:val="a0"/>
    <w:uiPriority w:val="99"/>
    <w:rsid w:val="00ED6E8C"/>
    <w:rPr>
      <w:rFonts w:ascii="Arial" w:hAnsi="Arial" w:cs="Arial"/>
      <w:sz w:val="24"/>
      <w:szCs w:val="24"/>
    </w:rPr>
  </w:style>
  <w:style w:type="paragraph" w:customStyle="1" w:styleId="Style89">
    <w:name w:val="Style89"/>
    <w:basedOn w:val="a0"/>
    <w:uiPriority w:val="99"/>
    <w:rsid w:val="00ED6E8C"/>
    <w:rPr>
      <w:rFonts w:ascii="Arial" w:hAnsi="Arial" w:cs="Arial"/>
      <w:sz w:val="24"/>
      <w:szCs w:val="24"/>
    </w:rPr>
  </w:style>
  <w:style w:type="paragraph" w:customStyle="1" w:styleId="Style90">
    <w:name w:val="Style90"/>
    <w:basedOn w:val="a0"/>
    <w:uiPriority w:val="99"/>
    <w:rsid w:val="00ED6E8C"/>
    <w:rPr>
      <w:rFonts w:ascii="Arial" w:hAnsi="Arial" w:cs="Arial"/>
      <w:sz w:val="24"/>
      <w:szCs w:val="24"/>
    </w:rPr>
  </w:style>
  <w:style w:type="paragraph" w:customStyle="1" w:styleId="Style91">
    <w:name w:val="Style91"/>
    <w:basedOn w:val="a0"/>
    <w:uiPriority w:val="99"/>
    <w:rsid w:val="00ED6E8C"/>
    <w:rPr>
      <w:rFonts w:ascii="Arial" w:hAnsi="Arial" w:cs="Arial"/>
      <w:sz w:val="24"/>
      <w:szCs w:val="24"/>
    </w:rPr>
  </w:style>
  <w:style w:type="paragraph" w:customStyle="1" w:styleId="Style92">
    <w:name w:val="Style92"/>
    <w:basedOn w:val="a0"/>
    <w:uiPriority w:val="99"/>
    <w:rsid w:val="00ED6E8C"/>
    <w:rPr>
      <w:rFonts w:ascii="Arial" w:hAnsi="Arial" w:cs="Arial"/>
      <w:sz w:val="24"/>
      <w:szCs w:val="24"/>
    </w:rPr>
  </w:style>
  <w:style w:type="paragraph" w:customStyle="1" w:styleId="Style93">
    <w:name w:val="Style93"/>
    <w:basedOn w:val="a0"/>
    <w:uiPriority w:val="99"/>
    <w:rsid w:val="00ED6E8C"/>
    <w:rPr>
      <w:rFonts w:ascii="Arial" w:hAnsi="Arial" w:cs="Arial"/>
      <w:sz w:val="24"/>
      <w:szCs w:val="24"/>
    </w:rPr>
  </w:style>
  <w:style w:type="paragraph" w:customStyle="1" w:styleId="Style94">
    <w:name w:val="Style94"/>
    <w:basedOn w:val="a0"/>
    <w:uiPriority w:val="99"/>
    <w:rsid w:val="00ED6E8C"/>
    <w:rPr>
      <w:rFonts w:ascii="Arial" w:hAnsi="Arial" w:cs="Arial"/>
      <w:sz w:val="24"/>
      <w:szCs w:val="24"/>
    </w:rPr>
  </w:style>
  <w:style w:type="paragraph" w:customStyle="1" w:styleId="Style95">
    <w:name w:val="Style95"/>
    <w:basedOn w:val="a0"/>
    <w:uiPriority w:val="99"/>
    <w:rsid w:val="00ED6E8C"/>
    <w:rPr>
      <w:rFonts w:ascii="Arial" w:hAnsi="Arial" w:cs="Arial"/>
      <w:sz w:val="24"/>
      <w:szCs w:val="24"/>
    </w:rPr>
  </w:style>
  <w:style w:type="paragraph" w:customStyle="1" w:styleId="Style96">
    <w:name w:val="Style96"/>
    <w:basedOn w:val="a0"/>
    <w:uiPriority w:val="99"/>
    <w:rsid w:val="00ED6E8C"/>
    <w:rPr>
      <w:rFonts w:ascii="Arial" w:hAnsi="Arial" w:cs="Arial"/>
      <w:sz w:val="24"/>
      <w:szCs w:val="24"/>
    </w:rPr>
  </w:style>
  <w:style w:type="paragraph" w:customStyle="1" w:styleId="Style97">
    <w:name w:val="Style97"/>
    <w:basedOn w:val="a0"/>
    <w:uiPriority w:val="99"/>
    <w:rsid w:val="00ED6E8C"/>
    <w:rPr>
      <w:rFonts w:ascii="Arial" w:hAnsi="Arial" w:cs="Arial"/>
      <w:sz w:val="24"/>
      <w:szCs w:val="24"/>
    </w:rPr>
  </w:style>
  <w:style w:type="paragraph" w:customStyle="1" w:styleId="Style98">
    <w:name w:val="Style98"/>
    <w:basedOn w:val="a0"/>
    <w:uiPriority w:val="99"/>
    <w:rsid w:val="00ED6E8C"/>
    <w:rPr>
      <w:rFonts w:ascii="Arial" w:hAnsi="Arial" w:cs="Arial"/>
      <w:sz w:val="24"/>
      <w:szCs w:val="24"/>
    </w:rPr>
  </w:style>
  <w:style w:type="paragraph" w:customStyle="1" w:styleId="Style99">
    <w:name w:val="Style99"/>
    <w:basedOn w:val="a0"/>
    <w:uiPriority w:val="99"/>
    <w:rsid w:val="00ED6E8C"/>
    <w:rPr>
      <w:rFonts w:ascii="Arial" w:hAnsi="Arial" w:cs="Arial"/>
      <w:sz w:val="24"/>
      <w:szCs w:val="24"/>
    </w:rPr>
  </w:style>
  <w:style w:type="paragraph" w:customStyle="1" w:styleId="Style100">
    <w:name w:val="Style100"/>
    <w:basedOn w:val="a0"/>
    <w:uiPriority w:val="99"/>
    <w:rsid w:val="00ED6E8C"/>
    <w:rPr>
      <w:rFonts w:ascii="Arial" w:hAnsi="Arial" w:cs="Arial"/>
      <w:sz w:val="24"/>
      <w:szCs w:val="24"/>
    </w:rPr>
  </w:style>
  <w:style w:type="paragraph" w:customStyle="1" w:styleId="Style101">
    <w:name w:val="Style101"/>
    <w:basedOn w:val="a0"/>
    <w:uiPriority w:val="99"/>
    <w:rsid w:val="00ED6E8C"/>
    <w:rPr>
      <w:rFonts w:ascii="Arial" w:hAnsi="Arial" w:cs="Arial"/>
      <w:sz w:val="24"/>
      <w:szCs w:val="24"/>
    </w:rPr>
  </w:style>
  <w:style w:type="paragraph" w:customStyle="1" w:styleId="Style102">
    <w:name w:val="Style102"/>
    <w:basedOn w:val="a0"/>
    <w:uiPriority w:val="99"/>
    <w:rsid w:val="00ED6E8C"/>
    <w:rPr>
      <w:rFonts w:ascii="Arial" w:hAnsi="Arial" w:cs="Arial"/>
      <w:sz w:val="24"/>
      <w:szCs w:val="24"/>
    </w:rPr>
  </w:style>
  <w:style w:type="paragraph" w:customStyle="1" w:styleId="Style103">
    <w:name w:val="Style103"/>
    <w:basedOn w:val="a0"/>
    <w:uiPriority w:val="99"/>
    <w:rsid w:val="00ED6E8C"/>
    <w:rPr>
      <w:rFonts w:ascii="Arial" w:hAnsi="Arial" w:cs="Arial"/>
      <w:sz w:val="24"/>
      <w:szCs w:val="24"/>
    </w:rPr>
  </w:style>
  <w:style w:type="paragraph" w:customStyle="1" w:styleId="Style104">
    <w:name w:val="Style104"/>
    <w:basedOn w:val="a0"/>
    <w:uiPriority w:val="99"/>
    <w:rsid w:val="00ED6E8C"/>
    <w:rPr>
      <w:rFonts w:ascii="Arial" w:hAnsi="Arial" w:cs="Arial"/>
      <w:sz w:val="24"/>
      <w:szCs w:val="24"/>
    </w:rPr>
  </w:style>
  <w:style w:type="paragraph" w:customStyle="1" w:styleId="Style105">
    <w:name w:val="Style105"/>
    <w:basedOn w:val="a0"/>
    <w:uiPriority w:val="99"/>
    <w:rsid w:val="00ED6E8C"/>
    <w:rPr>
      <w:rFonts w:ascii="Arial" w:hAnsi="Arial" w:cs="Arial"/>
      <w:sz w:val="24"/>
      <w:szCs w:val="24"/>
    </w:rPr>
  </w:style>
  <w:style w:type="paragraph" w:customStyle="1" w:styleId="Style106">
    <w:name w:val="Style106"/>
    <w:basedOn w:val="a0"/>
    <w:uiPriority w:val="99"/>
    <w:rsid w:val="00ED6E8C"/>
    <w:rPr>
      <w:rFonts w:ascii="Arial" w:hAnsi="Arial" w:cs="Arial"/>
      <w:sz w:val="24"/>
      <w:szCs w:val="24"/>
    </w:rPr>
  </w:style>
  <w:style w:type="paragraph" w:customStyle="1" w:styleId="Style107">
    <w:name w:val="Style107"/>
    <w:basedOn w:val="a0"/>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1"/>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f0">
    <w:name w:val="Table Grid"/>
    <w:basedOn w:val="a7"/>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d">
    <w:name w:val="Верхний колонтитул Знак"/>
    <w:link w:val="ac"/>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f1">
    <w:name w:val="Balloon Text"/>
    <w:basedOn w:val="a0"/>
    <w:link w:val="af2"/>
    <w:uiPriority w:val="99"/>
    <w:unhideWhenUsed/>
    <w:rsid w:val="009B0C09"/>
    <w:pPr>
      <w:ind w:firstLine="0"/>
      <w:jc w:val="left"/>
    </w:pPr>
    <w:rPr>
      <w:rFonts w:ascii="Tahoma" w:eastAsia="Arial Unicode MS" w:hAnsi="Tahoma"/>
      <w:sz w:val="16"/>
      <w:szCs w:val="16"/>
      <w:lang w:val="x-none" w:eastAsia="x-none"/>
    </w:rPr>
  </w:style>
  <w:style w:type="character" w:customStyle="1" w:styleId="af2">
    <w:name w:val="Текст выноски Знак"/>
    <w:link w:val="af1"/>
    <w:uiPriority w:val="99"/>
    <w:rsid w:val="009B0C09"/>
    <w:rPr>
      <w:rFonts w:ascii="Tahoma" w:eastAsia="Arial Unicode MS" w:hAnsi="Tahoma" w:cs="Tahoma"/>
      <w:sz w:val="16"/>
      <w:szCs w:val="16"/>
    </w:rPr>
  </w:style>
  <w:style w:type="paragraph" w:styleId="af3">
    <w:name w:val="List Paragraph"/>
    <w:basedOn w:val="a0"/>
    <w:uiPriority w:val="34"/>
    <w:qFormat/>
    <w:rsid w:val="00205AA8"/>
    <w:pPr>
      <w:ind w:left="720"/>
      <w:contextualSpacing/>
    </w:pPr>
  </w:style>
  <w:style w:type="paragraph" w:styleId="21">
    <w:name w:val="Body Text Indent 2"/>
    <w:basedOn w:val="a0"/>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1"/>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f4">
    <w:name w:val="Placeholder Text"/>
    <w:basedOn w:val="a1"/>
    <w:uiPriority w:val="99"/>
    <w:semiHidden/>
    <w:rsid w:val="00DE2AD8"/>
    <w:rPr>
      <w:color w:val="808080"/>
    </w:rPr>
  </w:style>
  <w:style w:type="character" w:customStyle="1" w:styleId="11">
    <w:name w:val="Заголовок 1 Знак"/>
    <w:basedOn w:val="a1"/>
    <w:link w:val="10"/>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0"/>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1"/>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0"/>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5">
    <w:name w:val="Body Text"/>
    <w:basedOn w:val="a0"/>
    <w:link w:val="af6"/>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6">
    <w:name w:val="Основной текст Знак"/>
    <w:basedOn w:val="a1"/>
    <w:link w:val="af5"/>
    <w:rsid w:val="00570FE4"/>
    <w:rPr>
      <w:rFonts w:eastAsia="Lucida Sans Unicode" w:cs="Tahoma"/>
      <w:color w:val="000000"/>
      <w:sz w:val="24"/>
      <w:szCs w:val="24"/>
      <w:lang w:val="en-US" w:eastAsia="en-US" w:bidi="en-US"/>
    </w:rPr>
  </w:style>
  <w:style w:type="character" w:customStyle="1" w:styleId="13">
    <w:name w:val="Заголовок №1_"/>
    <w:link w:val="14"/>
    <w:rsid w:val="00570FE4"/>
    <w:rPr>
      <w:rFonts w:ascii="Arial" w:hAnsi="Arial" w:cs="Arial"/>
      <w:b/>
      <w:bCs/>
      <w:sz w:val="23"/>
      <w:szCs w:val="23"/>
      <w:shd w:val="clear" w:color="auto" w:fill="FFFFFF"/>
    </w:rPr>
  </w:style>
  <w:style w:type="paragraph" w:customStyle="1" w:styleId="14">
    <w:name w:val="Заголовок №1"/>
    <w:basedOn w:val="a0"/>
    <w:link w:val="13"/>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0"/>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1"/>
    <w:rsid w:val="007F64A8"/>
    <w:rPr>
      <w:sz w:val="13"/>
      <w:szCs w:val="13"/>
      <w:shd w:val="clear" w:color="auto" w:fill="FFFFFF"/>
    </w:rPr>
  </w:style>
  <w:style w:type="paragraph" w:customStyle="1" w:styleId="61">
    <w:name w:val="Основной текст (6)"/>
    <w:basedOn w:val="a0"/>
    <w:link w:val="6Exact"/>
    <w:rsid w:val="007F64A8"/>
    <w:pPr>
      <w:shd w:val="clear" w:color="auto" w:fill="FFFFFF"/>
      <w:autoSpaceDE/>
      <w:autoSpaceDN/>
      <w:adjustRightInd/>
      <w:spacing w:line="202" w:lineRule="exact"/>
      <w:ind w:firstLine="2120"/>
      <w:jc w:val="left"/>
    </w:pPr>
    <w:rPr>
      <w:sz w:val="13"/>
      <w:szCs w:val="13"/>
    </w:rPr>
  </w:style>
  <w:style w:type="character" w:styleId="af7">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0"/>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1"/>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1"/>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1"/>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5">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8">
    <w:name w:val="Emphasis"/>
    <w:qFormat/>
    <w:rsid w:val="00AE281A"/>
    <w:rPr>
      <w:i/>
      <w:iCs/>
    </w:rPr>
  </w:style>
  <w:style w:type="character" w:customStyle="1" w:styleId="af9">
    <w:name w:val="Символ нумерации"/>
    <w:rsid w:val="00AE281A"/>
  </w:style>
  <w:style w:type="character" w:customStyle="1" w:styleId="afa">
    <w:name w:val="Маркеры списка"/>
    <w:rsid w:val="00AE281A"/>
    <w:rPr>
      <w:rFonts w:ascii="StarSymbol" w:eastAsia="StarSymbol" w:hAnsi="StarSymbol" w:cs="StarSymbol"/>
      <w:sz w:val="18"/>
      <w:szCs w:val="18"/>
    </w:rPr>
  </w:style>
  <w:style w:type="paragraph" w:customStyle="1" w:styleId="afb">
    <w:name w:val="Заголовок"/>
    <w:basedOn w:val="a0"/>
    <w:next w:val="af5"/>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c">
    <w:name w:val="List"/>
    <w:basedOn w:val="af5"/>
    <w:rsid w:val="00AE281A"/>
  </w:style>
  <w:style w:type="paragraph" w:customStyle="1" w:styleId="27">
    <w:name w:val="Название2"/>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d">
    <w:name w:val="Title"/>
    <w:basedOn w:val="afb"/>
    <w:next w:val="afe"/>
    <w:link w:val="aff"/>
    <w:uiPriority w:val="10"/>
    <w:qFormat/>
    <w:rsid w:val="00AE281A"/>
  </w:style>
  <w:style w:type="character" w:customStyle="1" w:styleId="aff">
    <w:name w:val="Название Знак"/>
    <w:basedOn w:val="a1"/>
    <w:link w:val="afd"/>
    <w:uiPriority w:val="10"/>
    <w:rsid w:val="00AE281A"/>
    <w:rPr>
      <w:rFonts w:ascii="Arial" w:eastAsia="Lucida Sans Unicode" w:hAnsi="Arial" w:cs="Tahoma"/>
      <w:color w:val="000000"/>
      <w:sz w:val="28"/>
      <w:szCs w:val="28"/>
      <w:lang w:val="en-US" w:eastAsia="en-US" w:bidi="en-US"/>
    </w:rPr>
  </w:style>
  <w:style w:type="paragraph" w:styleId="afe">
    <w:name w:val="Subtitle"/>
    <w:basedOn w:val="afb"/>
    <w:next w:val="af5"/>
    <w:link w:val="aff0"/>
    <w:uiPriority w:val="11"/>
    <w:qFormat/>
    <w:rsid w:val="00AE281A"/>
    <w:pPr>
      <w:jc w:val="center"/>
    </w:pPr>
    <w:rPr>
      <w:i/>
      <w:iCs/>
    </w:rPr>
  </w:style>
  <w:style w:type="character" w:customStyle="1" w:styleId="aff0">
    <w:name w:val="Подзаголовок Знак"/>
    <w:basedOn w:val="a1"/>
    <w:link w:val="afe"/>
    <w:uiPriority w:val="11"/>
    <w:rsid w:val="00AE281A"/>
    <w:rPr>
      <w:rFonts w:ascii="Arial" w:eastAsia="Lucida Sans Unicode" w:hAnsi="Arial" w:cs="Tahoma"/>
      <w:i/>
      <w:iCs/>
      <w:color w:val="000000"/>
      <w:sz w:val="28"/>
      <w:szCs w:val="28"/>
      <w:lang w:val="en-US" w:eastAsia="en-US" w:bidi="en-US"/>
    </w:rPr>
  </w:style>
  <w:style w:type="paragraph" w:customStyle="1" w:styleId="aff1">
    <w:name w:val="Содержимое таблицы"/>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f2">
    <w:name w:val="Заголовок таблицы"/>
    <w:basedOn w:val="aff1"/>
    <w:rsid w:val="00AE281A"/>
    <w:pPr>
      <w:jc w:val="center"/>
    </w:pPr>
    <w:rPr>
      <w:b/>
      <w:bCs/>
      <w:i/>
      <w:iCs/>
    </w:rPr>
  </w:style>
  <w:style w:type="paragraph" w:customStyle="1" w:styleId="210">
    <w:name w:val="Основной текст с отступом 21"/>
    <w:basedOn w:val="a0"/>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1">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0"/>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f3">
    <w:name w:val="No Spacing"/>
    <w:uiPriority w:val="1"/>
    <w:qFormat/>
    <w:rsid w:val="00AE281A"/>
    <w:rPr>
      <w:rFonts w:ascii="Calibri" w:eastAsia="Calibri" w:hAnsi="Calibri"/>
      <w:sz w:val="22"/>
      <w:szCs w:val="22"/>
      <w:lang w:eastAsia="en-US"/>
    </w:rPr>
  </w:style>
  <w:style w:type="paragraph" w:styleId="31">
    <w:name w:val="Body Text Indent 3"/>
    <w:basedOn w:val="a0"/>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1"/>
    <w:link w:val="31"/>
    <w:rsid w:val="0056725E"/>
    <w:rPr>
      <w:color w:val="000000"/>
      <w:sz w:val="16"/>
      <w:szCs w:val="16"/>
      <w:lang w:eastAsia="ar-SA"/>
    </w:rPr>
  </w:style>
  <w:style w:type="paragraph" w:styleId="aff4">
    <w:name w:val="Body Text Indent"/>
    <w:basedOn w:val="a0"/>
    <w:link w:val="aff5"/>
    <w:rsid w:val="006860DB"/>
    <w:pPr>
      <w:spacing w:after="120"/>
      <w:ind w:left="283"/>
    </w:pPr>
  </w:style>
  <w:style w:type="character" w:customStyle="1" w:styleId="aff5">
    <w:name w:val="Основной текст с отступом Знак"/>
    <w:basedOn w:val="a1"/>
    <w:link w:val="aff4"/>
    <w:rsid w:val="006860DB"/>
  </w:style>
  <w:style w:type="paragraph" w:customStyle="1" w:styleId="19">
    <w:name w:val="Стиль1"/>
    <w:basedOn w:val="a0"/>
    <w:rsid w:val="006860DB"/>
    <w:pPr>
      <w:autoSpaceDE/>
      <w:autoSpaceDN/>
      <w:adjustRightInd/>
      <w:spacing w:line="360" w:lineRule="auto"/>
      <w:ind w:firstLine="709"/>
    </w:pPr>
    <w:rPr>
      <w:kern w:val="20"/>
      <w:sz w:val="24"/>
    </w:rPr>
  </w:style>
  <w:style w:type="character" w:customStyle="1" w:styleId="aff6">
    <w:name w:val="Сноска_"/>
    <w:basedOn w:val="a1"/>
    <w:link w:val="aff7"/>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7">
    <w:name w:val="Сноска"/>
    <w:basedOn w:val="a0"/>
    <w:link w:val="aff6"/>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0"/>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8"/>
    <w:uiPriority w:val="99"/>
    <w:semiHidden/>
    <w:unhideWhenUsed/>
    <w:rsid w:val="009A142B"/>
  </w:style>
  <w:style w:type="table" w:customStyle="1" w:styleId="1b">
    <w:name w:val="Сетка таблицы1"/>
    <w:basedOn w:val="a7"/>
    <w:next w:val="af0"/>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1"/>
    <w:uiPriority w:val="99"/>
    <w:rsid w:val="009A142B"/>
    <w:rPr>
      <w:rFonts w:ascii="Palatino Linotype" w:hAnsi="Palatino Linotype" w:cs="Palatino Linotype"/>
      <w:b/>
      <w:bCs/>
      <w:color w:val="000000"/>
      <w:sz w:val="42"/>
      <w:szCs w:val="42"/>
    </w:rPr>
  </w:style>
  <w:style w:type="character" w:customStyle="1" w:styleId="FontStyle28">
    <w:name w:val="Font Style28"/>
    <w:basedOn w:val="a1"/>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1"/>
    <w:uiPriority w:val="99"/>
    <w:rsid w:val="009A142B"/>
    <w:rPr>
      <w:rFonts w:ascii="Palatino Linotype" w:hAnsi="Palatino Linotype" w:cs="Palatino Linotype"/>
      <w:color w:val="000000"/>
      <w:sz w:val="16"/>
      <w:szCs w:val="16"/>
    </w:rPr>
  </w:style>
  <w:style w:type="character" w:customStyle="1" w:styleId="FontStyle30">
    <w:name w:val="Font Style30"/>
    <w:basedOn w:val="a1"/>
    <w:uiPriority w:val="99"/>
    <w:rsid w:val="009A142B"/>
    <w:rPr>
      <w:rFonts w:ascii="Palatino Linotype" w:hAnsi="Palatino Linotype" w:cs="Palatino Linotype"/>
      <w:b/>
      <w:bCs/>
      <w:color w:val="000000"/>
      <w:sz w:val="34"/>
      <w:szCs w:val="34"/>
    </w:rPr>
  </w:style>
  <w:style w:type="character" w:customStyle="1" w:styleId="FontStyle31">
    <w:name w:val="Font Style31"/>
    <w:basedOn w:val="a1"/>
    <w:uiPriority w:val="99"/>
    <w:rsid w:val="009A142B"/>
    <w:rPr>
      <w:rFonts w:ascii="Palatino Linotype" w:hAnsi="Palatino Linotype" w:cs="Palatino Linotype"/>
      <w:color w:val="000000"/>
      <w:sz w:val="32"/>
      <w:szCs w:val="32"/>
    </w:rPr>
  </w:style>
  <w:style w:type="character" w:customStyle="1" w:styleId="FontStyle33">
    <w:name w:val="Font Style33"/>
    <w:basedOn w:val="a1"/>
    <w:uiPriority w:val="99"/>
    <w:rsid w:val="009A142B"/>
    <w:rPr>
      <w:rFonts w:ascii="Palatino Linotype" w:hAnsi="Palatino Linotype" w:cs="Palatino Linotype"/>
      <w:color w:val="000000"/>
      <w:sz w:val="30"/>
      <w:szCs w:val="30"/>
    </w:rPr>
  </w:style>
  <w:style w:type="character" w:customStyle="1" w:styleId="FontStyle34">
    <w:name w:val="Font Style34"/>
    <w:basedOn w:val="a1"/>
    <w:uiPriority w:val="99"/>
    <w:rsid w:val="009A142B"/>
    <w:rPr>
      <w:rFonts w:ascii="Palatino Linotype" w:hAnsi="Palatino Linotype" w:cs="Palatino Linotype"/>
      <w:b/>
      <w:bCs/>
      <w:color w:val="000000"/>
      <w:sz w:val="30"/>
      <w:szCs w:val="30"/>
    </w:rPr>
  </w:style>
  <w:style w:type="character" w:customStyle="1" w:styleId="FontStyle35">
    <w:name w:val="Font Style35"/>
    <w:basedOn w:val="a1"/>
    <w:uiPriority w:val="99"/>
    <w:rsid w:val="009A142B"/>
    <w:rPr>
      <w:rFonts w:ascii="Palatino Linotype" w:hAnsi="Palatino Linotype" w:cs="Palatino Linotype"/>
      <w:i/>
      <w:iCs/>
      <w:color w:val="000000"/>
      <w:sz w:val="20"/>
      <w:szCs w:val="20"/>
    </w:rPr>
  </w:style>
  <w:style w:type="character" w:customStyle="1" w:styleId="FontStyle37">
    <w:name w:val="Font Style37"/>
    <w:basedOn w:val="a1"/>
    <w:uiPriority w:val="99"/>
    <w:rsid w:val="009A142B"/>
    <w:rPr>
      <w:rFonts w:ascii="Palatino Linotype" w:hAnsi="Palatino Linotype" w:cs="Palatino Linotype"/>
      <w:b/>
      <w:bCs/>
      <w:color w:val="000000"/>
      <w:sz w:val="20"/>
      <w:szCs w:val="20"/>
    </w:rPr>
  </w:style>
  <w:style w:type="character" w:customStyle="1" w:styleId="FontStyle38">
    <w:name w:val="Font Style38"/>
    <w:basedOn w:val="a1"/>
    <w:uiPriority w:val="99"/>
    <w:rsid w:val="009A142B"/>
    <w:rPr>
      <w:rFonts w:ascii="Palatino Linotype" w:hAnsi="Palatino Linotype" w:cs="Palatino Linotype"/>
      <w:b/>
      <w:bCs/>
      <w:color w:val="000000"/>
      <w:sz w:val="22"/>
      <w:szCs w:val="22"/>
    </w:rPr>
  </w:style>
  <w:style w:type="character" w:customStyle="1" w:styleId="71">
    <w:name w:val="Основной текст (7)"/>
    <w:basedOn w:val="a1"/>
    <w:rsid w:val="009A142B"/>
    <w:rPr>
      <w:b w:val="0"/>
      <w:bCs w:val="0"/>
      <w:spacing w:val="0"/>
      <w:sz w:val="18"/>
      <w:szCs w:val="18"/>
      <w:shd w:val="clear" w:color="auto" w:fill="FFFFFF"/>
      <w:lang w:bidi="ar-SA"/>
    </w:rPr>
  </w:style>
  <w:style w:type="numbering" w:customStyle="1" w:styleId="110">
    <w:name w:val="Нет списка11"/>
    <w:next w:val="a8"/>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7"/>
    <w:next w:val="af0"/>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8"/>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8"/>
    <w:uiPriority w:val="99"/>
    <w:semiHidden/>
    <w:unhideWhenUsed/>
    <w:rsid w:val="009A142B"/>
  </w:style>
  <w:style w:type="table" w:customStyle="1" w:styleId="2c">
    <w:name w:val="Сетка таблицы2"/>
    <w:basedOn w:val="a7"/>
    <w:next w:val="af0"/>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8"/>
    <w:uiPriority w:val="99"/>
    <w:semiHidden/>
    <w:unhideWhenUsed/>
    <w:rsid w:val="009A142B"/>
  </w:style>
  <w:style w:type="numbering" w:customStyle="1" w:styleId="33">
    <w:name w:val="Нет списка3"/>
    <w:next w:val="a8"/>
    <w:uiPriority w:val="99"/>
    <w:semiHidden/>
    <w:unhideWhenUsed/>
    <w:rsid w:val="000335FE"/>
  </w:style>
  <w:style w:type="table" w:customStyle="1" w:styleId="34">
    <w:name w:val="Сетка таблицы3"/>
    <w:basedOn w:val="a7"/>
    <w:next w:val="af0"/>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8"/>
    <w:uiPriority w:val="99"/>
    <w:semiHidden/>
    <w:unhideWhenUsed/>
    <w:rsid w:val="000335FE"/>
  </w:style>
  <w:style w:type="table" w:customStyle="1" w:styleId="121">
    <w:name w:val="Сетка таблицы12"/>
    <w:basedOn w:val="a7"/>
    <w:next w:val="af0"/>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8"/>
    <w:uiPriority w:val="99"/>
    <w:semiHidden/>
    <w:unhideWhenUsed/>
    <w:rsid w:val="000335FE"/>
  </w:style>
  <w:style w:type="numbering" w:customStyle="1" w:styleId="212">
    <w:name w:val="Нет списка21"/>
    <w:next w:val="a8"/>
    <w:uiPriority w:val="99"/>
    <w:semiHidden/>
    <w:unhideWhenUsed/>
    <w:rsid w:val="000335FE"/>
  </w:style>
  <w:style w:type="numbering" w:customStyle="1" w:styleId="1210">
    <w:name w:val="Нет списка121"/>
    <w:next w:val="a8"/>
    <w:uiPriority w:val="99"/>
    <w:semiHidden/>
    <w:unhideWhenUsed/>
    <w:rsid w:val="000335FE"/>
  </w:style>
  <w:style w:type="paragraph" w:customStyle="1" w:styleId="Definition">
    <w:name w:val="Definition"/>
    <w:basedOn w:val="a0"/>
    <w:next w:val="a0"/>
    <w:rsid w:val="00C93771"/>
    <w:pPr>
      <w:widowControl/>
      <w:autoSpaceDE/>
      <w:autoSpaceDN/>
      <w:adjustRightInd/>
      <w:spacing w:after="240" w:line="230" w:lineRule="atLeast"/>
      <w:ind w:firstLine="0"/>
    </w:pPr>
    <w:rPr>
      <w:rFonts w:ascii="Arial" w:eastAsia="MS Mincho" w:hAnsi="Arial"/>
      <w:lang w:eastAsia="de-DE"/>
    </w:rPr>
  </w:style>
  <w:style w:type="paragraph" w:customStyle="1" w:styleId="Terms">
    <w:name w:val="Term(s)"/>
    <w:basedOn w:val="a0"/>
    <w:next w:val="Definition"/>
    <w:rsid w:val="00875440"/>
    <w:pPr>
      <w:keepNext/>
      <w:widowControl/>
      <w:suppressAutoHyphens/>
      <w:autoSpaceDE/>
      <w:autoSpaceDN/>
      <w:adjustRightInd/>
      <w:spacing w:line="230" w:lineRule="atLeast"/>
      <w:ind w:firstLine="0"/>
      <w:jc w:val="left"/>
    </w:pPr>
    <w:rPr>
      <w:rFonts w:ascii="Arial" w:eastAsia="MS Mincho" w:hAnsi="Arial"/>
      <w:b/>
      <w:lang w:eastAsia="de-DE"/>
    </w:rPr>
  </w:style>
  <w:style w:type="paragraph" w:customStyle="1" w:styleId="Note">
    <w:name w:val="Note"/>
    <w:basedOn w:val="a0"/>
    <w:next w:val="a0"/>
    <w:rsid w:val="008D08F2"/>
    <w:pPr>
      <w:widowControl/>
      <w:tabs>
        <w:tab w:val="left" w:pos="960"/>
      </w:tabs>
      <w:autoSpaceDE/>
      <w:autoSpaceDN/>
      <w:adjustRightInd/>
      <w:spacing w:after="240" w:line="210" w:lineRule="atLeast"/>
      <w:ind w:firstLine="0"/>
    </w:pPr>
    <w:rPr>
      <w:rFonts w:ascii="Arial" w:eastAsia="MS Mincho" w:hAnsi="Arial"/>
      <w:sz w:val="18"/>
      <w:lang w:eastAsia="de-DE"/>
    </w:rPr>
  </w:style>
  <w:style w:type="paragraph" w:customStyle="1" w:styleId="TermNum">
    <w:name w:val="TermNum"/>
    <w:basedOn w:val="a0"/>
    <w:next w:val="Terms"/>
    <w:rsid w:val="00CF3C5A"/>
    <w:pPr>
      <w:keepNext/>
      <w:widowControl/>
      <w:autoSpaceDE/>
      <w:autoSpaceDN/>
      <w:adjustRightInd/>
      <w:spacing w:line="230" w:lineRule="atLeast"/>
      <w:ind w:firstLine="0"/>
    </w:pPr>
    <w:rPr>
      <w:rFonts w:ascii="Arial" w:eastAsia="MS Mincho" w:hAnsi="Arial"/>
      <w:b/>
      <w:lang w:eastAsia="de-DE"/>
    </w:rPr>
  </w:style>
  <w:style w:type="paragraph" w:styleId="a">
    <w:name w:val="List Number"/>
    <w:basedOn w:val="a0"/>
    <w:rsid w:val="00FB7B69"/>
    <w:pPr>
      <w:numPr>
        <w:numId w:val="8"/>
      </w:numPr>
      <w:contextualSpacing/>
    </w:pPr>
  </w:style>
  <w:style w:type="character" w:customStyle="1" w:styleId="40">
    <w:name w:val="Заголовок 4 Знак"/>
    <w:basedOn w:val="a1"/>
    <w:link w:val="4"/>
    <w:rsid w:val="00841819"/>
    <w:rPr>
      <w:rFonts w:ascii="Arial" w:eastAsia="MS Mincho" w:hAnsi="Arial"/>
      <w:b/>
      <w:lang w:eastAsia="de-DE"/>
    </w:rPr>
  </w:style>
  <w:style w:type="character" w:customStyle="1" w:styleId="60">
    <w:name w:val="Заголовок 6 Знак"/>
    <w:basedOn w:val="a1"/>
    <w:link w:val="6"/>
    <w:rsid w:val="00841819"/>
    <w:rPr>
      <w:rFonts w:ascii="Arial" w:eastAsia="MS Mincho" w:hAnsi="Arial"/>
      <w:b/>
      <w:lang w:eastAsia="de-DE"/>
    </w:rPr>
  </w:style>
  <w:style w:type="paragraph" w:styleId="aff8">
    <w:name w:val="List Continue"/>
    <w:basedOn w:val="a0"/>
    <w:unhideWhenUsed/>
    <w:rsid w:val="00675A2E"/>
    <w:pPr>
      <w:spacing w:after="120"/>
      <w:ind w:left="283"/>
      <w:contextualSpacing/>
    </w:pPr>
  </w:style>
  <w:style w:type="character" w:customStyle="1" w:styleId="aff9">
    <w:name w:val="Подпись к картинке_"/>
    <w:basedOn w:val="a1"/>
    <w:link w:val="affa"/>
    <w:rsid w:val="00442925"/>
    <w:rPr>
      <w:rFonts w:ascii="Arial" w:eastAsia="Arial" w:hAnsi="Arial" w:cs="Arial"/>
      <w:sz w:val="13"/>
      <w:szCs w:val="13"/>
    </w:rPr>
  </w:style>
  <w:style w:type="paragraph" w:customStyle="1" w:styleId="affa">
    <w:name w:val="Подпись к картинке"/>
    <w:basedOn w:val="a0"/>
    <w:link w:val="aff9"/>
    <w:rsid w:val="00442925"/>
    <w:pPr>
      <w:autoSpaceDE/>
      <w:autoSpaceDN/>
      <w:adjustRightInd/>
      <w:ind w:firstLine="0"/>
      <w:jc w:val="center"/>
    </w:pPr>
    <w:rPr>
      <w:rFonts w:ascii="Arial" w:eastAsia="Arial" w:hAnsi="Arial" w:cs="Arial"/>
      <w:sz w:val="13"/>
      <w:szCs w:val="13"/>
    </w:rPr>
  </w:style>
  <w:style w:type="character" w:customStyle="1" w:styleId="currentdocdiv">
    <w:name w:val="currentdocdiv"/>
    <w:basedOn w:val="a1"/>
    <w:rsid w:val="00BF30B6"/>
  </w:style>
  <w:style w:type="paragraph" w:customStyle="1" w:styleId="RefNorm">
    <w:name w:val="RefNorm"/>
    <w:basedOn w:val="a0"/>
    <w:next w:val="a0"/>
    <w:rsid w:val="00547762"/>
    <w:pPr>
      <w:widowControl/>
      <w:autoSpaceDE/>
      <w:autoSpaceDN/>
      <w:adjustRightInd/>
      <w:spacing w:after="240" w:line="230" w:lineRule="atLeast"/>
      <w:ind w:firstLine="0"/>
    </w:pPr>
    <w:rPr>
      <w:rFonts w:ascii="Arial" w:eastAsia="MS Mincho" w:hAnsi="Arial"/>
      <w:lang w:val="en-GB" w:eastAsia="ja-JP"/>
    </w:rPr>
  </w:style>
  <w:style w:type="paragraph" w:customStyle="1" w:styleId="1">
    <w:name w:val="Список литературы1"/>
    <w:basedOn w:val="a0"/>
    <w:rsid w:val="0082113E"/>
    <w:pPr>
      <w:widowControl/>
      <w:numPr>
        <w:numId w:val="31"/>
      </w:numPr>
      <w:tabs>
        <w:tab w:val="left" w:pos="660"/>
      </w:tabs>
      <w:autoSpaceDE/>
      <w:autoSpaceDN/>
      <w:adjustRightInd/>
      <w:spacing w:after="240" w:line="230" w:lineRule="atLeast"/>
    </w:pPr>
    <w:rPr>
      <w:rFonts w:ascii="Arial" w:eastAsia="MS Mincho" w:hAnsi="Arial"/>
      <w:lang w:eastAsia="ja-JP"/>
    </w:rPr>
  </w:style>
  <w:style w:type="paragraph" w:customStyle="1" w:styleId="2d">
    <w:name w:val="Список литературы2"/>
    <w:basedOn w:val="a0"/>
    <w:rsid w:val="0082113E"/>
    <w:pPr>
      <w:widowControl/>
      <w:tabs>
        <w:tab w:val="num" w:pos="360"/>
        <w:tab w:val="left" w:pos="660"/>
      </w:tabs>
      <w:autoSpaceDE/>
      <w:autoSpaceDN/>
      <w:adjustRightInd/>
      <w:spacing w:after="240" w:line="230" w:lineRule="atLeast"/>
      <w:ind w:left="360" w:hanging="360"/>
    </w:pPr>
    <w:rPr>
      <w:rFonts w:ascii="Arial" w:eastAsia="MS Mincho" w:hAnsi="Arial"/>
      <w:lang w:val="en-GB" w:eastAsia="ja-JP"/>
    </w:rPr>
  </w:style>
  <w:style w:type="character" w:customStyle="1" w:styleId="70">
    <w:name w:val="Заголовок 7 Знак"/>
    <w:basedOn w:val="a1"/>
    <w:link w:val="7"/>
    <w:rsid w:val="0013709E"/>
    <w:rPr>
      <w:rFonts w:ascii="Arial" w:eastAsia="MS Mincho" w:hAnsi="Arial"/>
      <w:b/>
      <w:lang w:eastAsia="ja-JP"/>
    </w:rPr>
  </w:style>
  <w:style w:type="character" w:customStyle="1" w:styleId="80">
    <w:name w:val="Заголовок 8 Знак"/>
    <w:basedOn w:val="a1"/>
    <w:link w:val="8"/>
    <w:rsid w:val="0013709E"/>
    <w:rPr>
      <w:rFonts w:ascii="Arial" w:eastAsia="MS Mincho" w:hAnsi="Arial"/>
      <w:b/>
      <w:lang w:eastAsia="ja-JP"/>
    </w:rPr>
  </w:style>
  <w:style w:type="paragraph" w:styleId="2e">
    <w:name w:val="List Continue 2"/>
    <w:basedOn w:val="aff8"/>
    <w:rsid w:val="0013709E"/>
    <w:pPr>
      <w:widowControl/>
      <w:tabs>
        <w:tab w:val="left" w:pos="800"/>
      </w:tabs>
      <w:autoSpaceDE/>
      <w:autoSpaceDN/>
      <w:adjustRightInd/>
      <w:spacing w:after="240" w:line="230" w:lineRule="atLeast"/>
      <w:ind w:left="800" w:hanging="400"/>
      <w:contextualSpacing w:val="0"/>
    </w:pPr>
    <w:rPr>
      <w:rFonts w:ascii="Arial" w:eastAsia="MS Mincho" w:hAnsi="Arial"/>
      <w:lang w:eastAsia="ja-JP"/>
    </w:rPr>
  </w:style>
  <w:style w:type="paragraph" w:styleId="35">
    <w:name w:val="List Continue 3"/>
    <w:basedOn w:val="aff8"/>
    <w:rsid w:val="0013709E"/>
    <w:pPr>
      <w:widowControl/>
      <w:tabs>
        <w:tab w:val="left" w:pos="1200"/>
      </w:tabs>
      <w:autoSpaceDE/>
      <w:autoSpaceDN/>
      <w:adjustRightInd/>
      <w:spacing w:after="240" w:line="230" w:lineRule="atLeast"/>
      <w:ind w:left="1200" w:hanging="400"/>
      <w:contextualSpacing w:val="0"/>
    </w:pPr>
    <w:rPr>
      <w:rFonts w:ascii="Arial" w:eastAsia="MS Mincho" w:hAnsi="Arial"/>
      <w:lang w:eastAsia="ja-JP"/>
    </w:rPr>
  </w:style>
  <w:style w:type="paragraph" w:styleId="41">
    <w:name w:val="List Continue 4"/>
    <w:basedOn w:val="aff8"/>
    <w:rsid w:val="0013709E"/>
    <w:pPr>
      <w:widowControl/>
      <w:tabs>
        <w:tab w:val="left" w:pos="1600"/>
      </w:tabs>
      <w:autoSpaceDE/>
      <w:autoSpaceDN/>
      <w:adjustRightInd/>
      <w:spacing w:after="240" w:line="230" w:lineRule="atLeast"/>
      <w:ind w:left="1600" w:hanging="400"/>
      <w:contextualSpacing w:val="0"/>
    </w:pPr>
    <w:rPr>
      <w:rFonts w:ascii="Arial" w:eastAsia="MS Mincho" w:hAnsi="Arial"/>
      <w:lang w:eastAsia="ja-JP"/>
    </w:rPr>
  </w:style>
  <w:style w:type="paragraph" w:customStyle="1" w:styleId="zzLc5">
    <w:name w:val="zzLc5"/>
    <w:basedOn w:val="a0"/>
    <w:next w:val="a0"/>
    <w:rsid w:val="0013709E"/>
    <w:pPr>
      <w:widowControl/>
      <w:autoSpaceDE/>
      <w:autoSpaceDN/>
      <w:adjustRightInd/>
      <w:spacing w:after="240" w:line="230" w:lineRule="atLeast"/>
      <w:ind w:firstLine="0"/>
      <w:jc w:val="left"/>
    </w:pPr>
    <w:rPr>
      <w:rFonts w:ascii="Arial" w:eastAsia="MS Mincho" w:hAnsi="Arial"/>
      <w:lang w:eastAsia="ja-JP"/>
    </w:rPr>
  </w:style>
  <w:style w:type="paragraph" w:customStyle="1" w:styleId="zzLc6">
    <w:name w:val="zzLc6"/>
    <w:basedOn w:val="a0"/>
    <w:next w:val="a0"/>
    <w:rsid w:val="0013709E"/>
    <w:pPr>
      <w:widowControl/>
      <w:autoSpaceDE/>
      <w:autoSpaceDN/>
      <w:adjustRightInd/>
      <w:spacing w:after="240" w:line="230" w:lineRule="atLeast"/>
      <w:ind w:firstLine="0"/>
      <w:jc w:val="left"/>
    </w:pPr>
    <w:rPr>
      <w:rFonts w:ascii="Arial" w:eastAsia="MS Mincho" w:hAnsi="Arial"/>
      <w:lang w:eastAsia="ja-JP"/>
    </w:rPr>
  </w:style>
  <w:style w:type="character" w:customStyle="1" w:styleId="TableFootNoteXref">
    <w:name w:val="TableFootNoteXref"/>
    <w:rsid w:val="0095497D"/>
    <w:rPr>
      <w:noProof/>
      <w:position w:val="6"/>
      <w:sz w:val="14"/>
      <w:lang w:val="ru-RU"/>
    </w:rPr>
  </w:style>
  <w:style w:type="paragraph" w:customStyle="1" w:styleId="Tabletitle">
    <w:name w:val="Table title"/>
    <w:basedOn w:val="a0"/>
    <w:next w:val="a0"/>
    <w:rsid w:val="007D605B"/>
    <w:pPr>
      <w:keepNext/>
      <w:widowControl/>
      <w:suppressAutoHyphens/>
      <w:autoSpaceDE/>
      <w:autoSpaceDN/>
      <w:adjustRightInd/>
      <w:spacing w:before="120" w:after="120" w:line="230" w:lineRule="exact"/>
      <w:ind w:firstLine="0"/>
      <w:jc w:val="center"/>
    </w:pPr>
    <w:rPr>
      <w:rFonts w:ascii="Arial" w:eastAsia="MS Mincho" w:hAnsi="Arial"/>
      <w:b/>
      <w:lang w:eastAsia="ja-JP"/>
    </w:rPr>
  </w:style>
  <w:style w:type="paragraph" w:styleId="2f">
    <w:name w:val="List Number 2"/>
    <w:basedOn w:val="a0"/>
    <w:rsid w:val="00193855"/>
    <w:pPr>
      <w:widowControl/>
      <w:tabs>
        <w:tab w:val="left" w:pos="800"/>
        <w:tab w:val="num" w:pos="1080"/>
      </w:tabs>
      <w:autoSpaceDE/>
      <w:autoSpaceDN/>
      <w:adjustRightInd/>
      <w:spacing w:after="240" w:line="230" w:lineRule="atLeast"/>
      <w:ind w:left="800" w:hanging="400"/>
    </w:pPr>
    <w:rPr>
      <w:rFonts w:ascii="Arial" w:eastAsia="MS Mincho" w:hAnsi="Arial"/>
      <w:lang w:eastAsia="ja-JP"/>
    </w:rPr>
  </w:style>
  <w:style w:type="paragraph" w:styleId="36">
    <w:name w:val="List Number 3"/>
    <w:basedOn w:val="a0"/>
    <w:rsid w:val="00193855"/>
    <w:pPr>
      <w:widowControl/>
      <w:tabs>
        <w:tab w:val="left" w:pos="1200"/>
        <w:tab w:val="num" w:pos="1800"/>
      </w:tabs>
      <w:autoSpaceDE/>
      <w:autoSpaceDN/>
      <w:adjustRightInd/>
      <w:spacing w:after="240" w:line="230" w:lineRule="atLeast"/>
      <w:ind w:left="1200" w:hanging="400"/>
    </w:pPr>
    <w:rPr>
      <w:rFonts w:ascii="Arial" w:eastAsia="MS Mincho" w:hAnsi="Arial"/>
      <w:lang w:eastAsia="ja-JP"/>
    </w:rPr>
  </w:style>
  <w:style w:type="paragraph" w:styleId="42">
    <w:name w:val="List Number 4"/>
    <w:basedOn w:val="a0"/>
    <w:rsid w:val="00193855"/>
    <w:pPr>
      <w:widowControl/>
      <w:tabs>
        <w:tab w:val="left" w:pos="1600"/>
        <w:tab w:val="num" w:pos="2520"/>
      </w:tabs>
      <w:autoSpaceDE/>
      <w:autoSpaceDN/>
      <w:adjustRightInd/>
      <w:spacing w:after="240" w:line="230" w:lineRule="atLeast"/>
      <w:ind w:left="1600" w:hanging="400"/>
    </w:pPr>
    <w:rPr>
      <w:rFonts w:ascii="Arial" w:eastAsia="MS Mincho" w:hAnsi="Arial"/>
      <w:lang w:eastAsia="ja-JP"/>
    </w:rPr>
  </w:style>
  <w:style w:type="paragraph" w:customStyle="1" w:styleId="zzLn5">
    <w:name w:val="zzLn5"/>
    <w:basedOn w:val="a0"/>
    <w:next w:val="a0"/>
    <w:rsid w:val="00193855"/>
    <w:pPr>
      <w:widowControl/>
      <w:tabs>
        <w:tab w:val="num" w:pos="3240"/>
      </w:tabs>
      <w:autoSpaceDE/>
      <w:autoSpaceDN/>
      <w:adjustRightInd/>
      <w:spacing w:after="240" w:line="230" w:lineRule="atLeast"/>
      <w:ind w:firstLine="0"/>
      <w:jc w:val="left"/>
    </w:pPr>
    <w:rPr>
      <w:rFonts w:ascii="Arial" w:eastAsia="MS Mincho" w:hAnsi="Arial"/>
      <w:lang w:eastAsia="ja-JP"/>
    </w:rPr>
  </w:style>
  <w:style w:type="paragraph" w:customStyle="1" w:styleId="zzLn6">
    <w:name w:val="zzLn6"/>
    <w:basedOn w:val="a0"/>
    <w:next w:val="a0"/>
    <w:rsid w:val="00193855"/>
    <w:pPr>
      <w:widowControl/>
      <w:tabs>
        <w:tab w:val="num" w:pos="3960"/>
      </w:tabs>
      <w:autoSpaceDE/>
      <w:autoSpaceDN/>
      <w:adjustRightInd/>
      <w:spacing w:after="240" w:line="230" w:lineRule="atLeast"/>
      <w:ind w:firstLine="0"/>
      <w:jc w:val="left"/>
    </w:pPr>
    <w:rPr>
      <w:rFonts w:ascii="Arial" w:eastAsia="MS Mincho" w:hAnsi="Arial"/>
      <w:lang w:eastAsia="ja-JP"/>
    </w:rPr>
  </w:style>
  <w:style w:type="paragraph" w:customStyle="1" w:styleId="Figuretitle">
    <w:name w:val="Figure title"/>
    <w:basedOn w:val="a0"/>
    <w:next w:val="a0"/>
    <w:rsid w:val="00F80991"/>
    <w:pPr>
      <w:widowControl/>
      <w:suppressAutoHyphens/>
      <w:autoSpaceDE/>
      <w:autoSpaceDN/>
      <w:adjustRightInd/>
      <w:spacing w:before="220" w:after="220" w:line="230" w:lineRule="atLeast"/>
      <w:ind w:firstLine="0"/>
      <w:jc w:val="center"/>
    </w:pPr>
    <w:rPr>
      <w:rFonts w:ascii="Arial" w:eastAsia="MS Mincho" w:hAnsi="Arial"/>
      <w:b/>
      <w:lang w:eastAsia="ja-JP"/>
    </w:rPr>
  </w:style>
  <w:style w:type="paragraph" w:customStyle="1" w:styleId="a2">
    <w:name w:val="a2"/>
    <w:basedOn w:val="2"/>
    <w:next w:val="a0"/>
    <w:rsid w:val="008A4E5A"/>
    <w:pPr>
      <w:widowControl/>
      <w:numPr>
        <w:numId w:val="38"/>
      </w:numPr>
      <w:tabs>
        <w:tab w:val="clear" w:pos="0"/>
        <w:tab w:val="clear" w:pos="284"/>
        <w:tab w:val="left" w:pos="500"/>
        <w:tab w:val="left" w:pos="720"/>
      </w:tabs>
      <w:spacing w:before="270" w:after="240" w:line="270" w:lineRule="exact"/>
      <w:jc w:val="left"/>
    </w:pPr>
    <w:rPr>
      <w:rFonts w:eastAsia="MS Mincho" w:cs="Times New Roman"/>
      <w:color w:val="auto"/>
      <w:sz w:val="24"/>
      <w:szCs w:val="20"/>
      <w:lang w:val="ru-RU" w:eastAsia="ja-JP" w:bidi="ar-SA"/>
    </w:rPr>
  </w:style>
  <w:style w:type="paragraph" w:customStyle="1" w:styleId="a3">
    <w:name w:val="a3"/>
    <w:basedOn w:val="3"/>
    <w:next w:val="a0"/>
    <w:rsid w:val="008A4E5A"/>
    <w:pPr>
      <w:widowControl/>
      <w:numPr>
        <w:ilvl w:val="2"/>
        <w:numId w:val="38"/>
      </w:numPr>
      <w:tabs>
        <w:tab w:val="left" w:pos="640"/>
        <w:tab w:val="left" w:pos="880"/>
      </w:tabs>
      <w:spacing w:before="60" w:after="240" w:line="250" w:lineRule="exact"/>
    </w:pPr>
    <w:rPr>
      <w:rFonts w:eastAsia="MS Mincho" w:cs="Times New Roman"/>
      <w:bCs w:val="0"/>
      <w:color w:val="auto"/>
      <w:sz w:val="22"/>
      <w:szCs w:val="20"/>
      <w:lang w:val="ru-RU" w:eastAsia="ja-JP" w:bidi="ar-SA"/>
    </w:rPr>
  </w:style>
  <w:style w:type="paragraph" w:customStyle="1" w:styleId="a4">
    <w:name w:val="a4"/>
    <w:basedOn w:val="4"/>
    <w:next w:val="a0"/>
    <w:rsid w:val="008A4E5A"/>
    <w:pPr>
      <w:numPr>
        <w:ilvl w:val="3"/>
        <w:numId w:val="38"/>
      </w:numPr>
      <w:tabs>
        <w:tab w:val="clear" w:pos="940"/>
        <w:tab w:val="clear" w:pos="1140"/>
        <w:tab w:val="clear" w:pos="1360"/>
        <w:tab w:val="left" w:pos="880"/>
      </w:tabs>
    </w:pPr>
    <w:rPr>
      <w:lang w:eastAsia="ja-JP"/>
    </w:rPr>
  </w:style>
  <w:style w:type="paragraph" w:customStyle="1" w:styleId="a5">
    <w:name w:val="a5"/>
    <w:basedOn w:val="5"/>
    <w:next w:val="a0"/>
    <w:rsid w:val="008A4E5A"/>
    <w:pPr>
      <w:widowControl/>
      <w:numPr>
        <w:numId w:val="38"/>
      </w:numPr>
      <w:tabs>
        <w:tab w:val="left" w:pos="1140"/>
        <w:tab w:val="left" w:pos="1360"/>
      </w:tabs>
      <w:spacing w:before="60" w:after="240" w:line="230" w:lineRule="exact"/>
      <w:jc w:val="left"/>
    </w:pPr>
    <w:rPr>
      <w:rFonts w:ascii="Arial" w:eastAsia="MS Mincho" w:hAnsi="Arial" w:cs="Times New Roman"/>
      <w:color w:val="auto"/>
      <w:sz w:val="20"/>
      <w:szCs w:val="20"/>
      <w:lang w:val="ru-RU" w:eastAsia="ja-JP" w:bidi="ar-SA"/>
    </w:rPr>
  </w:style>
  <w:style w:type="paragraph" w:customStyle="1" w:styleId="a6">
    <w:name w:val="a6"/>
    <w:basedOn w:val="6"/>
    <w:next w:val="a0"/>
    <w:rsid w:val="008A4E5A"/>
    <w:pPr>
      <w:numPr>
        <w:ilvl w:val="5"/>
        <w:numId w:val="38"/>
      </w:numPr>
      <w:tabs>
        <w:tab w:val="left" w:pos="1140"/>
        <w:tab w:val="left" w:pos="1360"/>
      </w:tabs>
    </w:pPr>
    <w:rPr>
      <w:lang w:eastAsia="ja-JP"/>
    </w:rPr>
  </w:style>
  <w:style w:type="paragraph" w:customStyle="1" w:styleId="ANNEX">
    <w:name w:val="ANNEX"/>
    <w:basedOn w:val="a0"/>
    <w:next w:val="a0"/>
    <w:rsid w:val="008A4E5A"/>
    <w:pPr>
      <w:keepNext/>
      <w:pageBreakBefore/>
      <w:widowControl/>
      <w:numPr>
        <w:numId w:val="38"/>
      </w:numPr>
      <w:autoSpaceDE/>
      <w:autoSpaceDN/>
      <w:adjustRightInd/>
      <w:spacing w:after="760" w:line="310" w:lineRule="exact"/>
      <w:jc w:val="center"/>
      <w:outlineLvl w:val="0"/>
    </w:pPr>
    <w:rPr>
      <w:rFonts w:ascii="Arial" w:eastAsia="MS Mincho" w:hAnsi="Arial"/>
      <w:b/>
      <w:sz w:val="28"/>
      <w:lang w:eastAsia="ja-JP"/>
    </w:rPr>
  </w:style>
  <w:style w:type="paragraph" w:customStyle="1" w:styleId="Report1">
    <w:name w:val="Report1"/>
    <w:basedOn w:val="a0"/>
    <w:rsid w:val="00866562"/>
    <w:pPr>
      <w:widowControl/>
      <w:adjustRightInd/>
      <w:spacing w:after="120" w:line="230" w:lineRule="atLeast"/>
      <w:ind w:left="1094" w:hanging="1094"/>
    </w:pPr>
    <w:rPr>
      <w:rFonts w:ascii="Arial" w:eastAsia="Times New Roman" w:hAnsi="Arial" w:cs="Arial"/>
      <w:sz w:val="18"/>
      <w:szCs w:val="18"/>
      <w:lang w:eastAsia="de-DE"/>
    </w:rPr>
  </w:style>
  <w:style w:type="paragraph" w:customStyle="1" w:styleId="Report2">
    <w:name w:val="Report2"/>
    <w:basedOn w:val="Report1"/>
    <w:rsid w:val="00866562"/>
    <w:pPr>
      <w:ind w:firstLine="0"/>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68446">
      <w:bodyDiv w:val="1"/>
      <w:marLeft w:val="0"/>
      <w:marRight w:val="0"/>
      <w:marTop w:val="0"/>
      <w:marBottom w:val="0"/>
      <w:divBdr>
        <w:top w:val="none" w:sz="0" w:space="0" w:color="auto"/>
        <w:left w:val="none" w:sz="0" w:space="0" w:color="auto"/>
        <w:bottom w:val="none" w:sz="0" w:space="0" w:color="auto"/>
        <w:right w:val="none" w:sz="0" w:space="0" w:color="auto"/>
      </w:divBdr>
    </w:div>
    <w:div w:id="85620724">
      <w:bodyDiv w:val="1"/>
      <w:marLeft w:val="0"/>
      <w:marRight w:val="0"/>
      <w:marTop w:val="0"/>
      <w:marBottom w:val="0"/>
      <w:divBdr>
        <w:top w:val="none" w:sz="0" w:space="0" w:color="auto"/>
        <w:left w:val="none" w:sz="0" w:space="0" w:color="auto"/>
        <w:bottom w:val="none" w:sz="0" w:space="0" w:color="auto"/>
        <w:right w:val="none" w:sz="0" w:space="0" w:color="auto"/>
      </w:divBdr>
    </w:div>
    <w:div w:id="89469511">
      <w:bodyDiv w:val="1"/>
      <w:marLeft w:val="0"/>
      <w:marRight w:val="0"/>
      <w:marTop w:val="0"/>
      <w:marBottom w:val="0"/>
      <w:divBdr>
        <w:top w:val="none" w:sz="0" w:space="0" w:color="auto"/>
        <w:left w:val="none" w:sz="0" w:space="0" w:color="auto"/>
        <w:bottom w:val="none" w:sz="0" w:space="0" w:color="auto"/>
        <w:right w:val="none" w:sz="0" w:space="0" w:color="auto"/>
      </w:divBdr>
    </w:div>
    <w:div w:id="90441509">
      <w:bodyDiv w:val="1"/>
      <w:marLeft w:val="0"/>
      <w:marRight w:val="0"/>
      <w:marTop w:val="0"/>
      <w:marBottom w:val="0"/>
      <w:divBdr>
        <w:top w:val="none" w:sz="0" w:space="0" w:color="auto"/>
        <w:left w:val="none" w:sz="0" w:space="0" w:color="auto"/>
        <w:bottom w:val="none" w:sz="0" w:space="0" w:color="auto"/>
        <w:right w:val="none" w:sz="0" w:space="0" w:color="auto"/>
      </w:divBdr>
    </w:div>
    <w:div w:id="160462853">
      <w:bodyDiv w:val="1"/>
      <w:marLeft w:val="0"/>
      <w:marRight w:val="0"/>
      <w:marTop w:val="0"/>
      <w:marBottom w:val="0"/>
      <w:divBdr>
        <w:top w:val="none" w:sz="0" w:space="0" w:color="auto"/>
        <w:left w:val="none" w:sz="0" w:space="0" w:color="auto"/>
        <w:bottom w:val="none" w:sz="0" w:space="0" w:color="auto"/>
        <w:right w:val="none" w:sz="0" w:space="0" w:color="auto"/>
      </w:divBdr>
    </w:div>
    <w:div w:id="164055145">
      <w:bodyDiv w:val="1"/>
      <w:marLeft w:val="0"/>
      <w:marRight w:val="0"/>
      <w:marTop w:val="0"/>
      <w:marBottom w:val="0"/>
      <w:divBdr>
        <w:top w:val="none" w:sz="0" w:space="0" w:color="auto"/>
        <w:left w:val="none" w:sz="0" w:space="0" w:color="auto"/>
        <w:bottom w:val="none" w:sz="0" w:space="0" w:color="auto"/>
        <w:right w:val="none" w:sz="0" w:space="0" w:color="auto"/>
      </w:divBdr>
    </w:div>
    <w:div w:id="198709686">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06983752">
      <w:bodyDiv w:val="1"/>
      <w:marLeft w:val="0"/>
      <w:marRight w:val="0"/>
      <w:marTop w:val="0"/>
      <w:marBottom w:val="0"/>
      <w:divBdr>
        <w:top w:val="none" w:sz="0" w:space="0" w:color="auto"/>
        <w:left w:val="none" w:sz="0" w:space="0" w:color="auto"/>
        <w:bottom w:val="none" w:sz="0" w:space="0" w:color="auto"/>
        <w:right w:val="none" w:sz="0" w:space="0" w:color="auto"/>
      </w:divBdr>
    </w:div>
    <w:div w:id="307709137">
      <w:bodyDiv w:val="1"/>
      <w:marLeft w:val="0"/>
      <w:marRight w:val="0"/>
      <w:marTop w:val="0"/>
      <w:marBottom w:val="0"/>
      <w:divBdr>
        <w:top w:val="none" w:sz="0" w:space="0" w:color="auto"/>
        <w:left w:val="none" w:sz="0" w:space="0" w:color="auto"/>
        <w:bottom w:val="none" w:sz="0" w:space="0" w:color="auto"/>
        <w:right w:val="none" w:sz="0" w:space="0" w:color="auto"/>
      </w:divBdr>
    </w:div>
    <w:div w:id="37076404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416293737">
      <w:bodyDiv w:val="1"/>
      <w:marLeft w:val="0"/>
      <w:marRight w:val="0"/>
      <w:marTop w:val="0"/>
      <w:marBottom w:val="0"/>
      <w:divBdr>
        <w:top w:val="none" w:sz="0" w:space="0" w:color="auto"/>
        <w:left w:val="none" w:sz="0" w:space="0" w:color="auto"/>
        <w:bottom w:val="none" w:sz="0" w:space="0" w:color="auto"/>
        <w:right w:val="none" w:sz="0" w:space="0" w:color="auto"/>
      </w:divBdr>
    </w:div>
    <w:div w:id="457377354">
      <w:bodyDiv w:val="1"/>
      <w:marLeft w:val="0"/>
      <w:marRight w:val="0"/>
      <w:marTop w:val="0"/>
      <w:marBottom w:val="0"/>
      <w:divBdr>
        <w:top w:val="none" w:sz="0" w:space="0" w:color="auto"/>
        <w:left w:val="none" w:sz="0" w:space="0" w:color="auto"/>
        <w:bottom w:val="none" w:sz="0" w:space="0" w:color="auto"/>
        <w:right w:val="none" w:sz="0" w:space="0" w:color="auto"/>
      </w:divBdr>
    </w:div>
    <w:div w:id="527985483">
      <w:bodyDiv w:val="1"/>
      <w:marLeft w:val="0"/>
      <w:marRight w:val="0"/>
      <w:marTop w:val="0"/>
      <w:marBottom w:val="0"/>
      <w:divBdr>
        <w:top w:val="none" w:sz="0" w:space="0" w:color="auto"/>
        <w:left w:val="none" w:sz="0" w:space="0" w:color="auto"/>
        <w:bottom w:val="none" w:sz="0" w:space="0" w:color="auto"/>
        <w:right w:val="none" w:sz="0" w:space="0" w:color="auto"/>
      </w:divBdr>
    </w:div>
    <w:div w:id="551698170">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590890058">
      <w:bodyDiv w:val="1"/>
      <w:marLeft w:val="0"/>
      <w:marRight w:val="0"/>
      <w:marTop w:val="0"/>
      <w:marBottom w:val="0"/>
      <w:divBdr>
        <w:top w:val="none" w:sz="0" w:space="0" w:color="auto"/>
        <w:left w:val="none" w:sz="0" w:space="0" w:color="auto"/>
        <w:bottom w:val="none" w:sz="0" w:space="0" w:color="auto"/>
        <w:right w:val="none" w:sz="0" w:space="0" w:color="auto"/>
      </w:divBdr>
    </w:div>
    <w:div w:id="657150626">
      <w:bodyDiv w:val="1"/>
      <w:marLeft w:val="0"/>
      <w:marRight w:val="0"/>
      <w:marTop w:val="0"/>
      <w:marBottom w:val="0"/>
      <w:divBdr>
        <w:top w:val="none" w:sz="0" w:space="0" w:color="auto"/>
        <w:left w:val="none" w:sz="0" w:space="0" w:color="auto"/>
        <w:bottom w:val="none" w:sz="0" w:space="0" w:color="auto"/>
        <w:right w:val="none" w:sz="0" w:space="0" w:color="auto"/>
      </w:divBdr>
    </w:div>
    <w:div w:id="671223791">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788476502">
      <w:bodyDiv w:val="1"/>
      <w:marLeft w:val="0"/>
      <w:marRight w:val="0"/>
      <w:marTop w:val="0"/>
      <w:marBottom w:val="0"/>
      <w:divBdr>
        <w:top w:val="none" w:sz="0" w:space="0" w:color="auto"/>
        <w:left w:val="none" w:sz="0" w:space="0" w:color="auto"/>
        <w:bottom w:val="none" w:sz="0" w:space="0" w:color="auto"/>
        <w:right w:val="none" w:sz="0" w:space="0" w:color="auto"/>
      </w:divBdr>
    </w:div>
    <w:div w:id="825783731">
      <w:bodyDiv w:val="1"/>
      <w:marLeft w:val="0"/>
      <w:marRight w:val="0"/>
      <w:marTop w:val="0"/>
      <w:marBottom w:val="0"/>
      <w:divBdr>
        <w:top w:val="none" w:sz="0" w:space="0" w:color="auto"/>
        <w:left w:val="none" w:sz="0" w:space="0" w:color="auto"/>
        <w:bottom w:val="none" w:sz="0" w:space="0" w:color="auto"/>
        <w:right w:val="none" w:sz="0" w:space="0" w:color="auto"/>
      </w:divBdr>
    </w:div>
    <w:div w:id="843472785">
      <w:bodyDiv w:val="1"/>
      <w:marLeft w:val="0"/>
      <w:marRight w:val="0"/>
      <w:marTop w:val="0"/>
      <w:marBottom w:val="0"/>
      <w:divBdr>
        <w:top w:val="none" w:sz="0" w:space="0" w:color="auto"/>
        <w:left w:val="none" w:sz="0" w:space="0" w:color="auto"/>
        <w:bottom w:val="none" w:sz="0" w:space="0" w:color="auto"/>
        <w:right w:val="none" w:sz="0" w:space="0" w:color="auto"/>
      </w:divBdr>
    </w:div>
    <w:div w:id="848108246">
      <w:bodyDiv w:val="1"/>
      <w:marLeft w:val="0"/>
      <w:marRight w:val="0"/>
      <w:marTop w:val="0"/>
      <w:marBottom w:val="0"/>
      <w:divBdr>
        <w:top w:val="none" w:sz="0" w:space="0" w:color="auto"/>
        <w:left w:val="none" w:sz="0" w:space="0" w:color="auto"/>
        <w:bottom w:val="none" w:sz="0" w:space="0" w:color="auto"/>
        <w:right w:val="none" w:sz="0" w:space="0" w:color="auto"/>
      </w:divBdr>
    </w:div>
    <w:div w:id="863982824">
      <w:bodyDiv w:val="1"/>
      <w:marLeft w:val="0"/>
      <w:marRight w:val="0"/>
      <w:marTop w:val="0"/>
      <w:marBottom w:val="0"/>
      <w:divBdr>
        <w:top w:val="none" w:sz="0" w:space="0" w:color="auto"/>
        <w:left w:val="none" w:sz="0" w:space="0" w:color="auto"/>
        <w:bottom w:val="none" w:sz="0" w:space="0" w:color="auto"/>
        <w:right w:val="none" w:sz="0" w:space="0" w:color="auto"/>
      </w:divBdr>
    </w:div>
    <w:div w:id="943225409">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045835116">
      <w:bodyDiv w:val="1"/>
      <w:marLeft w:val="0"/>
      <w:marRight w:val="0"/>
      <w:marTop w:val="0"/>
      <w:marBottom w:val="0"/>
      <w:divBdr>
        <w:top w:val="none" w:sz="0" w:space="0" w:color="auto"/>
        <w:left w:val="none" w:sz="0" w:space="0" w:color="auto"/>
        <w:bottom w:val="none" w:sz="0" w:space="0" w:color="auto"/>
        <w:right w:val="none" w:sz="0" w:space="0" w:color="auto"/>
      </w:divBdr>
    </w:div>
    <w:div w:id="1057434148">
      <w:bodyDiv w:val="1"/>
      <w:marLeft w:val="0"/>
      <w:marRight w:val="0"/>
      <w:marTop w:val="0"/>
      <w:marBottom w:val="0"/>
      <w:divBdr>
        <w:top w:val="none" w:sz="0" w:space="0" w:color="auto"/>
        <w:left w:val="none" w:sz="0" w:space="0" w:color="auto"/>
        <w:bottom w:val="none" w:sz="0" w:space="0" w:color="auto"/>
        <w:right w:val="none" w:sz="0" w:space="0" w:color="auto"/>
      </w:divBdr>
    </w:div>
    <w:div w:id="1061709772">
      <w:bodyDiv w:val="1"/>
      <w:marLeft w:val="0"/>
      <w:marRight w:val="0"/>
      <w:marTop w:val="0"/>
      <w:marBottom w:val="0"/>
      <w:divBdr>
        <w:top w:val="none" w:sz="0" w:space="0" w:color="auto"/>
        <w:left w:val="none" w:sz="0" w:space="0" w:color="auto"/>
        <w:bottom w:val="none" w:sz="0" w:space="0" w:color="auto"/>
        <w:right w:val="none" w:sz="0" w:space="0" w:color="auto"/>
      </w:divBdr>
    </w:div>
    <w:div w:id="1340236847">
      <w:bodyDiv w:val="1"/>
      <w:marLeft w:val="0"/>
      <w:marRight w:val="0"/>
      <w:marTop w:val="0"/>
      <w:marBottom w:val="0"/>
      <w:divBdr>
        <w:top w:val="none" w:sz="0" w:space="0" w:color="auto"/>
        <w:left w:val="none" w:sz="0" w:space="0" w:color="auto"/>
        <w:bottom w:val="none" w:sz="0" w:space="0" w:color="auto"/>
        <w:right w:val="none" w:sz="0" w:space="0" w:color="auto"/>
      </w:divBdr>
    </w:div>
    <w:div w:id="1349989681">
      <w:bodyDiv w:val="1"/>
      <w:marLeft w:val="0"/>
      <w:marRight w:val="0"/>
      <w:marTop w:val="0"/>
      <w:marBottom w:val="0"/>
      <w:divBdr>
        <w:top w:val="none" w:sz="0" w:space="0" w:color="auto"/>
        <w:left w:val="none" w:sz="0" w:space="0" w:color="auto"/>
        <w:bottom w:val="none" w:sz="0" w:space="0" w:color="auto"/>
        <w:right w:val="none" w:sz="0" w:space="0" w:color="auto"/>
      </w:divBdr>
    </w:div>
    <w:div w:id="1358968264">
      <w:bodyDiv w:val="1"/>
      <w:marLeft w:val="0"/>
      <w:marRight w:val="0"/>
      <w:marTop w:val="0"/>
      <w:marBottom w:val="0"/>
      <w:divBdr>
        <w:top w:val="none" w:sz="0" w:space="0" w:color="auto"/>
        <w:left w:val="none" w:sz="0" w:space="0" w:color="auto"/>
        <w:bottom w:val="none" w:sz="0" w:space="0" w:color="auto"/>
        <w:right w:val="none" w:sz="0" w:space="0" w:color="auto"/>
      </w:divBdr>
    </w:div>
    <w:div w:id="1401757421">
      <w:bodyDiv w:val="1"/>
      <w:marLeft w:val="0"/>
      <w:marRight w:val="0"/>
      <w:marTop w:val="0"/>
      <w:marBottom w:val="0"/>
      <w:divBdr>
        <w:top w:val="none" w:sz="0" w:space="0" w:color="auto"/>
        <w:left w:val="none" w:sz="0" w:space="0" w:color="auto"/>
        <w:bottom w:val="none" w:sz="0" w:space="0" w:color="auto"/>
        <w:right w:val="none" w:sz="0" w:space="0" w:color="auto"/>
      </w:divBdr>
    </w:div>
    <w:div w:id="1402947102">
      <w:bodyDiv w:val="1"/>
      <w:marLeft w:val="0"/>
      <w:marRight w:val="0"/>
      <w:marTop w:val="0"/>
      <w:marBottom w:val="0"/>
      <w:divBdr>
        <w:top w:val="none" w:sz="0" w:space="0" w:color="auto"/>
        <w:left w:val="none" w:sz="0" w:space="0" w:color="auto"/>
        <w:bottom w:val="none" w:sz="0" w:space="0" w:color="auto"/>
        <w:right w:val="none" w:sz="0" w:space="0" w:color="auto"/>
      </w:divBdr>
    </w:div>
    <w:div w:id="1474911034">
      <w:bodyDiv w:val="1"/>
      <w:marLeft w:val="0"/>
      <w:marRight w:val="0"/>
      <w:marTop w:val="0"/>
      <w:marBottom w:val="0"/>
      <w:divBdr>
        <w:top w:val="none" w:sz="0" w:space="0" w:color="auto"/>
        <w:left w:val="none" w:sz="0" w:space="0" w:color="auto"/>
        <w:bottom w:val="none" w:sz="0" w:space="0" w:color="auto"/>
        <w:right w:val="none" w:sz="0" w:space="0" w:color="auto"/>
      </w:divBdr>
    </w:div>
    <w:div w:id="1520898973">
      <w:bodyDiv w:val="1"/>
      <w:marLeft w:val="0"/>
      <w:marRight w:val="0"/>
      <w:marTop w:val="0"/>
      <w:marBottom w:val="0"/>
      <w:divBdr>
        <w:top w:val="none" w:sz="0" w:space="0" w:color="auto"/>
        <w:left w:val="none" w:sz="0" w:space="0" w:color="auto"/>
        <w:bottom w:val="none" w:sz="0" w:space="0" w:color="auto"/>
        <w:right w:val="none" w:sz="0" w:space="0" w:color="auto"/>
      </w:divBdr>
    </w:div>
    <w:div w:id="1541166437">
      <w:bodyDiv w:val="1"/>
      <w:marLeft w:val="0"/>
      <w:marRight w:val="0"/>
      <w:marTop w:val="0"/>
      <w:marBottom w:val="0"/>
      <w:divBdr>
        <w:top w:val="none" w:sz="0" w:space="0" w:color="auto"/>
        <w:left w:val="none" w:sz="0" w:space="0" w:color="auto"/>
        <w:bottom w:val="none" w:sz="0" w:space="0" w:color="auto"/>
        <w:right w:val="none" w:sz="0" w:space="0" w:color="auto"/>
      </w:divBdr>
    </w:div>
    <w:div w:id="1581284019">
      <w:bodyDiv w:val="1"/>
      <w:marLeft w:val="0"/>
      <w:marRight w:val="0"/>
      <w:marTop w:val="0"/>
      <w:marBottom w:val="0"/>
      <w:divBdr>
        <w:top w:val="none" w:sz="0" w:space="0" w:color="auto"/>
        <w:left w:val="none" w:sz="0" w:space="0" w:color="auto"/>
        <w:bottom w:val="none" w:sz="0" w:space="0" w:color="auto"/>
        <w:right w:val="none" w:sz="0" w:space="0" w:color="auto"/>
      </w:divBdr>
    </w:div>
    <w:div w:id="1624270032">
      <w:bodyDiv w:val="1"/>
      <w:marLeft w:val="0"/>
      <w:marRight w:val="0"/>
      <w:marTop w:val="0"/>
      <w:marBottom w:val="0"/>
      <w:divBdr>
        <w:top w:val="none" w:sz="0" w:space="0" w:color="auto"/>
        <w:left w:val="none" w:sz="0" w:space="0" w:color="auto"/>
        <w:bottom w:val="none" w:sz="0" w:space="0" w:color="auto"/>
        <w:right w:val="none" w:sz="0" w:space="0" w:color="auto"/>
      </w:divBdr>
    </w:div>
    <w:div w:id="1628848966">
      <w:bodyDiv w:val="1"/>
      <w:marLeft w:val="0"/>
      <w:marRight w:val="0"/>
      <w:marTop w:val="0"/>
      <w:marBottom w:val="0"/>
      <w:divBdr>
        <w:top w:val="none" w:sz="0" w:space="0" w:color="auto"/>
        <w:left w:val="none" w:sz="0" w:space="0" w:color="auto"/>
        <w:bottom w:val="none" w:sz="0" w:space="0" w:color="auto"/>
        <w:right w:val="none" w:sz="0" w:space="0" w:color="auto"/>
      </w:divBdr>
    </w:div>
    <w:div w:id="1629780020">
      <w:bodyDiv w:val="1"/>
      <w:marLeft w:val="0"/>
      <w:marRight w:val="0"/>
      <w:marTop w:val="0"/>
      <w:marBottom w:val="0"/>
      <w:divBdr>
        <w:top w:val="none" w:sz="0" w:space="0" w:color="auto"/>
        <w:left w:val="none" w:sz="0" w:space="0" w:color="auto"/>
        <w:bottom w:val="none" w:sz="0" w:space="0" w:color="auto"/>
        <w:right w:val="none" w:sz="0" w:space="0" w:color="auto"/>
      </w:divBdr>
    </w:div>
    <w:div w:id="1641225074">
      <w:bodyDiv w:val="1"/>
      <w:marLeft w:val="0"/>
      <w:marRight w:val="0"/>
      <w:marTop w:val="0"/>
      <w:marBottom w:val="0"/>
      <w:divBdr>
        <w:top w:val="none" w:sz="0" w:space="0" w:color="auto"/>
        <w:left w:val="none" w:sz="0" w:space="0" w:color="auto"/>
        <w:bottom w:val="none" w:sz="0" w:space="0" w:color="auto"/>
        <w:right w:val="none" w:sz="0" w:space="0" w:color="auto"/>
      </w:divBdr>
    </w:div>
    <w:div w:id="1660183748">
      <w:bodyDiv w:val="1"/>
      <w:marLeft w:val="0"/>
      <w:marRight w:val="0"/>
      <w:marTop w:val="0"/>
      <w:marBottom w:val="0"/>
      <w:divBdr>
        <w:top w:val="none" w:sz="0" w:space="0" w:color="auto"/>
        <w:left w:val="none" w:sz="0" w:space="0" w:color="auto"/>
        <w:bottom w:val="none" w:sz="0" w:space="0" w:color="auto"/>
        <w:right w:val="none" w:sz="0" w:space="0" w:color="auto"/>
      </w:divBdr>
    </w:div>
    <w:div w:id="1675523516">
      <w:bodyDiv w:val="1"/>
      <w:marLeft w:val="0"/>
      <w:marRight w:val="0"/>
      <w:marTop w:val="0"/>
      <w:marBottom w:val="0"/>
      <w:divBdr>
        <w:top w:val="none" w:sz="0" w:space="0" w:color="auto"/>
        <w:left w:val="none" w:sz="0" w:space="0" w:color="auto"/>
        <w:bottom w:val="none" w:sz="0" w:space="0" w:color="auto"/>
        <w:right w:val="none" w:sz="0" w:space="0" w:color="auto"/>
      </w:divBdr>
    </w:div>
    <w:div w:id="1698382977">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880437131">
      <w:bodyDiv w:val="1"/>
      <w:marLeft w:val="0"/>
      <w:marRight w:val="0"/>
      <w:marTop w:val="0"/>
      <w:marBottom w:val="0"/>
      <w:divBdr>
        <w:top w:val="none" w:sz="0" w:space="0" w:color="auto"/>
        <w:left w:val="none" w:sz="0" w:space="0" w:color="auto"/>
        <w:bottom w:val="none" w:sz="0" w:space="0" w:color="auto"/>
        <w:right w:val="none" w:sz="0" w:space="0" w:color="auto"/>
      </w:divBdr>
    </w:div>
    <w:div w:id="1881743676">
      <w:bodyDiv w:val="1"/>
      <w:marLeft w:val="0"/>
      <w:marRight w:val="0"/>
      <w:marTop w:val="0"/>
      <w:marBottom w:val="0"/>
      <w:divBdr>
        <w:top w:val="none" w:sz="0" w:space="0" w:color="auto"/>
        <w:left w:val="none" w:sz="0" w:space="0" w:color="auto"/>
        <w:bottom w:val="none" w:sz="0" w:space="0" w:color="auto"/>
        <w:right w:val="none" w:sz="0" w:space="0" w:color="auto"/>
      </w:divBdr>
    </w:div>
    <w:div w:id="1920865995">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 w:id="1933775616">
      <w:bodyDiv w:val="1"/>
      <w:marLeft w:val="0"/>
      <w:marRight w:val="0"/>
      <w:marTop w:val="0"/>
      <w:marBottom w:val="0"/>
      <w:divBdr>
        <w:top w:val="none" w:sz="0" w:space="0" w:color="auto"/>
        <w:left w:val="none" w:sz="0" w:space="0" w:color="auto"/>
        <w:bottom w:val="none" w:sz="0" w:space="0" w:color="auto"/>
        <w:right w:val="none" w:sz="0" w:space="0" w:color="auto"/>
      </w:divBdr>
      <w:divsChild>
        <w:div w:id="646973998">
          <w:marLeft w:val="375"/>
          <w:marRight w:val="0"/>
          <w:marTop w:val="0"/>
          <w:marBottom w:val="0"/>
          <w:divBdr>
            <w:top w:val="none" w:sz="0" w:space="0" w:color="auto"/>
            <w:left w:val="none" w:sz="0" w:space="0" w:color="auto"/>
            <w:bottom w:val="none" w:sz="0" w:space="0" w:color="auto"/>
            <w:right w:val="none" w:sz="0" w:space="0" w:color="auto"/>
          </w:divBdr>
          <w:divsChild>
            <w:div w:id="1692074102">
              <w:marLeft w:val="0"/>
              <w:marRight w:val="0"/>
              <w:marTop w:val="0"/>
              <w:marBottom w:val="0"/>
              <w:divBdr>
                <w:top w:val="none" w:sz="0" w:space="0" w:color="auto"/>
                <w:left w:val="none" w:sz="0" w:space="0" w:color="auto"/>
                <w:bottom w:val="none" w:sz="0" w:space="0" w:color="auto"/>
                <w:right w:val="none" w:sz="0" w:space="0" w:color="auto"/>
              </w:divBdr>
              <w:divsChild>
                <w:div w:id="27776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720622">
          <w:marLeft w:val="0"/>
          <w:marRight w:val="0"/>
          <w:marTop w:val="0"/>
          <w:marBottom w:val="0"/>
          <w:divBdr>
            <w:top w:val="none" w:sz="0" w:space="0" w:color="auto"/>
            <w:left w:val="none" w:sz="0" w:space="0" w:color="auto"/>
            <w:bottom w:val="none" w:sz="0" w:space="0" w:color="auto"/>
            <w:right w:val="none" w:sz="0" w:space="0" w:color="auto"/>
          </w:divBdr>
          <w:divsChild>
            <w:div w:id="730464790">
              <w:marLeft w:val="0"/>
              <w:marRight w:val="0"/>
              <w:marTop w:val="0"/>
              <w:marBottom w:val="0"/>
              <w:divBdr>
                <w:top w:val="none" w:sz="0" w:space="0" w:color="auto"/>
                <w:left w:val="none" w:sz="0" w:space="0" w:color="auto"/>
                <w:bottom w:val="none" w:sz="0" w:space="0" w:color="auto"/>
                <w:right w:val="none" w:sz="0" w:space="0" w:color="auto"/>
              </w:divBdr>
              <w:divsChild>
                <w:div w:id="948775949">
                  <w:marLeft w:val="0"/>
                  <w:marRight w:val="0"/>
                  <w:marTop w:val="0"/>
                  <w:marBottom w:val="0"/>
                  <w:divBdr>
                    <w:top w:val="none" w:sz="0" w:space="0" w:color="auto"/>
                    <w:left w:val="none" w:sz="0" w:space="0" w:color="auto"/>
                    <w:bottom w:val="none" w:sz="0" w:space="0" w:color="auto"/>
                    <w:right w:val="none" w:sz="0" w:space="0" w:color="auto"/>
                  </w:divBdr>
                  <w:divsChild>
                    <w:div w:id="60689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277227">
      <w:bodyDiv w:val="1"/>
      <w:marLeft w:val="0"/>
      <w:marRight w:val="0"/>
      <w:marTop w:val="0"/>
      <w:marBottom w:val="0"/>
      <w:divBdr>
        <w:top w:val="none" w:sz="0" w:space="0" w:color="auto"/>
        <w:left w:val="none" w:sz="0" w:space="0" w:color="auto"/>
        <w:bottom w:val="none" w:sz="0" w:space="0" w:color="auto"/>
        <w:right w:val="none" w:sz="0" w:space="0" w:color="auto"/>
      </w:divBdr>
    </w:div>
    <w:div w:id="2064088208">
      <w:bodyDiv w:val="1"/>
      <w:marLeft w:val="0"/>
      <w:marRight w:val="0"/>
      <w:marTop w:val="0"/>
      <w:marBottom w:val="0"/>
      <w:divBdr>
        <w:top w:val="none" w:sz="0" w:space="0" w:color="auto"/>
        <w:left w:val="none" w:sz="0" w:space="0" w:color="auto"/>
        <w:bottom w:val="none" w:sz="0" w:space="0" w:color="auto"/>
        <w:right w:val="none" w:sz="0" w:space="0" w:color="auto"/>
      </w:divBdr>
    </w:div>
    <w:div w:id="2068333760">
      <w:bodyDiv w:val="1"/>
      <w:marLeft w:val="0"/>
      <w:marRight w:val="0"/>
      <w:marTop w:val="0"/>
      <w:marBottom w:val="0"/>
      <w:divBdr>
        <w:top w:val="none" w:sz="0" w:space="0" w:color="auto"/>
        <w:left w:val="none" w:sz="0" w:space="0" w:color="auto"/>
        <w:bottom w:val="none" w:sz="0" w:space="0" w:color="auto"/>
        <w:right w:val="none" w:sz="0" w:space="0" w:color="auto"/>
      </w:divBdr>
    </w:div>
    <w:div w:id="2079092073">
      <w:bodyDiv w:val="1"/>
      <w:marLeft w:val="0"/>
      <w:marRight w:val="0"/>
      <w:marTop w:val="0"/>
      <w:marBottom w:val="0"/>
      <w:divBdr>
        <w:top w:val="none" w:sz="0" w:space="0" w:color="auto"/>
        <w:left w:val="none" w:sz="0" w:space="0" w:color="auto"/>
        <w:bottom w:val="none" w:sz="0" w:space="0" w:color="auto"/>
        <w:right w:val="none" w:sz="0" w:space="0" w:color="auto"/>
      </w:divBdr>
    </w:div>
    <w:div w:id="209362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4.tif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5.tif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BF2B3-D5ED-49E1-92AB-E425EE104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3502</TotalTime>
  <Pages>68</Pages>
  <Words>22416</Words>
  <Characters>127776</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149893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Customer</dc:creator>
  <cp:keywords/>
  <dc:description/>
  <cp:lastModifiedBy>User</cp:lastModifiedBy>
  <cp:revision>234</cp:revision>
  <cp:lastPrinted>2018-07-13T11:44:00Z</cp:lastPrinted>
  <dcterms:created xsi:type="dcterms:W3CDTF">2018-06-21T09:34:00Z</dcterms:created>
  <dcterms:modified xsi:type="dcterms:W3CDTF">2020-08-25T18:20:00Z</dcterms:modified>
</cp:coreProperties>
</file>